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4C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Договор №</w:t>
      </w:r>
      <w:r w:rsidR="002B674A" w:rsidRPr="00EE189B">
        <w:rPr>
          <w:b/>
          <w:i/>
          <w:sz w:val="20"/>
          <w:szCs w:val="20"/>
        </w:rPr>
        <w:t>________</w:t>
      </w:r>
    </w:p>
    <w:p w:rsidR="00AC3632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на оказание платных образовательных услуг</w:t>
      </w:r>
    </w:p>
    <w:p w:rsidR="00AC3632" w:rsidRPr="00EE189B" w:rsidRDefault="00AC3632" w:rsidP="00E352D4">
      <w:pPr>
        <w:rPr>
          <w:b/>
          <w:sz w:val="20"/>
          <w:szCs w:val="20"/>
        </w:rPr>
      </w:pPr>
    </w:p>
    <w:p w:rsidR="00AC3632" w:rsidRPr="00EE189B" w:rsidRDefault="002654DD" w:rsidP="00AC3632">
      <w:pPr>
        <w:jc w:val="both"/>
        <w:rPr>
          <w:sz w:val="20"/>
          <w:szCs w:val="20"/>
        </w:rPr>
      </w:pPr>
      <w:r w:rsidRPr="00EE189B">
        <w:rPr>
          <w:sz w:val="20"/>
          <w:szCs w:val="20"/>
        </w:rPr>
        <w:t>г. Нижний Новгород</w:t>
      </w:r>
      <w:r w:rsidR="00AC3632" w:rsidRPr="00EE189B">
        <w:rPr>
          <w:sz w:val="20"/>
          <w:szCs w:val="20"/>
        </w:rPr>
        <w:t xml:space="preserve">                                                                         </w:t>
      </w:r>
      <w:r w:rsidR="00E352D4" w:rsidRPr="00EE189B">
        <w:rPr>
          <w:sz w:val="20"/>
          <w:szCs w:val="20"/>
        </w:rPr>
        <w:t xml:space="preserve">           </w:t>
      </w:r>
      <w:r w:rsidR="00AC3632" w:rsidRPr="00EE189B">
        <w:rPr>
          <w:sz w:val="20"/>
          <w:szCs w:val="20"/>
        </w:rPr>
        <w:t xml:space="preserve">      </w:t>
      </w:r>
      <w:r w:rsidR="002B674A" w:rsidRPr="00EE189B">
        <w:rPr>
          <w:sz w:val="20"/>
          <w:szCs w:val="20"/>
        </w:rPr>
        <w:t xml:space="preserve">     </w:t>
      </w:r>
      <w:r w:rsidRPr="00EE189B">
        <w:rPr>
          <w:sz w:val="20"/>
          <w:szCs w:val="20"/>
        </w:rPr>
        <w:t xml:space="preserve">   </w:t>
      </w:r>
      <w:proofErr w:type="gramStart"/>
      <w:r w:rsidRPr="00EE189B">
        <w:rPr>
          <w:sz w:val="20"/>
          <w:szCs w:val="20"/>
        </w:rPr>
        <w:t xml:space="preserve">  </w:t>
      </w:r>
      <w:r w:rsidR="00070909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>«</w:t>
      </w:r>
      <w:proofErr w:type="gramEnd"/>
      <w:r w:rsidR="00925D68" w:rsidRPr="00EE189B">
        <w:rPr>
          <w:sz w:val="20"/>
          <w:szCs w:val="20"/>
        </w:rPr>
        <w:t>___</w:t>
      </w:r>
      <w:r w:rsidR="00AC3632" w:rsidRPr="00EE189B">
        <w:rPr>
          <w:sz w:val="20"/>
          <w:szCs w:val="20"/>
        </w:rPr>
        <w:t>»</w:t>
      </w:r>
      <w:r w:rsidR="00E352D4" w:rsidRPr="00EE189B">
        <w:rPr>
          <w:sz w:val="20"/>
          <w:szCs w:val="20"/>
        </w:rPr>
        <w:t xml:space="preserve"> </w:t>
      </w:r>
      <w:r w:rsidR="00925D68" w:rsidRPr="00EE189B">
        <w:rPr>
          <w:sz w:val="20"/>
          <w:szCs w:val="20"/>
        </w:rPr>
        <w:t>_________</w:t>
      </w:r>
      <w:r w:rsidR="00383427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 xml:space="preserve"> </w:t>
      </w:r>
      <w:r w:rsidR="00AC3632" w:rsidRPr="00EE189B">
        <w:rPr>
          <w:sz w:val="20"/>
          <w:szCs w:val="20"/>
        </w:rPr>
        <w:t>20</w:t>
      </w:r>
      <w:r w:rsidR="00675E5B" w:rsidRPr="00EE189B">
        <w:rPr>
          <w:sz w:val="20"/>
          <w:szCs w:val="20"/>
        </w:rPr>
        <w:t>1</w:t>
      </w:r>
      <w:r w:rsidRPr="00EE189B">
        <w:rPr>
          <w:sz w:val="20"/>
          <w:szCs w:val="20"/>
        </w:rPr>
        <w:t>7</w:t>
      </w:r>
      <w:r w:rsidR="00E352D4" w:rsidRPr="00EE189B">
        <w:rPr>
          <w:sz w:val="20"/>
          <w:szCs w:val="20"/>
        </w:rPr>
        <w:t xml:space="preserve"> г</w:t>
      </w:r>
      <w:r w:rsidR="00286F00" w:rsidRPr="00EE189B">
        <w:rPr>
          <w:sz w:val="20"/>
          <w:szCs w:val="20"/>
        </w:rPr>
        <w:t>.</w:t>
      </w:r>
    </w:p>
    <w:p w:rsidR="00AC3632" w:rsidRPr="00EE189B" w:rsidRDefault="00AC3632" w:rsidP="00AC3632">
      <w:pPr>
        <w:jc w:val="both"/>
        <w:rPr>
          <w:sz w:val="20"/>
          <w:szCs w:val="20"/>
        </w:rPr>
      </w:pPr>
    </w:p>
    <w:p w:rsidR="00367ED9" w:rsidRPr="00367ED9" w:rsidRDefault="002B674A" w:rsidP="00367ED9">
      <w:pPr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Автономная некоммерческая организация дополнительного профессионального образования «</w:t>
      </w:r>
      <w:r w:rsidR="00521212" w:rsidRPr="00EE189B">
        <w:rPr>
          <w:b/>
          <w:sz w:val="20"/>
          <w:szCs w:val="20"/>
        </w:rPr>
        <w:t>Приволжский институт развития профессиональных квалификаций и компетенций</w:t>
      </w:r>
      <w:r w:rsidRPr="00EE189B">
        <w:rPr>
          <w:b/>
          <w:sz w:val="20"/>
          <w:szCs w:val="20"/>
        </w:rPr>
        <w:t>»</w:t>
      </w:r>
      <w:r w:rsidRPr="00EE189B">
        <w:rPr>
          <w:sz w:val="20"/>
          <w:szCs w:val="20"/>
        </w:rPr>
        <w:t xml:space="preserve"> (</w:t>
      </w:r>
      <w:r w:rsidR="00984CD9" w:rsidRPr="00EE189B">
        <w:rPr>
          <w:sz w:val="20"/>
          <w:szCs w:val="20"/>
        </w:rPr>
        <w:t>АНО ДПО «ПИК</w:t>
      </w:r>
      <w:r w:rsidRPr="00EE189B">
        <w:rPr>
          <w:sz w:val="20"/>
          <w:szCs w:val="20"/>
        </w:rPr>
        <w:t>»)</w:t>
      </w:r>
      <w:r w:rsidR="003354C1" w:rsidRPr="00EE189B">
        <w:rPr>
          <w:sz w:val="20"/>
          <w:szCs w:val="20"/>
        </w:rPr>
        <w:t xml:space="preserve">, осуществляющая образовательную деятельность на основании </w:t>
      </w:r>
      <w:r w:rsidR="00AC3632" w:rsidRPr="00EE189B">
        <w:rPr>
          <w:sz w:val="20"/>
          <w:szCs w:val="20"/>
        </w:rPr>
        <w:t>лицензи</w:t>
      </w:r>
      <w:r w:rsidR="003354C1" w:rsidRPr="00EE189B">
        <w:rPr>
          <w:sz w:val="20"/>
          <w:szCs w:val="20"/>
        </w:rPr>
        <w:t>и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серия 52Л01 №0004262 рег. №78 от 09.03.2017г.</w:t>
      </w:r>
      <w:r w:rsidR="003354C1" w:rsidRPr="00EE189B">
        <w:rPr>
          <w:sz w:val="20"/>
          <w:szCs w:val="20"/>
        </w:rPr>
        <w:t>,</w:t>
      </w:r>
      <w:r w:rsidR="00AC3632" w:rsidRPr="00EE189B">
        <w:rPr>
          <w:sz w:val="20"/>
          <w:szCs w:val="20"/>
        </w:rPr>
        <w:t xml:space="preserve"> выданн</w:t>
      </w:r>
      <w:r w:rsidR="003354C1" w:rsidRPr="00EE189B">
        <w:rPr>
          <w:sz w:val="20"/>
          <w:szCs w:val="20"/>
        </w:rPr>
        <w:t>ой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Министерством образования Нижегородской области</w:t>
      </w:r>
      <w:r w:rsidR="00AC3632" w:rsidRPr="00EE189B">
        <w:rPr>
          <w:sz w:val="20"/>
          <w:szCs w:val="20"/>
        </w:rPr>
        <w:t xml:space="preserve">, </w:t>
      </w:r>
      <w:r w:rsidR="003354C1" w:rsidRPr="00EE189B">
        <w:rPr>
          <w:sz w:val="20"/>
          <w:szCs w:val="20"/>
        </w:rPr>
        <w:t xml:space="preserve">именуемая в дальнейшем «Исполнитель», </w:t>
      </w:r>
      <w:r w:rsidR="00AC3632" w:rsidRPr="00EE189B">
        <w:rPr>
          <w:sz w:val="20"/>
          <w:szCs w:val="20"/>
        </w:rPr>
        <w:t xml:space="preserve">в лице директора </w:t>
      </w:r>
      <w:proofErr w:type="spellStart"/>
      <w:r w:rsidR="00984CD9" w:rsidRPr="00EE189B">
        <w:rPr>
          <w:sz w:val="20"/>
          <w:szCs w:val="20"/>
        </w:rPr>
        <w:t>Бородачева</w:t>
      </w:r>
      <w:proofErr w:type="spellEnd"/>
      <w:r w:rsidR="00984CD9" w:rsidRPr="00EE189B">
        <w:rPr>
          <w:sz w:val="20"/>
          <w:szCs w:val="20"/>
        </w:rPr>
        <w:t xml:space="preserve"> Владислава Владимировича</w:t>
      </w:r>
      <w:r w:rsidR="003354C1" w:rsidRPr="00EE189B">
        <w:rPr>
          <w:sz w:val="20"/>
          <w:szCs w:val="20"/>
        </w:rPr>
        <w:t xml:space="preserve">, действующего на основании </w:t>
      </w:r>
      <w:r w:rsidR="00EE189B" w:rsidRPr="00EE189B">
        <w:rPr>
          <w:sz w:val="20"/>
          <w:szCs w:val="20"/>
        </w:rPr>
        <w:t>У</w:t>
      </w:r>
      <w:r w:rsidR="00A76F73" w:rsidRPr="00EE189B">
        <w:rPr>
          <w:sz w:val="20"/>
          <w:szCs w:val="20"/>
        </w:rPr>
        <w:t xml:space="preserve">става, </w:t>
      </w:r>
      <w:r w:rsidR="00367ED9">
        <w:rPr>
          <w:sz w:val="20"/>
          <w:szCs w:val="20"/>
        </w:rPr>
        <w:t xml:space="preserve">и _________________________________________________________________________________________________, </w:t>
      </w:r>
      <w:r w:rsidR="00367ED9">
        <w:rPr>
          <w:sz w:val="16"/>
          <w:szCs w:val="16"/>
        </w:rPr>
        <w:t xml:space="preserve">                                                                                                                                          (ФИО)</w:t>
      </w:r>
    </w:p>
    <w:p w:rsidR="00AC3632" w:rsidRPr="00EE189B" w:rsidRDefault="00367ED9" w:rsidP="00367ED9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именуемый в дальнейшем «Заказчик»,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нижеследующем:</w:t>
      </w:r>
    </w:p>
    <w:p w:rsidR="00F1053A" w:rsidRDefault="00F1053A" w:rsidP="00F1053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F1053A" w:rsidRPr="00F1053A" w:rsidRDefault="00F1053A" w:rsidP="00F1053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1.1. Исполнитель принимает на себя обязательство по обучению Заказчика (далее –Слушатель) по дополнительной программе </w:t>
      </w:r>
      <w:r w:rsidR="006728D6">
        <w:rPr>
          <w:bCs/>
          <w:sz w:val="20"/>
          <w:szCs w:val="20"/>
        </w:rPr>
        <w:t>профессиональной переподготовки</w:t>
      </w:r>
      <w:r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F1053A">
        <w:rPr>
          <w:bCs/>
          <w:sz w:val="20"/>
          <w:szCs w:val="20"/>
        </w:rPr>
        <w:t xml:space="preserve">продолжительность обучения _____ (_____________________________) </w:t>
      </w:r>
      <w:proofErr w:type="spellStart"/>
      <w:r w:rsidRPr="00F1053A">
        <w:rPr>
          <w:bCs/>
          <w:sz w:val="20"/>
          <w:szCs w:val="20"/>
        </w:rPr>
        <w:t>ак</w:t>
      </w:r>
      <w:proofErr w:type="spellEnd"/>
      <w:r w:rsidRPr="00F1053A">
        <w:rPr>
          <w:bCs/>
          <w:sz w:val="20"/>
          <w:szCs w:val="20"/>
        </w:rPr>
        <w:t>. часа, срок освоения с «____» _____________ 201_ г. по</w:t>
      </w:r>
    </w:p>
    <w:p w:rsidR="00F1053A" w:rsidRP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053A">
        <w:rPr>
          <w:bCs/>
          <w:sz w:val="20"/>
          <w:szCs w:val="20"/>
        </w:rPr>
        <w:t xml:space="preserve">«____» _____________ 201_ г. 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 По окончании обучения и успешной сдачи итоговой аттестации, выдать документ установленного образца</w:t>
      </w:r>
      <w:r w:rsidR="0029540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728D6">
        <w:rPr>
          <w:sz w:val="20"/>
          <w:szCs w:val="20"/>
        </w:rPr>
        <w:t>диплом о профессиональной переподготовке</w:t>
      </w:r>
      <w:r>
        <w:rPr>
          <w:sz w:val="20"/>
          <w:szCs w:val="20"/>
        </w:rPr>
        <w:t xml:space="preserve"> – при обучении по дополнительной программе </w:t>
      </w:r>
      <w:r w:rsidR="006728D6">
        <w:rPr>
          <w:sz w:val="20"/>
          <w:szCs w:val="20"/>
        </w:rPr>
        <w:t>профессиональной переподготовки</w:t>
      </w:r>
      <w:r>
        <w:rPr>
          <w:sz w:val="20"/>
          <w:szCs w:val="20"/>
        </w:rPr>
        <w:t>).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1.3. Заказчик обязуется оплатить вышеуказанные услуги в соответствии с условиями, предусмотренными</w:t>
      </w:r>
      <w:r w:rsidR="0029540E">
        <w:rPr>
          <w:sz w:val="20"/>
          <w:szCs w:val="20"/>
        </w:rPr>
        <w:t xml:space="preserve"> </w:t>
      </w:r>
      <w:r>
        <w:rPr>
          <w:sz w:val="20"/>
          <w:szCs w:val="20"/>
        </w:rPr>
        <w:t>разделом 3 настоящего договора.</w:t>
      </w:r>
    </w:p>
    <w:p w:rsidR="00F1053A" w:rsidRDefault="00F1053A" w:rsidP="00A93B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ИСПОЛНИТЕЛЯ И ЗАКАЗЧИКА (СЛУШАТЕЛЯ)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2.1. «Исполнитель» вправе: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образовательный процесс, выбирать системы оценок, формы, порядок 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периодичность промежуточной аттестации, применять к Слушателю меры поощрения и налагать взыскания в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пределах, предусмотренных Уставом Исполнителя, а также в соответствии с локальными нормативными актами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2.1.2. Определять состав педагогического персонала. В случае необходимости Исполнитель оставляет за собой право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произвести замену преподавателя на преподавателя с аналогичной квалификацией и опытом.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2.1.3. Разрабатывать, утверждать, а также в течение учебного года корректировать расписание занятий, сохраняя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общую продолжительность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2.1.4. Выбирать, разрабатывать и внедрять в процесс обучения новые программы, способствующие повышению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эффективности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2.2. «Исполнитель» обязан: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2.2.1. Зачислить Заказчика (Слушателя) в учебную группу.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2.2.2. Организовать и обеспечить надлежащее исполнение услуг, предусмотренных в разделе 1.1. настоящего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 Образовательные услуги оказываются в соответствии с учебным планом и календарным учебным графиком,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расписанием занятий и другими локальными нормативными актами, разрабатываемыми Исполнителем.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2.2.3. Создать Заказчику (Слушателю) необходимые условия для освоения выбранной образовательной программы.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2.2.4. Предоставить Заказчику (Слушателю) помещение в виде учебного класса, необходимые учебные материалы и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для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2.2.5. Сообщить Заказчику (Слушателю) обо всех изменениях в учебном расписании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2.2.6. Проявлять уважение к личности Заказчика (Слушателя), не допускать физического и психологического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насилия.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2.2.7. Сохранить место за Заказчиком (Слушателем) в случае пропуска занятий по уважительным причинам.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2.2.8. При выполнении своих обязанностей по Договору Исполнитель руководствуется законодательством РФ, иными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нормативными правовыми актами.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Заказчику (Слушателю) по окончании обучения и успешной сдачи итоговой аттестации, выдать </w:t>
      </w:r>
      <w:r w:rsidR="006728D6">
        <w:rPr>
          <w:sz w:val="20"/>
          <w:szCs w:val="20"/>
        </w:rPr>
        <w:t>диплом о профессиональной переподготовке установленного образца</w:t>
      </w:r>
      <w:r>
        <w:rPr>
          <w:sz w:val="20"/>
          <w:szCs w:val="20"/>
        </w:rPr>
        <w:t>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2.3. «Заказчик/Слушатель» обязан: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2.3.1. Оплатить «Исполнителю» стоимость обучения в порядке, предусмотренном разделом 3 настоящего договора.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2.3.2. Предоставить до начала занятий персональную информацию о годе рождения, должности, уровне образования,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включая ксерокопию документов об образовании, и контактной информации (адрес места жительства, телефон),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которая является неотъемлемой частью настоящего договора.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2.3.3. Бережно относиться к имуществу «Исполнителя». Возмещать ущерб, причиненный имуществу Исполнителя в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 с действующим законодательством Российской Федерации.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2.3.4. Обращаться к работникам Исполнителя по вопросам, касающимся процесса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2.3.5. Посещать занятия, указанные в учебном расписании.</w:t>
      </w:r>
    </w:p>
    <w:p w:rsidR="00F1053A" w:rsidRDefault="00F1053A" w:rsidP="00A93B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2.3.6. Соблюдать учебную дисциплину и общепринятые нормы поведения, в частности, проявлять уважение к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педагогам, администрации и техническому персоналу «Исполнителя» и другим обучающимся, не посягать на их честь 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достоинство.</w:t>
      </w:r>
      <w:r w:rsidR="00A93BA7">
        <w:rPr>
          <w:sz w:val="20"/>
          <w:szCs w:val="20"/>
        </w:rPr>
        <w:t xml:space="preserve"> </w:t>
      </w:r>
    </w:p>
    <w:p w:rsidR="00F1053A" w:rsidRDefault="00F1053A" w:rsidP="00CF2A4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Соблюдать правила противопожарной безопасности, пропускного режима, санитарных правил и </w:t>
      </w:r>
      <w:proofErr w:type="gramStart"/>
      <w:r>
        <w:rPr>
          <w:sz w:val="20"/>
          <w:szCs w:val="20"/>
        </w:rPr>
        <w:t>Правил</w:t>
      </w:r>
      <w:r w:rsidR="00A93BA7">
        <w:rPr>
          <w:sz w:val="20"/>
          <w:szCs w:val="20"/>
        </w:rPr>
        <w:t xml:space="preserve">  </w:t>
      </w:r>
      <w:r w:rsidR="00CF2A4F">
        <w:rPr>
          <w:sz w:val="20"/>
          <w:szCs w:val="20"/>
        </w:rPr>
        <w:t>в</w:t>
      </w:r>
      <w:r w:rsidR="00A93BA7">
        <w:rPr>
          <w:sz w:val="20"/>
          <w:szCs w:val="20"/>
        </w:rPr>
        <w:t>нутреннего</w:t>
      </w:r>
      <w:proofErr w:type="gramEnd"/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учебного распорядка на территории, где проводится обучение и </w:t>
      </w:r>
      <w:r w:rsidR="00A93BA7">
        <w:rPr>
          <w:sz w:val="20"/>
          <w:szCs w:val="20"/>
        </w:rPr>
        <w:t>нести</w:t>
      </w:r>
      <w:r>
        <w:rPr>
          <w:sz w:val="20"/>
          <w:szCs w:val="20"/>
        </w:rPr>
        <w:t xml:space="preserve"> </w:t>
      </w:r>
      <w:r w:rsidR="00A93BA7">
        <w:rPr>
          <w:sz w:val="20"/>
          <w:szCs w:val="20"/>
        </w:rPr>
        <w:t>дисциплинарную</w:t>
      </w:r>
      <w:r>
        <w:rPr>
          <w:sz w:val="20"/>
          <w:szCs w:val="20"/>
        </w:rPr>
        <w:t xml:space="preserve"> </w:t>
      </w:r>
      <w:r w:rsidR="00A93BA7">
        <w:rPr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за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соответствующие нарушения, в порядке, установленном Исполнителем.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2.4. «Заказчик/Слушатель» вправе: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2.4.1. Заказчик (Слушатель) вправе требовать от Исполнителя предоставления информации по вопросам организации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 обеспечения надлежащего исполнения услуг, предусмотренных разделом 1 Договора.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2.4.2. Требовать создания условий, гарантирующих охрану его здоровья.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2.4.3. Ознакомиться с уставом, лицензией на осуществление образовательной деятельности, учебной документацией,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другими документами, регламентирующими осуществление образовательной деятельности.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2.4.4. Предъявлять требования, связанные с недостатками оказанных образовательных услуг, как по окончании срока</w:t>
      </w:r>
      <w:r w:rsidR="00005857">
        <w:rPr>
          <w:sz w:val="20"/>
          <w:szCs w:val="20"/>
        </w:rPr>
        <w:t xml:space="preserve"> оказания </w:t>
      </w:r>
      <w:r>
        <w:rPr>
          <w:sz w:val="20"/>
          <w:szCs w:val="20"/>
        </w:rPr>
        <w:t>услуг, так и в процессе их оказания в соответствии с действующим законодательством Российской Федерации</w:t>
      </w:r>
      <w:r w:rsidR="00005857">
        <w:rPr>
          <w:sz w:val="20"/>
          <w:szCs w:val="20"/>
        </w:rPr>
        <w:t>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2.4.5. Получать полную и достоверную информацию об оценке своих знаний, умений и навыков, а также о критериях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этой оценки.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2.4.6. Пользоваться имуществом Исполнителя, необходимым для освоения образовательной программы во время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занятий, предусмотренных учебным расписанием.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2.4.7. Пользоваться иными правами, предусмотренными Уставом и правилами внутреннего учебного распорядка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="007C399E">
        <w:rPr>
          <w:b/>
          <w:bCs/>
          <w:sz w:val="20"/>
          <w:szCs w:val="20"/>
        </w:rPr>
        <w:t>СТОИМОСТЬ УСЛУГ</w:t>
      </w:r>
      <w:r>
        <w:rPr>
          <w:b/>
          <w:bCs/>
          <w:sz w:val="20"/>
          <w:szCs w:val="20"/>
        </w:rPr>
        <w:t xml:space="preserve"> И ПОРЯДОК РАСЧЕТОВ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в период, указанный в п.1.1 настоящего договора составляет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 (____________________________________________________) </w:t>
      </w:r>
      <w:r>
        <w:rPr>
          <w:sz w:val="20"/>
          <w:szCs w:val="20"/>
        </w:rPr>
        <w:t>рублей 00 копеек.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3.2. Стоимость обучения НДС не облагается согласно НК РФ п.14 ч.2 ст. 149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3.3. Оплата производится в безналичном порядке на расчетный счет Исполнителя в размере 100% стоимости услуг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от суммы, указанной в договоре в течение 10 (десяти) дней после подписания данного договора, если иной срок и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порядок оплаты не определен сторонами договора.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ОСОБЫЕ УСЛОВИЯ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4.1. Заказчик (Слушатель), зачисленный на обучение, обязаны строго выполнять все требования учебного распорядка и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техники безопасности.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ОСНОВАНИЯ ИЗМЕНЕНИЯ И РАСТОРЖЕНИЯ ДОГОВОРА. ОТВЕТСТВЕННОСТЬ СТОРОН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 с законодательством Российской Федерации.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сторон, по инициативе одной из сторон в случаях,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предусмотренных действующим законодательством и договором.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Исполнителя договор может быть расторгнут в следующих случаях: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5.2.1. нарушение срока оплаты услуг, установленного в разделе 3 настоящего Договора;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5.2.2. систематические и/или продолжительные пропуски занятий Заказчиком (Слушателем) без уважительных причин;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5.2.3. небрежное отношение Заказчика (Слушателя) к имуществу и помещениям Исполнителя;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5.2.4. несоблюдение учебной дисциплины, Устава, правил внутреннего учебного распорядка и общепринятых норм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поведения, установленных локальными актами Исполнителя;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5.2.5. в других случаях, предусмотренных законодательством.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Предупреждение о расторжении договора или уведомление о допущенном нарушении Заказчиком (Слушателем),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которое может привести к расторжению договора, вызванное каким-либо из вышеуказанных нарушений, может быть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произведено Исполнителем путем подачи письменного уведомления за 10 дней до даты расторжения договора.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Заказчика (Слушателя) договор может быть расторгнут путем подачи письменного уведомления за 10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дней до даты расторжения договора в следующих случаях: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по собственному желанию;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в других случаях, предусмотренных законодательством.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5.3. При досрочном расторжении договора Исполнитель возвращает Заказчику (Слушателю) оплаченные денежные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средства за образовательные услуги за вычетом оказанных образовательных услуг и фактически понесенных расходов,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связанных с исполнением обязательств по данному договору. Договор считается расторгнутым с момента получения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 письменного уведомления о прекращении настоящего договора.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5.4. За неисполнение или ненадлежащее исполнение своих обязательств по Договору Стороны несут ответственность,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предусмотренную Гражданским кодексом Российской Федерации, Законом Российской Федерации "О защите прав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потребителей" Правилами оказания платных образовательных услуг, утвержденными постановлением Правительства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РФ от 15 августа 2013г. №706 и Договором.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5.5. В случае лишения Исполнителя лицензии на право ведения образовательной деятельности, ликвидации или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реорганизации, и в иных, предусмотренных законодательством РФ случаях, Заказчик (Слушатель) вправе потребовать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расторжения договора, а Исполнитель в этом случае обязуются возместить все понесенные им убытки.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(Слушатель) вправе потребовать полного возмещения убытков, причиненных ему в связи с нарушением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сроков начала и (или) окончания оказания образовательной услуги, а также в связи с недостатками образовательной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СРОК ДЕЙСТВИЯ ДОГОВОРА И ИНЫЕ УСЛОВИЯ</w:t>
      </w:r>
    </w:p>
    <w:p w:rsidR="00F1053A" w:rsidRDefault="00F1053A" w:rsidP="00F220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6.1. Договор составлен в двух экземплярах, имеющих равную юридическую силу, по одному экземпляру для каждой из</w:t>
      </w:r>
      <w:r w:rsidR="00F2202E">
        <w:rPr>
          <w:sz w:val="20"/>
          <w:szCs w:val="20"/>
        </w:rPr>
        <w:t xml:space="preserve"> </w:t>
      </w:r>
      <w:r>
        <w:rPr>
          <w:sz w:val="20"/>
          <w:szCs w:val="20"/>
        </w:rPr>
        <w:t>«Сторон».</w:t>
      </w:r>
    </w:p>
    <w:p w:rsidR="00F1053A" w:rsidRDefault="00F1053A" w:rsidP="00F220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6.2. Договор вступает в силу с момента его подписания «Сторонами» и действует до полного исполнения «Сторонами»</w:t>
      </w:r>
      <w:r w:rsidR="00F2202E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 по настоящему Договору.</w:t>
      </w:r>
    </w:p>
    <w:p w:rsidR="00F1053A" w:rsidRDefault="00F1053A" w:rsidP="00F220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6.3. Сведения, указанные в настоящем Договоре, соответствуют информации, размещенной на официальном сайте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 в сети "Интернет" на дату заключения настоящего Договора</w:t>
      </w:r>
      <w:r w:rsidR="00A336FE">
        <w:rPr>
          <w:sz w:val="20"/>
          <w:szCs w:val="20"/>
        </w:rPr>
        <w:t>.</w:t>
      </w:r>
    </w:p>
    <w:p w:rsidR="00F2202E" w:rsidRDefault="00F2202E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202E" w:rsidRDefault="00F2202E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202E" w:rsidRDefault="00F2202E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36FE" w:rsidRDefault="00A336FE" w:rsidP="00A336F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C3632" w:rsidRPr="00EE189B" w:rsidRDefault="00A336FE" w:rsidP="00F1053A">
      <w:pPr>
        <w:tabs>
          <w:tab w:val="left" w:pos="1276"/>
        </w:tabs>
        <w:suppressAutoHyphens/>
        <w:ind w:left="411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lastRenderedPageBreak/>
        <w:t>7</w:t>
      </w:r>
      <w:r w:rsidR="004D2D31" w:rsidRPr="00EE189B">
        <w:rPr>
          <w:b/>
          <w:i/>
          <w:sz w:val="20"/>
          <w:szCs w:val="20"/>
        </w:rPr>
        <w:t xml:space="preserve">.  </w:t>
      </w:r>
      <w:r w:rsidR="004D2D31" w:rsidRPr="00EE189B">
        <w:rPr>
          <w:b/>
          <w:i/>
          <w:sz w:val="20"/>
          <w:szCs w:val="20"/>
          <w:u w:val="single"/>
        </w:rPr>
        <w:t xml:space="preserve"> </w:t>
      </w:r>
      <w:r w:rsidR="00AC3632" w:rsidRPr="00EE189B">
        <w:rPr>
          <w:b/>
          <w:i/>
          <w:sz w:val="20"/>
          <w:szCs w:val="20"/>
          <w:u w:val="single"/>
        </w:rPr>
        <w:t>Реквизиты сторон</w:t>
      </w:r>
    </w:p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Y="-73"/>
        <w:tblW w:w="0" w:type="auto"/>
        <w:tblLook w:val="01E0" w:firstRow="1" w:lastRow="1" w:firstColumn="1" w:lastColumn="1" w:noHBand="0" w:noVBand="0"/>
      </w:tblPr>
      <w:tblGrid>
        <w:gridCol w:w="5239"/>
        <w:gridCol w:w="5240"/>
      </w:tblGrid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pStyle w:val="21"/>
              <w:jc w:val="center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ИСПОЛНИТЕЛЬ:</w:t>
            </w:r>
          </w:p>
          <w:p w:rsidR="007A74A7" w:rsidRPr="00EE189B" w:rsidRDefault="007A74A7" w:rsidP="007A74A7">
            <w:pPr>
              <w:pStyle w:val="21"/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АНО ДПО «ПИК»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ЗАКАЗЧИК</w:t>
            </w:r>
            <w:r w:rsidR="000449F6">
              <w:rPr>
                <w:sz w:val="20"/>
                <w:szCs w:val="20"/>
              </w:rPr>
              <w:t xml:space="preserve"> (СЛУШАТЕЛЬ)</w:t>
            </w:r>
            <w:r w:rsidRPr="00EE189B">
              <w:rPr>
                <w:sz w:val="20"/>
                <w:szCs w:val="20"/>
              </w:rPr>
              <w:t>: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Адрес: 603006, г. Н. Новгород, ул. </w:t>
            </w:r>
            <w:r w:rsidR="00BB36B6">
              <w:rPr>
                <w:sz w:val="20"/>
                <w:szCs w:val="20"/>
              </w:rPr>
              <w:t>Студенческая, 8</w:t>
            </w:r>
            <w:bookmarkStart w:id="0" w:name="_GoBack"/>
            <w:bookmarkEnd w:id="0"/>
          </w:p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Телефон: 439-45-46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___________________________________________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b/>
                <w:caps/>
                <w:sz w:val="20"/>
                <w:szCs w:val="20"/>
              </w:rPr>
            </w:pPr>
            <w:r w:rsidRPr="00EE189B">
              <w:rPr>
                <w:b/>
                <w:caps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04DA5">
              <w:rPr>
                <w:sz w:val="16"/>
                <w:szCs w:val="16"/>
              </w:rPr>
              <w:t>(ФИО)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ИНН 5260433679 КПП 526001001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Паспорт____________________________________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ОГРН 1165275059355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Выдан___</w:t>
            </w:r>
            <w:proofErr w:type="gramStart"/>
            <w:r w:rsidRPr="00004DA5">
              <w:rPr>
                <w:sz w:val="20"/>
                <w:szCs w:val="20"/>
              </w:rPr>
              <w:t>_._</w:t>
            </w:r>
            <w:proofErr w:type="gramEnd"/>
            <w:r w:rsidRPr="00004DA5">
              <w:rPr>
                <w:sz w:val="20"/>
                <w:szCs w:val="20"/>
              </w:rPr>
              <w:t>____.____________________________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Р/</w:t>
            </w:r>
            <w:proofErr w:type="spellStart"/>
            <w:r w:rsidRPr="00EE189B">
              <w:rPr>
                <w:sz w:val="20"/>
                <w:szCs w:val="20"/>
              </w:rPr>
              <w:t>сч</w:t>
            </w:r>
            <w:proofErr w:type="spellEnd"/>
            <w:r w:rsidRPr="00EE189B">
              <w:rPr>
                <w:sz w:val="20"/>
                <w:szCs w:val="20"/>
              </w:rPr>
              <w:t xml:space="preserve"> 40703810942000001053   в Волго-Вятском </w:t>
            </w:r>
          </w:p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Банке ПАО Сбербанка, г. Н. Новгород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___________________________________________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К/с 30101810900000000603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Прописка:</w:t>
            </w:r>
            <w:r w:rsidRPr="00004DA5">
              <w:rPr>
                <w:sz w:val="20"/>
                <w:szCs w:val="20"/>
              </w:rPr>
              <w:t>_</w:t>
            </w:r>
            <w:proofErr w:type="gramEnd"/>
            <w:r w:rsidRPr="00004DA5">
              <w:rPr>
                <w:sz w:val="20"/>
                <w:szCs w:val="20"/>
              </w:rPr>
              <w:t>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БИК 042202603 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Директор АНО ДПО «Приволжский институт квалификаций»</w:t>
            </w:r>
          </w:p>
          <w:p w:rsidR="000449F6" w:rsidRPr="00EE189B" w:rsidRDefault="000449F6" w:rsidP="007A74A7">
            <w:pPr>
              <w:rPr>
                <w:sz w:val="20"/>
                <w:szCs w:val="20"/>
              </w:rPr>
            </w:pPr>
          </w:p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___________________ В.В. </w:t>
            </w:r>
            <w:proofErr w:type="spellStart"/>
            <w:r w:rsidRPr="00EE189B">
              <w:rPr>
                <w:sz w:val="20"/>
                <w:szCs w:val="20"/>
              </w:rPr>
              <w:t>Бородачев</w:t>
            </w:r>
            <w:proofErr w:type="spellEnd"/>
          </w:p>
        </w:tc>
        <w:tc>
          <w:tcPr>
            <w:tcW w:w="5240" w:type="dxa"/>
          </w:tcPr>
          <w:p w:rsidR="000449F6" w:rsidRDefault="000449F6" w:rsidP="007A74A7">
            <w:pPr>
              <w:pStyle w:val="21"/>
              <w:rPr>
                <w:b/>
                <w:sz w:val="20"/>
                <w:szCs w:val="20"/>
              </w:rPr>
            </w:pPr>
          </w:p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________________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М.П.</w:t>
            </w:r>
          </w:p>
        </w:tc>
        <w:tc>
          <w:tcPr>
            <w:tcW w:w="5240" w:type="dxa"/>
          </w:tcPr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ведения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деятельности, Правилами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учебного распорядка и иными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актами, регламентирующими организацию 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образовательной деятельности</w:t>
            </w:r>
          </w:p>
          <w:p w:rsidR="007A74A7" w:rsidRDefault="000449F6" w:rsidP="00044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ОЗНАКОМЛЕН:</w:t>
            </w:r>
          </w:p>
          <w:p w:rsidR="000449F6" w:rsidRDefault="000449F6" w:rsidP="000449F6">
            <w:pPr>
              <w:jc w:val="both"/>
              <w:rPr>
                <w:sz w:val="20"/>
                <w:szCs w:val="20"/>
              </w:rPr>
            </w:pPr>
          </w:p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</w:tr>
    </w:tbl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p w:rsidR="00AC3632" w:rsidRPr="00EE189B" w:rsidRDefault="00AC3632" w:rsidP="00AC3632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4"/>
        <w:gridCol w:w="5194"/>
      </w:tblGrid>
      <w:tr w:rsidR="00AC3632" w:rsidRPr="00EE189B" w:rsidTr="00C5203B">
        <w:tc>
          <w:tcPr>
            <w:tcW w:w="5154" w:type="dxa"/>
          </w:tcPr>
          <w:p w:rsidR="00AC3632" w:rsidRPr="00EE189B" w:rsidRDefault="00AC3632" w:rsidP="00E7361C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</w:tcPr>
          <w:p w:rsidR="00B43FB7" w:rsidRPr="00EE189B" w:rsidRDefault="00B43FB7" w:rsidP="00D1152F">
            <w:pPr>
              <w:rPr>
                <w:b/>
                <w:sz w:val="20"/>
                <w:szCs w:val="20"/>
              </w:rPr>
            </w:pPr>
          </w:p>
        </w:tc>
      </w:tr>
    </w:tbl>
    <w:p w:rsidR="00244A64" w:rsidRPr="00EE189B" w:rsidRDefault="00244A64" w:rsidP="00807058">
      <w:pPr>
        <w:ind w:left="6521"/>
        <w:outlineLvl w:val="0"/>
        <w:rPr>
          <w:sz w:val="20"/>
          <w:szCs w:val="20"/>
        </w:rPr>
      </w:pPr>
    </w:p>
    <w:sectPr w:rsidR="00244A64" w:rsidRPr="00EE189B" w:rsidSect="00DB2405">
      <w:footerReference w:type="default" r:id="rId8"/>
      <w:pgSz w:w="11906" w:h="16838"/>
      <w:pgMar w:top="567" w:right="707" w:bottom="851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FB" w:rsidRDefault="009063FB">
      <w:r>
        <w:separator/>
      </w:r>
    </w:p>
  </w:endnote>
  <w:endnote w:type="continuationSeparator" w:id="0">
    <w:p w:rsidR="009063FB" w:rsidRDefault="009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BB36B6">
      <w:rPr>
        <w:noProof/>
        <w:sz w:val="18"/>
        <w:szCs w:val="18"/>
      </w:rPr>
      <w:t>3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FB" w:rsidRDefault="009063FB">
      <w:r>
        <w:separator/>
      </w:r>
    </w:p>
  </w:footnote>
  <w:footnote w:type="continuationSeparator" w:id="0">
    <w:p w:rsidR="009063FB" w:rsidRDefault="0090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0B"/>
    <w:multiLevelType w:val="multilevel"/>
    <w:tmpl w:val="74069BA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D8"/>
    <w:multiLevelType w:val="multilevel"/>
    <w:tmpl w:val="16D8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C006222"/>
    <w:multiLevelType w:val="multilevel"/>
    <w:tmpl w:val="6D329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26E1F66"/>
    <w:multiLevelType w:val="multilevel"/>
    <w:tmpl w:val="840C6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5857"/>
    <w:rsid w:val="00016EC3"/>
    <w:rsid w:val="00020FAA"/>
    <w:rsid w:val="00022C0D"/>
    <w:rsid w:val="00022F92"/>
    <w:rsid w:val="00025247"/>
    <w:rsid w:val="00042413"/>
    <w:rsid w:val="000449F6"/>
    <w:rsid w:val="0004656D"/>
    <w:rsid w:val="00046885"/>
    <w:rsid w:val="000468A1"/>
    <w:rsid w:val="000473B9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859EB"/>
    <w:rsid w:val="00094844"/>
    <w:rsid w:val="000963E5"/>
    <w:rsid w:val="000A03A2"/>
    <w:rsid w:val="000A131C"/>
    <w:rsid w:val="000A2251"/>
    <w:rsid w:val="000A3E07"/>
    <w:rsid w:val="000B0A83"/>
    <w:rsid w:val="000B3110"/>
    <w:rsid w:val="000C05CA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336C"/>
    <w:rsid w:val="00124069"/>
    <w:rsid w:val="00125FF0"/>
    <w:rsid w:val="0012670C"/>
    <w:rsid w:val="001328D4"/>
    <w:rsid w:val="001348EF"/>
    <w:rsid w:val="00142E33"/>
    <w:rsid w:val="00142EA1"/>
    <w:rsid w:val="001441B9"/>
    <w:rsid w:val="001510E5"/>
    <w:rsid w:val="0015694B"/>
    <w:rsid w:val="001652FE"/>
    <w:rsid w:val="00166052"/>
    <w:rsid w:val="00170424"/>
    <w:rsid w:val="001726CD"/>
    <w:rsid w:val="0017665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26F7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4BD8"/>
    <w:rsid w:val="00237D80"/>
    <w:rsid w:val="002412DC"/>
    <w:rsid w:val="00244A64"/>
    <w:rsid w:val="00250E64"/>
    <w:rsid w:val="00254337"/>
    <w:rsid w:val="002611BC"/>
    <w:rsid w:val="00261D4C"/>
    <w:rsid w:val="00265297"/>
    <w:rsid w:val="002654DD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540E"/>
    <w:rsid w:val="00297536"/>
    <w:rsid w:val="002A3D5D"/>
    <w:rsid w:val="002B0CBF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3D8B"/>
    <w:rsid w:val="00367ED9"/>
    <w:rsid w:val="00371C68"/>
    <w:rsid w:val="0037565D"/>
    <w:rsid w:val="00376E57"/>
    <w:rsid w:val="00377F2A"/>
    <w:rsid w:val="00383427"/>
    <w:rsid w:val="00384BEA"/>
    <w:rsid w:val="00384EFD"/>
    <w:rsid w:val="00387967"/>
    <w:rsid w:val="00393051"/>
    <w:rsid w:val="003946A4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971"/>
    <w:rsid w:val="0040694E"/>
    <w:rsid w:val="00407236"/>
    <w:rsid w:val="00412EAF"/>
    <w:rsid w:val="0041683D"/>
    <w:rsid w:val="00424051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6799F"/>
    <w:rsid w:val="004709CC"/>
    <w:rsid w:val="00472F33"/>
    <w:rsid w:val="00476895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D31"/>
    <w:rsid w:val="004D2F2F"/>
    <w:rsid w:val="004E2F4A"/>
    <w:rsid w:val="004E3760"/>
    <w:rsid w:val="004E651C"/>
    <w:rsid w:val="004E6FA3"/>
    <w:rsid w:val="004F13EE"/>
    <w:rsid w:val="004F37F2"/>
    <w:rsid w:val="004F530F"/>
    <w:rsid w:val="00500467"/>
    <w:rsid w:val="005051C6"/>
    <w:rsid w:val="00513C4E"/>
    <w:rsid w:val="00514B45"/>
    <w:rsid w:val="005155E7"/>
    <w:rsid w:val="00515E64"/>
    <w:rsid w:val="00516B9A"/>
    <w:rsid w:val="00517309"/>
    <w:rsid w:val="0052080F"/>
    <w:rsid w:val="00521212"/>
    <w:rsid w:val="00521696"/>
    <w:rsid w:val="00521994"/>
    <w:rsid w:val="0053067D"/>
    <w:rsid w:val="0054217B"/>
    <w:rsid w:val="0054505D"/>
    <w:rsid w:val="005470A6"/>
    <w:rsid w:val="00555DA3"/>
    <w:rsid w:val="005563C1"/>
    <w:rsid w:val="00561232"/>
    <w:rsid w:val="005615C4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378D4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28D6"/>
    <w:rsid w:val="00675E00"/>
    <w:rsid w:val="00675E5B"/>
    <w:rsid w:val="006774BB"/>
    <w:rsid w:val="00677D7C"/>
    <w:rsid w:val="00682C75"/>
    <w:rsid w:val="00683654"/>
    <w:rsid w:val="00683BD0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22F0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43908"/>
    <w:rsid w:val="00744A34"/>
    <w:rsid w:val="007462CD"/>
    <w:rsid w:val="00751BFE"/>
    <w:rsid w:val="007542A3"/>
    <w:rsid w:val="00756669"/>
    <w:rsid w:val="00762FB5"/>
    <w:rsid w:val="00764019"/>
    <w:rsid w:val="00764C3B"/>
    <w:rsid w:val="007670BF"/>
    <w:rsid w:val="00767272"/>
    <w:rsid w:val="00770396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A4A13"/>
    <w:rsid w:val="007A74A7"/>
    <w:rsid w:val="007B0685"/>
    <w:rsid w:val="007B2513"/>
    <w:rsid w:val="007B3698"/>
    <w:rsid w:val="007B5050"/>
    <w:rsid w:val="007B6843"/>
    <w:rsid w:val="007C299A"/>
    <w:rsid w:val="007C399E"/>
    <w:rsid w:val="007D0BDC"/>
    <w:rsid w:val="007D6B27"/>
    <w:rsid w:val="007E049D"/>
    <w:rsid w:val="007E7535"/>
    <w:rsid w:val="007F7779"/>
    <w:rsid w:val="008040A0"/>
    <w:rsid w:val="008045C4"/>
    <w:rsid w:val="00805E54"/>
    <w:rsid w:val="00806124"/>
    <w:rsid w:val="00807058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3FB"/>
    <w:rsid w:val="00906A73"/>
    <w:rsid w:val="00907ADA"/>
    <w:rsid w:val="00912484"/>
    <w:rsid w:val="00912FCC"/>
    <w:rsid w:val="00917C18"/>
    <w:rsid w:val="0092181A"/>
    <w:rsid w:val="00925D68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56593"/>
    <w:rsid w:val="009629CF"/>
    <w:rsid w:val="00962DD1"/>
    <w:rsid w:val="009635BB"/>
    <w:rsid w:val="009653EF"/>
    <w:rsid w:val="00972803"/>
    <w:rsid w:val="0097334A"/>
    <w:rsid w:val="00974783"/>
    <w:rsid w:val="00980707"/>
    <w:rsid w:val="00983D47"/>
    <w:rsid w:val="00984CD9"/>
    <w:rsid w:val="00996054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6FE"/>
    <w:rsid w:val="00A33BD6"/>
    <w:rsid w:val="00A44DB8"/>
    <w:rsid w:val="00A51659"/>
    <w:rsid w:val="00A52C60"/>
    <w:rsid w:val="00A6423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BA7"/>
    <w:rsid w:val="00A93C19"/>
    <w:rsid w:val="00A93EEF"/>
    <w:rsid w:val="00A94F64"/>
    <w:rsid w:val="00A95DDB"/>
    <w:rsid w:val="00AA0048"/>
    <w:rsid w:val="00AA3453"/>
    <w:rsid w:val="00AA4A85"/>
    <w:rsid w:val="00AA700E"/>
    <w:rsid w:val="00AB3E86"/>
    <w:rsid w:val="00AB4755"/>
    <w:rsid w:val="00AB568A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1D48"/>
    <w:rsid w:val="00B42C0D"/>
    <w:rsid w:val="00B43FB7"/>
    <w:rsid w:val="00B45C5C"/>
    <w:rsid w:val="00B46B22"/>
    <w:rsid w:val="00B47EA9"/>
    <w:rsid w:val="00B55455"/>
    <w:rsid w:val="00B55DF1"/>
    <w:rsid w:val="00B65A56"/>
    <w:rsid w:val="00B7152E"/>
    <w:rsid w:val="00B7217D"/>
    <w:rsid w:val="00B746DA"/>
    <w:rsid w:val="00B754E9"/>
    <w:rsid w:val="00B763FE"/>
    <w:rsid w:val="00B808FA"/>
    <w:rsid w:val="00B849E0"/>
    <w:rsid w:val="00B9149E"/>
    <w:rsid w:val="00B96415"/>
    <w:rsid w:val="00B967FA"/>
    <w:rsid w:val="00BA1EF7"/>
    <w:rsid w:val="00BA209A"/>
    <w:rsid w:val="00BA6E4F"/>
    <w:rsid w:val="00BA7A9D"/>
    <w:rsid w:val="00BB2A0C"/>
    <w:rsid w:val="00BB36B6"/>
    <w:rsid w:val="00BB3A4F"/>
    <w:rsid w:val="00BB4C3B"/>
    <w:rsid w:val="00BB7A11"/>
    <w:rsid w:val="00BC11F3"/>
    <w:rsid w:val="00BC4747"/>
    <w:rsid w:val="00BD0A32"/>
    <w:rsid w:val="00BD3E67"/>
    <w:rsid w:val="00BD7DD1"/>
    <w:rsid w:val="00BE17E5"/>
    <w:rsid w:val="00BF21E6"/>
    <w:rsid w:val="00BF26AA"/>
    <w:rsid w:val="00C0584F"/>
    <w:rsid w:val="00C0667A"/>
    <w:rsid w:val="00C14F4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03B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564E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CF2A4F"/>
    <w:rsid w:val="00D03C67"/>
    <w:rsid w:val="00D049DC"/>
    <w:rsid w:val="00D04AC8"/>
    <w:rsid w:val="00D076E1"/>
    <w:rsid w:val="00D1152F"/>
    <w:rsid w:val="00D15149"/>
    <w:rsid w:val="00D22327"/>
    <w:rsid w:val="00D22E2C"/>
    <w:rsid w:val="00D236D9"/>
    <w:rsid w:val="00D237B7"/>
    <w:rsid w:val="00D2596D"/>
    <w:rsid w:val="00D266D3"/>
    <w:rsid w:val="00D32821"/>
    <w:rsid w:val="00D336D1"/>
    <w:rsid w:val="00D35192"/>
    <w:rsid w:val="00D35372"/>
    <w:rsid w:val="00D372EB"/>
    <w:rsid w:val="00D37560"/>
    <w:rsid w:val="00D44F9E"/>
    <w:rsid w:val="00D56E1F"/>
    <w:rsid w:val="00D65BF0"/>
    <w:rsid w:val="00D668E2"/>
    <w:rsid w:val="00D6771B"/>
    <w:rsid w:val="00D7676D"/>
    <w:rsid w:val="00D8027A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B3069"/>
    <w:rsid w:val="00DC4E90"/>
    <w:rsid w:val="00DC656F"/>
    <w:rsid w:val="00DC753A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672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62E8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E0884"/>
    <w:rsid w:val="00EE0A38"/>
    <w:rsid w:val="00EE0EE5"/>
    <w:rsid w:val="00EE189B"/>
    <w:rsid w:val="00EE2A7C"/>
    <w:rsid w:val="00EE4F76"/>
    <w:rsid w:val="00EE579B"/>
    <w:rsid w:val="00EE6367"/>
    <w:rsid w:val="00EE6AC9"/>
    <w:rsid w:val="00EF4417"/>
    <w:rsid w:val="00EF6E07"/>
    <w:rsid w:val="00F00559"/>
    <w:rsid w:val="00F00608"/>
    <w:rsid w:val="00F02174"/>
    <w:rsid w:val="00F0260D"/>
    <w:rsid w:val="00F0489F"/>
    <w:rsid w:val="00F07581"/>
    <w:rsid w:val="00F07C03"/>
    <w:rsid w:val="00F07D0D"/>
    <w:rsid w:val="00F1053A"/>
    <w:rsid w:val="00F11031"/>
    <w:rsid w:val="00F11B29"/>
    <w:rsid w:val="00F1382E"/>
    <w:rsid w:val="00F220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66619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37007-7F36-478A-A34A-8E2D010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03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customStyle="1" w:styleId="20">
    <w:name w:val="Заголовок 2 Знак"/>
    <w:basedOn w:val="a0"/>
    <w:link w:val="2"/>
    <w:rsid w:val="00770396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C52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6F0D-12F9-4A37-9BEC-0245509B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user</cp:lastModifiedBy>
  <cp:revision>6</cp:revision>
  <dcterms:created xsi:type="dcterms:W3CDTF">2017-04-26T12:14:00Z</dcterms:created>
  <dcterms:modified xsi:type="dcterms:W3CDTF">2017-04-26T12:32:00Z</dcterms:modified>
</cp:coreProperties>
</file>