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FD" w:rsidRPr="004146FD" w:rsidRDefault="004146FD" w:rsidP="00414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sz w:val="24"/>
          <w:szCs w:val="24"/>
        </w:rPr>
        <w:t>Автономная некоммерческая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46FD">
        <w:rPr>
          <w:rFonts w:ascii="Times New Roman" w:hAnsi="Times New Roman"/>
          <w:noProof/>
          <w:sz w:val="24"/>
          <w:szCs w:val="24"/>
        </w:rPr>
        <w:t xml:space="preserve">дополнительного профессионального 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4146FD">
        <w:rPr>
          <w:rFonts w:ascii="Times New Roman" w:hAnsi="Times New Roman"/>
          <w:noProof/>
          <w:sz w:val="24"/>
          <w:szCs w:val="24"/>
        </w:rPr>
        <w:t>бразования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146FD">
        <w:rPr>
          <w:rFonts w:ascii="Times New Roman" w:hAnsi="Times New Roman"/>
          <w:sz w:val="24"/>
          <w:szCs w:val="24"/>
        </w:rPr>
        <w:t>«Приволжский Институт развития профессиональных</w:t>
      </w:r>
    </w:p>
    <w:p w:rsidR="004146FD" w:rsidRPr="004146FD" w:rsidRDefault="004146FD" w:rsidP="00414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6FD">
        <w:rPr>
          <w:rFonts w:ascii="Times New Roman" w:hAnsi="Times New Roman"/>
          <w:sz w:val="24"/>
          <w:szCs w:val="24"/>
        </w:rPr>
        <w:t>квалификаций и компетенций»</w:t>
      </w:r>
    </w:p>
    <w:p w:rsidR="00FC141B" w:rsidRPr="00CE6517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FC141B" w:rsidRDefault="00FC141B" w:rsidP="00FC141B">
      <w:pPr>
        <w:pStyle w:val="ConsPlusNonformat"/>
        <w:widowControl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B3AE8" w:rsidRPr="00EC05EA" w:rsidRDefault="006B3AE8" w:rsidP="00A56AA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05EA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6B3AE8" w:rsidRDefault="006B3AE8" w:rsidP="00620F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0F13" w:rsidRPr="00620F13" w:rsidRDefault="00620F13" w:rsidP="00620F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повышения квалификации</w:t>
      </w:r>
    </w:p>
    <w:p w:rsidR="006B3AE8" w:rsidRPr="005012BB" w:rsidRDefault="006B3AE8" w:rsidP="00A56A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12BB">
        <w:rPr>
          <w:rFonts w:ascii="Times New Roman" w:hAnsi="Times New Roman" w:cs="Times New Roman"/>
          <w:b/>
          <w:sz w:val="28"/>
          <w:szCs w:val="28"/>
        </w:rPr>
        <w:t>ценоч</w:t>
      </w:r>
      <w:r>
        <w:rPr>
          <w:rFonts w:ascii="Times New Roman" w:hAnsi="Times New Roman" w:cs="Times New Roman"/>
          <w:b/>
          <w:sz w:val="28"/>
          <w:szCs w:val="28"/>
        </w:rPr>
        <w:t>ная</w:t>
      </w:r>
      <w:r w:rsidRPr="005012BB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012B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B3AE8" w:rsidRPr="005012BB" w:rsidRDefault="006B3AE8" w:rsidP="00A56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12BB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специалистов по оценке на основе формирования </w:t>
      </w:r>
      <w:r w:rsidRPr="005012BB">
        <w:rPr>
          <w:rFonts w:ascii="Times New Roman" w:hAnsi="Times New Roman" w:cs="Times New Roman"/>
          <w:sz w:val="24"/>
          <w:szCs w:val="24"/>
        </w:rPr>
        <w:t xml:space="preserve">новых </w:t>
      </w:r>
      <w:r>
        <w:rPr>
          <w:rFonts w:ascii="Times New Roman" w:hAnsi="Times New Roman" w:cs="Times New Roman"/>
          <w:sz w:val="24"/>
          <w:szCs w:val="24"/>
        </w:rPr>
        <w:t>представлений в условиях изменяющегося законодательства в области оценочной деятельности</w:t>
      </w:r>
      <w:r w:rsidRPr="005012BB">
        <w:rPr>
          <w:rFonts w:ascii="Times New Roman" w:hAnsi="Times New Roman" w:cs="Times New Roman"/>
          <w:sz w:val="24"/>
          <w:szCs w:val="24"/>
        </w:rPr>
        <w:t>.</w:t>
      </w:r>
    </w:p>
    <w:p w:rsidR="006B3AE8" w:rsidRPr="005012BB" w:rsidRDefault="006B3AE8" w:rsidP="00A56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12BB">
        <w:rPr>
          <w:rFonts w:ascii="Times New Roman" w:hAnsi="Times New Roman" w:cs="Times New Roman"/>
          <w:sz w:val="24"/>
          <w:szCs w:val="24"/>
        </w:rPr>
        <w:t>Категория слушателей: специалисты</w:t>
      </w:r>
      <w:r w:rsidR="004B5888">
        <w:rPr>
          <w:rFonts w:ascii="Times New Roman" w:hAnsi="Times New Roman" w:cs="Times New Roman"/>
          <w:sz w:val="24"/>
          <w:szCs w:val="24"/>
        </w:rPr>
        <w:t>, имеющие квалификацию «оценщик».</w:t>
      </w:r>
    </w:p>
    <w:p w:rsidR="006B3AE8" w:rsidRPr="005012BB" w:rsidRDefault="006B3AE8" w:rsidP="00A56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  <w:r w:rsidRPr="00501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  <w:r w:rsidR="0013028D">
        <w:rPr>
          <w:rFonts w:ascii="Times New Roman" w:hAnsi="Times New Roman" w:cs="Times New Roman"/>
          <w:sz w:val="24"/>
          <w:szCs w:val="24"/>
        </w:rPr>
        <w:t>.</w:t>
      </w:r>
    </w:p>
    <w:p w:rsidR="006B3AE8" w:rsidRDefault="006B3AE8" w:rsidP="00A56A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012BB">
        <w:rPr>
          <w:rFonts w:ascii="Times New Roman" w:hAnsi="Times New Roman" w:cs="Times New Roman"/>
          <w:sz w:val="24"/>
          <w:szCs w:val="24"/>
        </w:rPr>
        <w:t>Срок обучения: 104 часа</w:t>
      </w:r>
      <w:r w:rsidR="0013028D">
        <w:rPr>
          <w:rFonts w:ascii="Times New Roman" w:hAnsi="Times New Roman" w:cs="Times New Roman"/>
          <w:sz w:val="24"/>
          <w:szCs w:val="24"/>
        </w:rPr>
        <w:t xml:space="preserve">, </w:t>
      </w:r>
      <w:r w:rsidR="00F35671">
        <w:rPr>
          <w:rFonts w:ascii="Times New Roman" w:hAnsi="Times New Roman" w:cs="Times New Roman"/>
          <w:sz w:val="24"/>
          <w:szCs w:val="24"/>
        </w:rPr>
        <w:t>2 недели, 10 дней.</w:t>
      </w:r>
    </w:p>
    <w:p w:rsidR="00A35475" w:rsidRDefault="0013028D" w:rsidP="006B3A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 8 ауд. часов в день.</w:t>
      </w:r>
    </w:p>
    <w:tbl>
      <w:tblPr>
        <w:tblW w:w="9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841"/>
        <w:gridCol w:w="910"/>
        <w:gridCol w:w="1065"/>
        <w:gridCol w:w="1273"/>
        <w:gridCol w:w="1199"/>
        <w:gridCol w:w="1710"/>
      </w:tblGrid>
      <w:tr w:rsidR="00A35475" w:rsidRPr="00EE6B8C" w:rsidTr="00A35475">
        <w:trPr>
          <w:trHeight w:val="649"/>
        </w:trPr>
        <w:tc>
          <w:tcPr>
            <w:tcW w:w="630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27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2477" w:type="dxa"/>
            <w:gridSpan w:val="2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аудиторных занятий</w:t>
            </w:r>
          </w:p>
        </w:tc>
        <w:tc>
          <w:tcPr>
            <w:tcW w:w="1212" w:type="dxa"/>
            <w:vMerge w:val="restart"/>
          </w:tcPr>
          <w:p w:rsidR="00A35475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Самосто-ятельная</w:t>
            </w:r>
            <w:proofErr w:type="spellEnd"/>
            <w:proofErr w:type="gramEnd"/>
          </w:p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352" w:type="dxa"/>
            <w:vMerge w:val="restart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35475" w:rsidRPr="00EE6B8C" w:rsidTr="00A35475">
        <w:trPr>
          <w:trHeight w:val="559"/>
        </w:trPr>
        <w:tc>
          <w:tcPr>
            <w:tcW w:w="630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35475" w:rsidRDefault="003C6BF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Л</w:t>
            </w:r>
            <w:r w:rsidR="00A35475" w:rsidRPr="00EE6B8C">
              <w:rPr>
                <w:rFonts w:ascii="Times New Roman" w:hAnsi="Times New Roman"/>
                <w:sz w:val="24"/>
                <w:szCs w:val="24"/>
              </w:rPr>
              <w:t>екции</w:t>
            </w:r>
          </w:p>
          <w:p w:rsidR="003C6BFA" w:rsidRPr="00EE6B8C" w:rsidRDefault="003C6BF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6B8C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EE6B8C">
              <w:rPr>
                <w:rFonts w:ascii="Times New Roman" w:hAnsi="Times New Roman"/>
                <w:sz w:val="24"/>
                <w:szCs w:val="24"/>
              </w:rPr>
              <w:t>. занятия</w:t>
            </w:r>
          </w:p>
        </w:tc>
        <w:tc>
          <w:tcPr>
            <w:tcW w:w="1212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475" w:rsidRPr="00EE6B8C" w:rsidTr="00A35475">
        <w:tc>
          <w:tcPr>
            <w:tcW w:w="630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оценочной деятельности</w:t>
            </w:r>
          </w:p>
        </w:tc>
        <w:tc>
          <w:tcPr>
            <w:tcW w:w="927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A35475" w:rsidRPr="00EE6B8C" w:rsidRDefault="00B6698D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A35475" w:rsidRPr="00EE6B8C" w:rsidRDefault="00554FFC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A35475" w:rsidRPr="00EE6B8C" w:rsidRDefault="00F3567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</w:tcPr>
          <w:p w:rsidR="00A35475" w:rsidRPr="00EE6B8C" w:rsidRDefault="00BB4301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475" w:rsidRPr="00EE6B8C" w:rsidTr="00A35475">
        <w:tc>
          <w:tcPr>
            <w:tcW w:w="630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Макроэкономическая ситуация в России: Основные проблемы и перспективы развития.</w:t>
            </w:r>
          </w:p>
        </w:tc>
        <w:tc>
          <w:tcPr>
            <w:tcW w:w="927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A35475" w:rsidRPr="00EE6B8C" w:rsidRDefault="00F3567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</w:tcPr>
          <w:p w:rsidR="00A35475" w:rsidRPr="00EE6B8C" w:rsidRDefault="00554FFC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A35475" w:rsidRPr="00EE6B8C" w:rsidRDefault="00F3567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A35475" w:rsidRPr="00EE6B8C" w:rsidRDefault="00BB4301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475" w:rsidRPr="00EE6B8C" w:rsidTr="00A35475">
        <w:tc>
          <w:tcPr>
            <w:tcW w:w="630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A35475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Европейские стандарты оценки и практика их применения.</w:t>
            </w:r>
          </w:p>
        </w:tc>
        <w:tc>
          <w:tcPr>
            <w:tcW w:w="927" w:type="dxa"/>
          </w:tcPr>
          <w:p w:rsidR="00A35475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A35475" w:rsidRDefault="00F3567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</w:tcPr>
          <w:p w:rsidR="00A35475" w:rsidRDefault="00554FFC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A35475" w:rsidRPr="00EE6B8C" w:rsidRDefault="00F3567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A35475" w:rsidRPr="00EE6B8C" w:rsidRDefault="00BB4301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5DEB" w:rsidRPr="00EE6B8C" w:rsidTr="00A35475">
        <w:tc>
          <w:tcPr>
            <w:tcW w:w="630" w:type="dxa"/>
          </w:tcPr>
          <w:p w:rsidR="006D5DEB" w:rsidRDefault="006D5DEB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</w:tcPr>
          <w:p w:rsidR="006D5DEB" w:rsidRDefault="006D5DEB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927" w:type="dxa"/>
          </w:tcPr>
          <w:p w:rsidR="006D5DEB" w:rsidRDefault="0031760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6D5DEB" w:rsidRDefault="0031760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6D5DEB" w:rsidRDefault="0031760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6D5DEB" w:rsidRDefault="0031760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6D5DEB" w:rsidRDefault="00FD76AB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тестирование</w:t>
            </w:r>
          </w:p>
        </w:tc>
      </w:tr>
      <w:tr w:rsidR="00A35475" w:rsidRPr="00EE6B8C" w:rsidTr="00A35475">
        <w:tc>
          <w:tcPr>
            <w:tcW w:w="630" w:type="dxa"/>
          </w:tcPr>
          <w:p w:rsidR="00A35475" w:rsidRPr="00EE6B8C" w:rsidRDefault="00FD76AB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35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модели и практические вопросы по оценке.</w:t>
            </w:r>
          </w:p>
        </w:tc>
        <w:tc>
          <w:tcPr>
            <w:tcW w:w="927" w:type="dxa"/>
          </w:tcPr>
          <w:p w:rsidR="00A35475" w:rsidRPr="00EE6B8C" w:rsidRDefault="00B71B8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6" w:type="dxa"/>
          </w:tcPr>
          <w:p w:rsidR="00A35475" w:rsidRPr="00EE6B8C" w:rsidRDefault="008838FE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1" w:type="dxa"/>
          </w:tcPr>
          <w:p w:rsidR="00A35475" w:rsidRPr="00EE6B8C" w:rsidRDefault="008838FE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2" w:type="dxa"/>
          </w:tcPr>
          <w:p w:rsidR="00A35475" w:rsidRPr="00EE6B8C" w:rsidRDefault="00B71B8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A35475" w:rsidRPr="00EE6B8C" w:rsidRDefault="00FD76AB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2D8A" w:rsidRPr="00EE6B8C" w:rsidTr="00A35475">
        <w:tc>
          <w:tcPr>
            <w:tcW w:w="630" w:type="dxa"/>
          </w:tcPr>
          <w:p w:rsidR="00DD2D8A" w:rsidRDefault="00FD76AB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D2D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DD2D8A" w:rsidRDefault="00AC0DC4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927" w:type="dxa"/>
          </w:tcPr>
          <w:p w:rsidR="00DD2D8A" w:rsidRDefault="00554FFC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DD2D8A" w:rsidRDefault="00554FFC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</w:tcPr>
          <w:p w:rsidR="00DD2D8A" w:rsidRDefault="00554FFC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DD2D8A" w:rsidRDefault="00EC5DD8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DD2D8A" w:rsidRDefault="00554FFC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A35475" w:rsidRPr="00EE6B8C" w:rsidTr="00A35475">
        <w:tc>
          <w:tcPr>
            <w:tcW w:w="630" w:type="dxa"/>
          </w:tcPr>
          <w:p w:rsidR="00A35475" w:rsidRPr="00EE6B8C" w:rsidRDefault="008661CE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5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хозяйственных операций в оценочной деятельности в соответствии с новым планом счетов.</w:t>
            </w:r>
          </w:p>
        </w:tc>
        <w:tc>
          <w:tcPr>
            <w:tcW w:w="927" w:type="dxa"/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A35475" w:rsidRPr="00EE6B8C" w:rsidRDefault="00D023D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A35475" w:rsidRPr="00EE6B8C" w:rsidRDefault="00D023D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A35475" w:rsidRPr="00EE6B8C" w:rsidRDefault="00D023D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A35475" w:rsidRPr="00EE6B8C" w:rsidRDefault="00BB4301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475" w:rsidRPr="00EE6B8C" w:rsidTr="00A3547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в налогообложении в РФ.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Default="00D023D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Default="00D023D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Default="00D023D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D023D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BB4301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475" w:rsidRPr="00EE6B8C" w:rsidTr="00A3547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оценочной деятельности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BB430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D023D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D023D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D023DA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BB4301" w:rsidP="00BB4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5475" w:rsidRPr="00EE6B8C" w:rsidTr="00A3547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403EC1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аттестация:</w:t>
            </w:r>
          </w:p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BB430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BB430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BB4301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E47FD6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E777FF" w:rsidP="00E4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E47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5475" w:rsidRPr="00273583" w:rsidTr="00A3547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EE6B8C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358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583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B71B8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B71B85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F2289F" w:rsidP="00A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475" w:rsidRPr="00273583" w:rsidRDefault="00A35475" w:rsidP="00A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35475" w:rsidRDefault="00A35475" w:rsidP="006B3A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76B7" w:rsidRPr="00DD5F49" w:rsidRDefault="006576B7" w:rsidP="00DD5F49"/>
    <w:sectPr w:rsidR="006576B7" w:rsidRPr="00DD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C"/>
    <w:rsid w:val="00030533"/>
    <w:rsid w:val="000A4098"/>
    <w:rsid w:val="000C26A7"/>
    <w:rsid w:val="0013028D"/>
    <w:rsid w:val="002E0802"/>
    <w:rsid w:val="0031760A"/>
    <w:rsid w:val="00336137"/>
    <w:rsid w:val="003C6BFA"/>
    <w:rsid w:val="004146FD"/>
    <w:rsid w:val="00443311"/>
    <w:rsid w:val="004B5888"/>
    <w:rsid w:val="00554FFC"/>
    <w:rsid w:val="00581F9B"/>
    <w:rsid w:val="00620F13"/>
    <w:rsid w:val="006576B7"/>
    <w:rsid w:val="006B3AE8"/>
    <w:rsid w:val="006D5DEB"/>
    <w:rsid w:val="007C291A"/>
    <w:rsid w:val="008661CE"/>
    <w:rsid w:val="008838FE"/>
    <w:rsid w:val="0088464C"/>
    <w:rsid w:val="009905E9"/>
    <w:rsid w:val="00A35475"/>
    <w:rsid w:val="00AC0DC4"/>
    <w:rsid w:val="00AF3BF5"/>
    <w:rsid w:val="00B6698D"/>
    <w:rsid w:val="00B71B85"/>
    <w:rsid w:val="00BB4301"/>
    <w:rsid w:val="00C525B1"/>
    <w:rsid w:val="00CF2EE0"/>
    <w:rsid w:val="00D023DA"/>
    <w:rsid w:val="00DB3D47"/>
    <w:rsid w:val="00DD2D8A"/>
    <w:rsid w:val="00DD5F49"/>
    <w:rsid w:val="00E47FD6"/>
    <w:rsid w:val="00E777FF"/>
    <w:rsid w:val="00EC5DD8"/>
    <w:rsid w:val="00EC7B3F"/>
    <w:rsid w:val="00F2289F"/>
    <w:rsid w:val="00F3301E"/>
    <w:rsid w:val="00F35671"/>
    <w:rsid w:val="00FA4FD3"/>
    <w:rsid w:val="00FC141B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6F87-6C71-4150-B33D-4528324B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1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14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41B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ConsPlusNonformat">
    <w:name w:val="ConsPlusNonformat"/>
    <w:rsid w:val="00FC1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C141B"/>
    <w:pPr>
      <w:spacing w:after="0" w:line="240" w:lineRule="auto"/>
      <w:ind w:firstLine="36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C141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2017-06-14T07:57:00Z</dcterms:created>
  <dcterms:modified xsi:type="dcterms:W3CDTF">2017-06-20T09:55:00Z</dcterms:modified>
</cp:coreProperties>
</file>