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7388" w:rsidRPr="00EE3B51" w:rsidRDefault="000A7388" w:rsidP="000A7388">
      <w:pPr>
        <w:jc w:val="center"/>
        <w:rPr>
          <w:rFonts w:ascii="Times New Roman" w:hAnsi="Times New Roman"/>
          <w:b/>
          <w:sz w:val="32"/>
          <w:szCs w:val="32"/>
        </w:rPr>
      </w:pPr>
      <w:r w:rsidRPr="00EE3B51">
        <w:rPr>
          <w:rFonts w:ascii="Times New Roman" w:hAnsi="Times New Roman"/>
          <w:b/>
          <w:sz w:val="32"/>
          <w:szCs w:val="32"/>
        </w:rPr>
        <w:t>БС-01 Безопасность строительства и качество выполнения геодезических, подготовительных и земляных работ, устройства оснований и фундаментов.</w:t>
      </w:r>
    </w:p>
    <w:p w:rsidR="000A7388" w:rsidRPr="00EE3B51" w:rsidRDefault="000A7388" w:rsidP="000A7388">
      <w:pPr>
        <w:ind w:right="708" w:firstLine="284"/>
        <w:jc w:val="center"/>
        <w:rPr>
          <w:rFonts w:ascii="Times New Roman" w:hAnsi="Times New Roman"/>
          <w:b/>
          <w:sz w:val="24"/>
          <w:szCs w:val="24"/>
          <w:u w:val="single"/>
        </w:rPr>
      </w:pPr>
      <w:r w:rsidRPr="00EE3B51">
        <w:rPr>
          <w:rFonts w:ascii="Times New Roman" w:hAnsi="Times New Roman"/>
          <w:b/>
          <w:sz w:val="24"/>
          <w:szCs w:val="24"/>
          <w:u w:val="single"/>
        </w:rPr>
        <w:t>З</w:t>
      </w:r>
      <w:r w:rsidR="003A6356">
        <w:rPr>
          <w:rFonts w:ascii="Times New Roman" w:hAnsi="Times New Roman"/>
          <w:b/>
          <w:sz w:val="24"/>
          <w:szCs w:val="24"/>
          <w:u w:val="single"/>
        </w:rPr>
        <w:t>аконодательство в строительстве</w:t>
      </w:r>
    </w:p>
    <w:p w:rsidR="000A7388" w:rsidRPr="00EE3B51" w:rsidRDefault="000A7388" w:rsidP="000A7388">
      <w:pPr>
        <w:pStyle w:val="a5"/>
        <w:ind w:left="0" w:right="708" w:firstLine="284"/>
        <w:jc w:val="both"/>
        <w:rPr>
          <w:rFonts w:ascii="Times New Roman" w:hAnsi="Times New Roman"/>
          <w:sz w:val="24"/>
          <w:szCs w:val="24"/>
        </w:rPr>
      </w:pPr>
      <w:r w:rsidRPr="00EE3B51">
        <w:rPr>
          <w:rFonts w:ascii="Times New Roman" w:hAnsi="Times New Roman"/>
          <w:sz w:val="24"/>
          <w:szCs w:val="24"/>
        </w:rPr>
        <w:t xml:space="preserve">Законодательство </w:t>
      </w:r>
      <w:r w:rsidR="005A7F21">
        <w:rPr>
          <w:rFonts w:ascii="Times New Roman" w:hAnsi="Times New Roman"/>
          <w:sz w:val="24"/>
          <w:szCs w:val="24"/>
        </w:rPr>
        <w:t>в</w:t>
      </w:r>
      <w:r w:rsidRPr="00EE3B51">
        <w:rPr>
          <w:rFonts w:ascii="Times New Roman" w:hAnsi="Times New Roman"/>
          <w:sz w:val="24"/>
          <w:szCs w:val="24"/>
        </w:rPr>
        <w:t xml:space="preserve"> градостроительной деятельности состоит из Градостроительного кодекса, других федеральных законов и иных нормативных правовых актов РФ, а также законов и иных нормативных правовых актов субъектов РФ. Законодательством  о градостроительной деятельности регулирует отношения по территориальному планированию, градостроительному зонированию, планировке территории, архитектурно-строительному проектированию, отношения по строительству объектов капитального строительства, их реконструкции, капитальному ремонту, а также по эксплуатации зданий, сооружений.</w:t>
      </w:r>
    </w:p>
    <w:p w:rsidR="000A7388" w:rsidRPr="00EE3B51" w:rsidRDefault="000A7388" w:rsidP="000A7388">
      <w:pPr>
        <w:pStyle w:val="a5"/>
        <w:ind w:left="0" w:right="708" w:firstLine="284"/>
        <w:jc w:val="both"/>
        <w:rPr>
          <w:rFonts w:ascii="Times New Roman" w:hAnsi="Times New Roman"/>
          <w:sz w:val="24"/>
          <w:szCs w:val="24"/>
        </w:rPr>
      </w:pPr>
      <w:r w:rsidRPr="00EE3B51">
        <w:rPr>
          <w:rFonts w:ascii="Times New Roman" w:hAnsi="Times New Roman"/>
          <w:sz w:val="24"/>
          <w:szCs w:val="24"/>
        </w:rPr>
        <w:t xml:space="preserve">    </w:t>
      </w:r>
      <w:r w:rsidR="003A6356">
        <w:rPr>
          <w:rFonts w:ascii="Times New Roman" w:hAnsi="Times New Roman"/>
          <w:sz w:val="24"/>
          <w:szCs w:val="24"/>
        </w:rPr>
        <w:t>Г</w:t>
      </w:r>
      <w:r w:rsidRPr="00EE3B51">
        <w:rPr>
          <w:rFonts w:ascii="Times New Roman" w:hAnsi="Times New Roman"/>
          <w:sz w:val="24"/>
          <w:szCs w:val="24"/>
        </w:rPr>
        <w:t xml:space="preserve">л.1,  « Градостроительный кодекс РФ» от 29.12.2004 №190-ФЗ (ред. </w:t>
      </w:r>
      <w:r w:rsidR="005A7F21">
        <w:rPr>
          <w:rFonts w:ascii="Times New Roman" w:hAnsi="Times New Roman"/>
          <w:sz w:val="24"/>
          <w:szCs w:val="24"/>
        </w:rPr>
        <w:br/>
      </w:r>
      <w:r w:rsidR="003A6356">
        <w:rPr>
          <w:rFonts w:ascii="Times New Roman" w:hAnsi="Times New Roman"/>
          <w:sz w:val="24"/>
          <w:szCs w:val="24"/>
        </w:rPr>
        <w:t>с</w:t>
      </w:r>
      <w:r w:rsidRPr="00EE3B51">
        <w:rPr>
          <w:rFonts w:ascii="Times New Roman" w:hAnsi="Times New Roman"/>
          <w:sz w:val="24"/>
          <w:szCs w:val="24"/>
        </w:rPr>
        <w:t xml:space="preserve"> учетом изменений, внесенных Федеральными законами от 30.12.2012 г.№ 294-ФЗ; №318- ФЗ. Статьи: 2,3,4) </w:t>
      </w:r>
    </w:p>
    <w:p w:rsidR="000A7388" w:rsidRPr="00EE3B51" w:rsidRDefault="000A7388" w:rsidP="000A7388">
      <w:pPr>
        <w:ind w:right="708" w:firstLine="284"/>
        <w:jc w:val="center"/>
        <w:rPr>
          <w:rFonts w:ascii="Times New Roman" w:hAnsi="Times New Roman"/>
          <w:b/>
          <w:sz w:val="24"/>
          <w:szCs w:val="24"/>
          <w:u w:val="single"/>
        </w:rPr>
      </w:pPr>
      <w:r w:rsidRPr="00EE3B51">
        <w:rPr>
          <w:rFonts w:ascii="Times New Roman" w:hAnsi="Times New Roman"/>
          <w:b/>
          <w:sz w:val="24"/>
          <w:szCs w:val="24"/>
          <w:u w:val="single"/>
        </w:rPr>
        <w:t xml:space="preserve">Методика приемки входного контроля проектной документации </w:t>
      </w:r>
      <w:r w:rsidR="005A7F21">
        <w:rPr>
          <w:rFonts w:ascii="Times New Roman" w:hAnsi="Times New Roman"/>
          <w:b/>
          <w:sz w:val="24"/>
          <w:szCs w:val="24"/>
          <w:u w:val="single"/>
        </w:rPr>
        <w:br/>
      </w:r>
      <w:r w:rsidRPr="00EE3B51">
        <w:rPr>
          <w:rFonts w:ascii="Times New Roman" w:hAnsi="Times New Roman"/>
          <w:b/>
          <w:sz w:val="24"/>
          <w:szCs w:val="24"/>
          <w:u w:val="single"/>
        </w:rPr>
        <w:t xml:space="preserve">и геодезической разбивочной </w:t>
      </w:r>
      <w:r w:rsidR="003A6356">
        <w:rPr>
          <w:rFonts w:ascii="Times New Roman" w:hAnsi="Times New Roman"/>
          <w:b/>
          <w:sz w:val="24"/>
          <w:szCs w:val="24"/>
          <w:u w:val="single"/>
        </w:rPr>
        <w:t>основы</w:t>
      </w:r>
    </w:p>
    <w:p w:rsidR="000A7388" w:rsidRPr="00EE3B51" w:rsidRDefault="000A7388" w:rsidP="000A7388">
      <w:pPr>
        <w:ind w:right="708" w:firstLine="284"/>
        <w:jc w:val="both"/>
        <w:rPr>
          <w:rFonts w:ascii="Times New Roman" w:hAnsi="Times New Roman"/>
          <w:sz w:val="24"/>
          <w:szCs w:val="24"/>
        </w:rPr>
      </w:pPr>
      <w:r w:rsidRPr="00EE3B51">
        <w:rPr>
          <w:rFonts w:ascii="Times New Roman" w:hAnsi="Times New Roman"/>
          <w:sz w:val="24"/>
          <w:szCs w:val="24"/>
        </w:rPr>
        <w:t xml:space="preserve">        </w:t>
      </w:r>
      <w:proofErr w:type="gramStart"/>
      <w:r w:rsidRPr="00EE3B51">
        <w:rPr>
          <w:rFonts w:ascii="Times New Roman" w:hAnsi="Times New Roman"/>
          <w:sz w:val="24"/>
          <w:szCs w:val="24"/>
        </w:rPr>
        <w:t>а)  В</w:t>
      </w:r>
      <w:proofErr w:type="gramEnd"/>
      <w:r w:rsidRPr="00EE3B51">
        <w:rPr>
          <w:rFonts w:ascii="Times New Roman" w:hAnsi="Times New Roman"/>
          <w:sz w:val="24"/>
          <w:szCs w:val="24"/>
        </w:rPr>
        <w:t xml:space="preserve"> соответствии с положением главы 6 СНиП 12-01-2004 «Организация строительства» при входном контроле проектной документации следует проанализировать всю представленную документацию, включая проект организации строительства и рабочую документацию.  При обнаружении недостатков соответствующая документация возвращается на доработку.</w:t>
      </w:r>
    </w:p>
    <w:p w:rsidR="000A7388" w:rsidRPr="00EE3B51" w:rsidRDefault="000A7388" w:rsidP="000A7388">
      <w:pPr>
        <w:ind w:right="708" w:firstLine="284"/>
        <w:jc w:val="both"/>
        <w:rPr>
          <w:rFonts w:ascii="Times New Roman" w:hAnsi="Times New Roman"/>
          <w:sz w:val="24"/>
          <w:szCs w:val="24"/>
        </w:rPr>
      </w:pPr>
      <w:r w:rsidRPr="00EE3B51">
        <w:rPr>
          <w:rFonts w:ascii="Times New Roman" w:hAnsi="Times New Roman"/>
          <w:sz w:val="24"/>
          <w:szCs w:val="24"/>
        </w:rPr>
        <w:t xml:space="preserve">          б) Создание геодезической разбивочной основы для строительства и геодезические измерения деформаций оснований, конструкций зданий (сооружений) и их частей в процессе строительства являются обязанностью заказчика. Производство геодезических работ в процессе строительства, геодезический контроль точности геометрических параметров зданий и исполнительные съемки входят в обязанности подрядчика.</w:t>
      </w:r>
    </w:p>
    <w:p w:rsidR="000A7388" w:rsidRPr="00EE3B51" w:rsidRDefault="000A7388" w:rsidP="000A7388">
      <w:pPr>
        <w:ind w:right="708" w:firstLine="284"/>
        <w:jc w:val="both"/>
        <w:rPr>
          <w:rFonts w:ascii="Times New Roman" w:hAnsi="Times New Roman"/>
          <w:sz w:val="24"/>
          <w:szCs w:val="24"/>
        </w:rPr>
      </w:pPr>
      <w:r w:rsidRPr="00EE3B51">
        <w:rPr>
          <w:rFonts w:ascii="Times New Roman" w:hAnsi="Times New Roman"/>
          <w:sz w:val="24"/>
          <w:szCs w:val="24"/>
        </w:rPr>
        <w:t xml:space="preserve">  СНиП 12-01-2004,  СП48.13333.2011,  п.12СДОС-03-2009,   СНиП 3.01.03-83 п.2.13.</w:t>
      </w:r>
    </w:p>
    <w:p w:rsidR="000A7388" w:rsidRPr="00EE3B51" w:rsidRDefault="000A7388" w:rsidP="000A7388">
      <w:pPr>
        <w:ind w:right="708" w:firstLine="284"/>
        <w:jc w:val="center"/>
        <w:rPr>
          <w:rFonts w:ascii="Times New Roman" w:hAnsi="Times New Roman"/>
          <w:b/>
          <w:sz w:val="24"/>
          <w:szCs w:val="24"/>
          <w:u w:val="single"/>
        </w:rPr>
      </w:pPr>
      <w:r w:rsidRPr="00EE3B51">
        <w:rPr>
          <w:rFonts w:ascii="Times New Roman" w:hAnsi="Times New Roman"/>
          <w:b/>
          <w:sz w:val="24"/>
          <w:szCs w:val="24"/>
          <w:u w:val="single"/>
        </w:rPr>
        <w:t xml:space="preserve"> Эк</w:t>
      </w:r>
      <w:r w:rsidR="003A6356">
        <w:rPr>
          <w:rFonts w:ascii="Times New Roman" w:hAnsi="Times New Roman"/>
          <w:b/>
          <w:sz w:val="24"/>
          <w:szCs w:val="24"/>
          <w:u w:val="single"/>
        </w:rPr>
        <w:t>спертиза проектной документации</w:t>
      </w:r>
    </w:p>
    <w:p w:rsidR="000A7388" w:rsidRPr="00EE3B51" w:rsidRDefault="000A7388" w:rsidP="000A7388">
      <w:pPr>
        <w:ind w:right="708" w:firstLine="284"/>
        <w:jc w:val="both"/>
        <w:rPr>
          <w:rFonts w:ascii="Times New Roman" w:hAnsi="Times New Roman"/>
          <w:sz w:val="24"/>
          <w:szCs w:val="24"/>
        </w:rPr>
      </w:pPr>
      <w:r w:rsidRPr="00EE3B51">
        <w:rPr>
          <w:rFonts w:ascii="Times New Roman" w:hAnsi="Times New Roman"/>
          <w:sz w:val="24"/>
          <w:szCs w:val="24"/>
        </w:rPr>
        <w:t xml:space="preserve">    Проектная документация объектов капитального строительства и результаты инженерных изысканий, выполненных для подготовки такой проектной документации, подлежат экспертизе, за исключением случаев, предусмотренных частями 2,3 и 3.1 статьи 49. «Градостроительного кодекса РФ». Экспертиза проектной документации и (или) экспертиза результатов инженерных изысканий проводятся в форме государственной экспертизы или негосударственной экспертизы. Застройщик или технический заказчик по своему выбору направляют проектную документацию и результаты инженерных изысканий на государственную экспертизу или негосударственную экспертизу, за исключением случаев, если в соответствии с настоящей статьей в отношении проектной документации объектов </w:t>
      </w:r>
      <w:r w:rsidRPr="00EE3B51">
        <w:rPr>
          <w:rFonts w:ascii="Times New Roman" w:hAnsi="Times New Roman"/>
          <w:sz w:val="24"/>
          <w:szCs w:val="24"/>
        </w:rPr>
        <w:lastRenderedPageBreak/>
        <w:t>капитального строительства и результатов инженерных изысканий, выполненных для подготовки такой проектной документации, предусмотрено проведение государственной экспертизы.</w:t>
      </w:r>
    </w:p>
    <w:p w:rsidR="000A7388" w:rsidRPr="00EE3B51" w:rsidRDefault="000A7388" w:rsidP="000A7388">
      <w:pPr>
        <w:ind w:right="708" w:firstLine="284"/>
        <w:jc w:val="both"/>
        <w:rPr>
          <w:rFonts w:ascii="Times New Roman" w:hAnsi="Times New Roman"/>
          <w:sz w:val="24"/>
          <w:szCs w:val="24"/>
        </w:rPr>
      </w:pPr>
      <w:r w:rsidRPr="00EE3B51">
        <w:rPr>
          <w:rFonts w:ascii="Times New Roman" w:hAnsi="Times New Roman"/>
          <w:sz w:val="24"/>
          <w:szCs w:val="24"/>
        </w:rPr>
        <w:t xml:space="preserve"> «Градостроительный кодекс РФ» от.29.12.2004 г. №190-ФЗ (с учетом изменений от 30.12.2012 г. №294-ФЗ, №318-ФЗ); Постановление правительства РФ 5 марта 2007 г. №145,    «Положение об организации и проведении государственной экспертизы проектной документации и результатов инженерных изысканий». </w:t>
      </w:r>
    </w:p>
    <w:p w:rsidR="000A7388" w:rsidRPr="00EE3B51" w:rsidRDefault="000A7388" w:rsidP="000A7388">
      <w:pPr>
        <w:ind w:right="708" w:firstLine="284"/>
        <w:jc w:val="center"/>
        <w:rPr>
          <w:rFonts w:ascii="Times New Roman" w:hAnsi="Times New Roman"/>
          <w:b/>
          <w:sz w:val="24"/>
          <w:szCs w:val="24"/>
          <w:u w:val="single"/>
        </w:rPr>
      </w:pPr>
      <w:r w:rsidRPr="00EE3B51">
        <w:rPr>
          <w:rFonts w:ascii="Times New Roman" w:hAnsi="Times New Roman"/>
          <w:b/>
          <w:sz w:val="24"/>
          <w:szCs w:val="24"/>
          <w:u w:val="single"/>
        </w:rPr>
        <w:t>Требования к организациям и лица</w:t>
      </w:r>
      <w:r w:rsidR="003A6356">
        <w:rPr>
          <w:rFonts w:ascii="Times New Roman" w:hAnsi="Times New Roman"/>
          <w:b/>
          <w:sz w:val="24"/>
          <w:szCs w:val="24"/>
          <w:u w:val="single"/>
        </w:rPr>
        <w:t>м, осуществляющим строительство</w:t>
      </w:r>
    </w:p>
    <w:p w:rsidR="000A7388" w:rsidRPr="00EE3B51" w:rsidRDefault="000A7388" w:rsidP="000A7388">
      <w:pPr>
        <w:ind w:right="708" w:firstLine="284"/>
        <w:jc w:val="both"/>
        <w:rPr>
          <w:rFonts w:ascii="Times New Roman" w:hAnsi="Times New Roman"/>
          <w:sz w:val="24"/>
          <w:szCs w:val="24"/>
        </w:rPr>
      </w:pPr>
      <w:proofErr w:type="gramStart"/>
      <w:r w:rsidRPr="00EE3B51">
        <w:rPr>
          <w:rFonts w:ascii="Times New Roman" w:hAnsi="Times New Roman"/>
          <w:sz w:val="24"/>
          <w:szCs w:val="24"/>
        </w:rPr>
        <w:t>а)  Основными</w:t>
      </w:r>
      <w:proofErr w:type="gramEnd"/>
      <w:r w:rsidRPr="00EE3B51">
        <w:rPr>
          <w:rFonts w:ascii="Times New Roman" w:hAnsi="Times New Roman"/>
          <w:sz w:val="24"/>
          <w:szCs w:val="24"/>
        </w:rPr>
        <w:t xml:space="preserve"> целями саморегулируемых  организаций являются:</w:t>
      </w:r>
    </w:p>
    <w:p w:rsidR="000A7388" w:rsidRPr="00EE3B51" w:rsidRDefault="000A7388" w:rsidP="000A7388">
      <w:pPr>
        <w:ind w:right="708" w:firstLine="284"/>
        <w:jc w:val="both"/>
        <w:rPr>
          <w:rFonts w:ascii="Times New Roman" w:hAnsi="Times New Roman"/>
          <w:sz w:val="24"/>
          <w:szCs w:val="24"/>
        </w:rPr>
      </w:pPr>
      <w:r w:rsidRPr="00EE3B51">
        <w:rPr>
          <w:rFonts w:ascii="Times New Roman" w:hAnsi="Times New Roman"/>
          <w:sz w:val="24"/>
          <w:szCs w:val="24"/>
        </w:rPr>
        <w:t xml:space="preserve">  Повышение качества выполнения инженерных изысканий, осуществления архитектурно-строительного проектирования, строительства, реконструкции, капитального ремонта объектов капитального строительства.</w:t>
      </w:r>
    </w:p>
    <w:p w:rsidR="000A7388" w:rsidRPr="00EE3B51" w:rsidRDefault="000A7388" w:rsidP="000A7388">
      <w:pPr>
        <w:ind w:right="708" w:firstLine="284"/>
        <w:jc w:val="both"/>
        <w:rPr>
          <w:rFonts w:ascii="Times New Roman" w:hAnsi="Times New Roman"/>
          <w:sz w:val="24"/>
          <w:szCs w:val="24"/>
        </w:rPr>
      </w:pPr>
      <w:r w:rsidRPr="00EE3B51">
        <w:rPr>
          <w:rFonts w:ascii="Times New Roman" w:hAnsi="Times New Roman"/>
          <w:sz w:val="24"/>
          <w:szCs w:val="24"/>
        </w:rPr>
        <w:t xml:space="preserve">  Содержанием деятельности саморегулируемой организации являются разработка и утверждение документов, предусмотренных статьей </w:t>
      </w:r>
      <w:proofErr w:type="spellStart"/>
      <w:r w:rsidRPr="00EE3B51">
        <w:rPr>
          <w:rFonts w:ascii="Times New Roman" w:hAnsi="Times New Roman"/>
          <w:sz w:val="24"/>
          <w:szCs w:val="24"/>
        </w:rPr>
        <w:t>статьей</w:t>
      </w:r>
      <w:proofErr w:type="spellEnd"/>
      <w:r w:rsidRPr="00EE3B51">
        <w:rPr>
          <w:rFonts w:ascii="Times New Roman" w:hAnsi="Times New Roman"/>
          <w:sz w:val="24"/>
          <w:szCs w:val="24"/>
        </w:rPr>
        <w:t xml:space="preserve"> 55.5 «Градостроительного кодекса» а также контроль за соблюдением членами саморегулируемой организации требований этих документов. </w:t>
      </w:r>
    </w:p>
    <w:p w:rsidR="000A7388" w:rsidRPr="00EE3B51" w:rsidRDefault="000A7388" w:rsidP="000A7388">
      <w:pPr>
        <w:ind w:right="708" w:firstLine="284"/>
        <w:jc w:val="both"/>
        <w:rPr>
          <w:rFonts w:ascii="Times New Roman" w:hAnsi="Times New Roman"/>
          <w:sz w:val="24"/>
          <w:szCs w:val="24"/>
        </w:rPr>
      </w:pPr>
      <w:r w:rsidRPr="00EE3B51">
        <w:rPr>
          <w:rFonts w:ascii="Times New Roman" w:hAnsi="Times New Roman"/>
          <w:sz w:val="24"/>
          <w:szCs w:val="24"/>
        </w:rPr>
        <w:t xml:space="preserve">«Градостроительный кодекс» </w:t>
      </w:r>
      <w:proofErr w:type="gramStart"/>
      <w:r w:rsidRPr="00EE3B51">
        <w:rPr>
          <w:rFonts w:ascii="Times New Roman" w:hAnsi="Times New Roman"/>
          <w:sz w:val="24"/>
          <w:szCs w:val="24"/>
        </w:rPr>
        <w:t>( глава</w:t>
      </w:r>
      <w:proofErr w:type="gramEnd"/>
      <w:r w:rsidRPr="00EE3B51">
        <w:rPr>
          <w:rFonts w:ascii="Times New Roman" w:hAnsi="Times New Roman"/>
          <w:sz w:val="24"/>
          <w:szCs w:val="24"/>
        </w:rPr>
        <w:t xml:space="preserve"> №6 введена Федеральным законом от 22 июля 2008 года № 148-ФЗ.) </w:t>
      </w:r>
    </w:p>
    <w:p w:rsidR="000A7388" w:rsidRPr="00EE3B51" w:rsidRDefault="000A7388" w:rsidP="000A7388">
      <w:pPr>
        <w:ind w:right="708" w:firstLine="284"/>
        <w:jc w:val="both"/>
        <w:rPr>
          <w:rFonts w:ascii="Times New Roman" w:hAnsi="Times New Roman"/>
          <w:sz w:val="24"/>
          <w:szCs w:val="24"/>
        </w:rPr>
      </w:pPr>
      <w:proofErr w:type="gramStart"/>
      <w:r w:rsidRPr="00EE3B51">
        <w:rPr>
          <w:rFonts w:ascii="Times New Roman" w:hAnsi="Times New Roman"/>
          <w:sz w:val="24"/>
          <w:szCs w:val="24"/>
        </w:rPr>
        <w:t>б )</w:t>
      </w:r>
      <w:proofErr w:type="gramEnd"/>
      <w:r w:rsidRPr="00EE3B51">
        <w:rPr>
          <w:rFonts w:ascii="Times New Roman" w:hAnsi="Times New Roman"/>
          <w:sz w:val="24"/>
          <w:szCs w:val="24"/>
        </w:rPr>
        <w:t xml:space="preserve"> Производитель работ (прораб). </w:t>
      </w:r>
    </w:p>
    <w:p w:rsidR="000A7388" w:rsidRPr="00EE3B51" w:rsidRDefault="000A7388" w:rsidP="000A7388">
      <w:pPr>
        <w:ind w:right="708" w:firstLine="284"/>
        <w:jc w:val="both"/>
        <w:rPr>
          <w:rFonts w:ascii="Times New Roman" w:hAnsi="Times New Roman"/>
          <w:sz w:val="24"/>
          <w:szCs w:val="24"/>
        </w:rPr>
      </w:pPr>
      <w:r w:rsidRPr="00EE3B51">
        <w:rPr>
          <w:rFonts w:ascii="Times New Roman" w:hAnsi="Times New Roman"/>
          <w:sz w:val="24"/>
          <w:szCs w:val="24"/>
        </w:rPr>
        <w:t>Должностные обязанности:</w:t>
      </w:r>
    </w:p>
    <w:p w:rsidR="000A7388" w:rsidRPr="00EE3B51" w:rsidRDefault="000A7388" w:rsidP="000A7388">
      <w:pPr>
        <w:ind w:right="708" w:firstLine="284"/>
        <w:jc w:val="both"/>
        <w:rPr>
          <w:rFonts w:ascii="Times New Roman" w:hAnsi="Times New Roman"/>
          <w:sz w:val="24"/>
          <w:szCs w:val="24"/>
        </w:rPr>
      </w:pPr>
      <w:r w:rsidRPr="00EE3B51">
        <w:rPr>
          <w:rFonts w:ascii="Times New Roman" w:hAnsi="Times New Roman"/>
          <w:sz w:val="24"/>
          <w:szCs w:val="24"/>
        </w:rPr>
        <w:t xml:space="preserve">  Осуществляет руководство производственно-хозяйственной деятельностью участка. Обеспечивает выполнение производственных заданий по вводу объектов в эксплуатацию в установленные сроки и выполнению строительно-монтажных и пусконаладочных работ по всем количественным и </w:t>
      </w:r>
      <w:r w:rsidR="00056367">
        <w:rPr>
          <w:rFonts w:ascii="Times New Roman" w:hAnsi="Times New Roman"/>
          <w:sz w:val="24"/>
          <w:szCs w:val="24"/>
        </w:rPr>
        <w:t>качественным показателям с соблю</w:t>
      </w:r>
      <w:r w:rsidRPr="00EE3B51">
        <w:rPr>
          <w:rFonts w:ascii="Times New Roman" w:hAnsi="Times New Roman"/>
          <w:sz w:val="24"/>
          <w:szCs w:val="24"/>
        </w:rPr>
        <w:t>дением проектов производства работ.</w:t>
      </w:r>
    </w:p>
    <w:p w:rsidR="000A7388" w:rsidRPr="00EE3B51" w:rsidRDefault="000A7388" w:rsidP="000A7388">
      <w:pPr>
        <w:ind w:right="708" w:firstLine="284"/>
        <w:jc w:val="both"/>
        <w:rPr>
          <w:rFonts w:ascii="Times New Roman" w:hAnsi="Times New Roman"/>
          <w:sz w:val="24"/>
          <w:szCs w:val="24"/>
        </w:rPr>
      </w:pPr>
      <w:r w:rsidRPr="00EE3B51">
        <w:rPr>
          <w:rFonts w:ascii="Times New Roman" w:hAnsi="Times New Roman"/>
          <w:sz w:val="24"/>
          <w:szCs w:val="24"/>
        </w:rPr>
        <w:t xml:space="preserve">  Требования к квалификации:</w:t>
      </w:r>
    </w:p>
    <w:p w:rsidR="000A7388" w:rsidRPr="00EE3B51" w:rsidRDefault="000A7388" w:rsidP="000A7388">
      <w:pPr>
        <w:ind w:right="708" w:firstLine="284"/>
        <w:jc w:val="both"/>
        <w:rPr>
          <w:rFonts w:ascii="Times New Roman" w:hAnsi="Times New Roman"/>
          <w:sz w:val="24"/>
          <w:szCs w:val="24"/>
        </w:rPr>
      </w:pPr>
      <w:r w:rsidRPr="00EE3B51">
        <w:rPr>
          <w:rFonts w:ascii="Times New Roman" w:hAnsi="Times New Roman"/>
          <w:sz w:val="24"/>
          <w:szCs w:val="24"/>
        </w:rPr>
        <w:t xml:space="preserve">  Высшее профессиональное образование по специальности «Строительство», «Промышленное и гражданское строительство» «Гидротехническое строительство», «Теплогазоснабжение и вентиляция», «Водоснабжение и водоотведение», «Транспортное строительство» или высшее профессиональное техническое образование и профессиональная подготовка по направлению профессиональной деятельности без предъявления  требований к стажу работы. </w:t>
      </w:r>
    </w:p>
    <w:p w:rsidR="000A7388" w:rsidRPr="00EE3B51" w:rsidRDefault="000A7388" w:rsidP="000A7388">
      <w:pPr>
        <w:ind w:right="708" w:firstLine="284"/>
        <w:jc w:val="both"/>
        <w:rPr>
          <w:rFonts w:ascii="Times New Roman" w:hAnsi="Times New Roman"/>
          <w:sz w:val="24"/>
          <w:szCs w:val="24"/>
        </w:rPr>
      </w:pPr>
      <w:r w:rsidRPr="00EE3B51">
        <w:rPr>
          <w:rFonts w:ascii="Times New Roman" w:hAnsi="Times New Roman"/>
          <w:sz w:val="24"/>
          <w:szCs w:val="24"/>
        </w:rPr>
        <w:t xml:space="preserve">         Список источников:</w:t>
      </w:r>
    </w:p>
    <w:p w:rsidR="000A7388" w:rsidRPr="00EE3B51" w:rsidRDefault="000A7388" w:rsidP="000A7388">
      <w:pPr>
        <w:ind w:right="708" w:firstLine="284"/>
        <w:jc w:val="both"/>
        <w:rPr>
          <w:rFonts w:ascii="Times New Roman" w:hAnsi="Times New Roman"/>
          <w:sz w:val="24"/>
          <w:szCs w:val="24"/>
        </w:rPr>
      </w:pPr>
      <w:r w:rsidRPr="00EE3B51">
        <w:rPr>
          <w:rFonts w:ascii="Times New Roman" w:hAnsi="Times New Roman"/>
          <w:sz w:val="24"/>
          <w:szCs w:val="24"/>
        </w:rPr>
        <w:t xml:space="preserve">             Приказ министерства здравоохранения и социального развития  РФ от 23 апреля 2008 года №188. Приложение к приказу.  Раздел: Квалификационные характеристики должностей руководителей и специалистов архитектуры и градостроительной деятельности. </w:t>
      </w:r>
    </w:p>
    <w:p w:rsidR="000A7388" w:rsidRPr="00EE3B51" w:rsidRDefault="000A7388" w:rsidP="000A7388">
      <w:pPr>
        <w:ind w:right="708" w:firstLine="284"/>
        <w:jc w:val="both"/>
        <w:rPr>
          <w:rFonts w:ascii="Times New Roman" w:hAnsi="Times New Roman"/>
          <w:sz w:val="24"/>
          <w:szCs w:val="24"/>
        </w:rPr>
      </w:pPr>
      <w:r w:rsidRPr="00EE3B51">
        <w:rPr>
          <w:rFonts w:ascii="Times New Roman" w:hAnsi="Times New Roman"/>
          <w:sz w:val="24"/>
          <w:szCs w:val="24"/>
        </w:rPr>
        <w:lastRenderedPageBreak/>
        <w:t>П.4 Строительство;  п.4.1 Должности руководителей, п.4.2 Должности специалистов.</w:t>
      </w:r>
    </w:p>
    <w:p w:rsidR="000A7388" w:rsidRPr="00EE3B51" w:rsidRDefault="003A6356" w:rsidP="000A7388">
      <w:pPr>
        <w:ind w:right="708" w:firstLine="284"/>
        <w:jc w:val="center"/>
        <w:rPr>
          <w:rFonts w:ascii="Times New Roman" w:hAnsi="Times New Roman"/>
          <w:b/>
          <w:sz w:val="24"/>
          <w:szCs w:val="24"/>
          <w:u w:val="single"/>
        </w:rPr>
      </w:pPr>
      <w:r>
        <w:rPr>
          <w:rFonts w:ascii="Times New Roman" w:hAnsi="Times New Roman"/>
          <w:b/>
          <w:sz w:val="24"/>
          <w:szCs w:val="24"/>
          <w:u w:val="single"/>
        </w:rPr>
        <w:t xml:space="preserve"> Исполнительная документация</w:t>
      </w:r>
    </w:p>
    <w:p w:rsidR="000A7388" w:rsidRPr="00EE3B51" w:rsidRDefault="000A7388" w:rsidP="000A7388">
      <w:pPr>
        <w:ind w:right="708" w:firstLine="284"/>
        <w:jc w:val="both"/>
        <w:rPr>
          <w:rFonts w:ascii="Times New Roman" w:hAnsi="Times New Roman"/>
          <w:sz w:val="24"/>
          <w:szCs w:val="24"/>
        </w:rPr>
      </w:pPr>
      <w:r w:rsidRPr="00EE3B51">
        <w:rPr>
          <w:rFonts w:ascii="Times New Roman" w:hAnsi="Times New Roman"/>
          <w:sz w:val="24"/>
          <w:szCs w:val="24"/>
        </w:rPr>
        <w:t xml:space="preserve">   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 Настоящий порядок определяет состав и порядок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 РД 11-02-</w:t>
      </w:r>
      <w:r w:rsidR="00056367">
        <w:rPr>
          <w:rFonts w:ascii="Times New Roman" w:hAnsi="Times New Roman"/>
          <w:sz w:val="24"/>
          <w:szCs w:val="24"/>
        </w:rPr>
        <w:br/>
      </w:r>
      <w:r w:rsidRPr="00EE3B51">
        <w:rPr>
          <w:rFonts w:ascii="Times New Roman" w:hAnsi="Times New Roman"/>
          <w:sz w:val="24"/>
          <w:szCs w:val="24"/>
        </w:rPr>
        <w:t>2006 г.</w:t>
      </w:r>
    </w:p>
    <w:p w:rsidR="000A7388" w:rsidRPr="00EE3B51" w:rsidRDefault="000A7388" w:rsidP="000A7388">
      <w:pPr>
        <w:ind w:right="708" w:firstLine="284"/>
        <w:jc w:val="both"/>
        <w:rPr>
          <w:rFonts w:ascii="Times New Roman" w:hAnsi="Times New Roman"/>
          <w:sz w:val="24"/>
          <w:szCs w:val="24"/>
        </w:rPr>
      </w:pPr>
      <w:r w:rsidRPr="00EE3B51">
        <w:rPr>
          <w:rFonts w:ascii="Times New Roman" w:hAnsi="Times New Roman"/>
          <w:sz w:val="24"/>
          <w:szCs w:val="24"/>
        </w:rPr>
        <w:t xml:space="preserve">    Порядок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 Настоящий порядок устанавливает порядок ведения общего и (или) специального журнала, в которых ведется учет выполнения работ при строительстве, реконструкции, капитальном ремонте объектов капитального с</w:t>
      </w:r>
      <w:r w:rsidR="00056367">
        <w:rPr>
          <w:rFonts w:ascii="Times New Roman" w:hAnsi="Times New Roman"/>
          <w:sz w:val="24"/>
          <w:szCs w:val="24"/>
        </w:rPr>
        <w:t>т</w:t>
      </w:r>
      <w:r w:rsidRPr="00EE3B51">
        <w:rPr>
          <w:rFonts w:ascii="Times New Roman" w:hAnsi="Times New Roman"/>
          <w:sz w:val="24"/>
          <w:szCs w:val="24"/>
        </w:rPr>
        <w:t>роительства.  РД-11-05-2007г.</w:t>
      </w:r>
    </w:p>
    <w:p w:rsidR="000A7388" w:rsidRPr="00EE3B51" w:rsidRDefault="000A7388" w:rsidP="000A7388">
      <w:pPr>
        <w:ind w:right="708" w:firstLine="284"/>
        <w:jc w:val="both"/>
        <w:rPr>
          <w:rFonts w:ascii="Times New Roman" w:hAnsi="Times New Roman"/>
          <w:sz w:val="24"/>
          <w:szCs w:val="24"/>
        </w:rPr>
      </w:pPr>
      <w:r w:rsidRPr="00EE3B51">
        <w:rPr>
          <w:rFonts w:ascii="Times New Roman" w:hAnsi="Times New Roman"/>
          <w:sz w:val="24"/>
          <w:szCs w:val="24"/>
        </w:rPr>
        <w:t xml:space="preserve">Исполнительная документация в строительстве. Справочное пособие Санкт-Петербург 2008 год. </w:t>
      </w:r>
    </w:p>
    <w:p w:rsidR="000A7388" w:rsidRPr="00EE3B51" w:rsidRDefault="000A7388" w:rsidP="000A7388">
      <w:pPr>
        <w:ind w:right="708" w:firstLine="284"/>
        <w:jc w:val="center"/>
        <w:rPr>
          <w:rFonts w:ascii="Times New Roman" w:hAnsi="Times New Roman"/>
          <w:b/>
          <w:sz w:val="24"/>
          <w:szCs w:val="24"/>
          <w:u w:val="single"/>
        </w:rPr>
      </w:pPr>
      <w:r w:rsidRPr="00EE3B51">
        <w:rPr>
          <w:rFonts w:ascii="Times New Roman" w:hAnsi="Times New Roman"/>
          <w:b/>
          <w:sz w:val="24"/>
          <w:szCs w:val="24"/>
          <w:u w:val="single"/>
        </w:rPr>
        <w:t xml:space="preserve"> Строительный контроль при производстве строительно-монтажных </w:t>
      </w:r>
      <w:proofErr w:type="gramStart"/>
      <w:r w:rsidRPr="00EE3B51">
        <w:rPr>
          <w:rFonts w:ascii="Times New Roman" w:hAnsi="Times New Roman"/>
          <w:b/>
          <w:sz w:val="24"/>
          <w:szCs w:val="24"/>
          <w:u w:val="single"/>
        </w:rPr>
        <w:t>работ:  подря</w:t>
      </w:r>
      <w:r w:rsidR="003A6356">
        <w:rPr>
          <w:rFonts w:ascii="Times New Roman" w:hAnsi="Times New Roman"/>
          <w:b/>
          <w:sz w:val="24"/>
          <w:szCs w:val="24"/>
          <w:u w:val="single"/>
        </w:rPr>
        <w:t>дчик</w:t>
      </w:r>
      <w:proofErr w:type="gramEnd"/>
      <w:r w:rsidR="003A6356">
        <w:rPr>
          <w:rFonts w:ascii="Times New Roman" w:hAnsi="Times New Roman"/>
          <w:b/>
          <w:sz w:val="24"/>
          <w:szCs w:val="24"/>
          <w:u w:val="single"/>
        </w:rPr>
        <w:t>, заказчик</w:t>
      </w:r>
    </w:p>
    <w:p w:rsidR="000A7388" w:rsidRPr="00EE3B51" w:rsidRDefault="000A7388" w:rsidP="000A7388">
      <w:pPr>
        <w:ind w:right="708" w:firstLine="284"/>
        <w:jc w:val="both"/>
        <w:rPr>
          <w:rFonts w:ascii="Times New Roman" w:hAnsi="Times New Roman"/>
          <w:sz w:val="24"/>
          <w:szCs w:val="24"/>
        </w:rPr>
      </w:pPr>
      <w:r w:rsidRPr="00EE3B51">
        <w:rPr>
          <w:rFonts w:ascii="Times New Roman" w:hAnsi="Times New Roman"/>
          <w:sz w:val="24"/>
          <w:szCs w:val="24"/>
        </w:rPr>
        <w:t xml:space="preserve">      Строительный контроль-процедура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 включающая проведение измерений экспертизы, испытаний и оценки одной или нескольких характеристик технологических процессов, применяемых строительных материалов, объектов капитального строительства или их частей, а также учет выполнения работ, итоговую проверку выполненных  работ и подготовку заключения о соответствии. </w:t>
      </w:r>
    </w:p>
    <w:p w:rsidR="000A7388" w:rsidRPr="00EE3B51" w:rsidRDefault="000A7388" w:rsidP="000A7388">
      <w:pPr>
        <w:ind w:right="708" w:firstLine="284"/>
        <w:jc w:val="both"/>
        <w:rPr>
          <w:rFonts w:ascii="Times New Roman" w:hAnsi="Times New Roman"/>
          <w:sz w:val="24"/>
          <w:szCs w:val="24"/>
        </w:rPr>
      </w:pPr>
      <w:r w:rsidRPr="00EE3B51">
        <w:rPr>
          <w:rFonts w:ascii="Times New Roman" w:hAnsi="Times New Roman"/>
          <w:sz w:val="24"/>
          <w:szCs w:val="24"/>
        </w:rPr>
        <w:t xml:space="preserve"> 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либо привлекаемым  ими на основании договора физическим или юридическим лицом.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0A7388" w:rsidRPr="00EE3B51" w:rsidRDefault="000A7388" w:rsidP="000A7388">
      <w:pPr>
        <w:ind w:right="708" w:firstLine="284"/>
        <w:jc w:val="both"/>
        <w:rPr>
          <w:rFonts w:ascii="Times New Roman" w:hAnsi="Times New Roman"/>
          <w:sz w:val="24"/>
          <w:szCs w:val="24"/>
        </w:rPr>
      </w:pPr>
      <w:r w:rsidRPr="00EE3B51">
        <w:rPr>
          <w:rFonts w:ascii="Times New Roman" w:hAnsi="Times New Roman"/>
          <w:sz w:val="24"/>
          <w:szCs w:val="24"/>
        </w:rPr>
        <w:t xml:space="preserve">Порядок проведения строительного контроля устанавливается нормативными правовыми актами РФ. Основным из таких актов является  «Положение о проведении строительного контроля при осуществлении строительства, </w:t>
      </w:r>
      <w:r w:rsidRPr="00EE3B51">
        <w:rPr>
          <w:rFonts w:ascii="Times New Roman" w:hAnsi="Times New Roman"/>
          <w:sz w:val="24"/>
          <w:szCs w:val="24"/>
        </w:rPr>
        <w:lastRenderedPageBreak/>
        <w:t>реконструкции и капитального ремонта объектов капитального строительства»  Постановление правительства РФ от 21.06.2010г. № 468.</w:t>
      </w:r>
    </w:p>
    <w:p w:rsidR="000A7388" w:rsidRPr="00EE3B51" w:rsidRDefault="000A7388" w:rsidP="000A7388">
      <w:pPr>
        <w:ind w:right="708" w:firstLine="284"/>
        <w:jc w:val="both"/>
        <w:rPr>
          <w:rFonts w:ascii="Times New Roman" w:hAnsi="Times New Roman"/>
          <w:sz w:val="24"/>
          <w:szCs w:val="24"/>
        </w:rPr>
      </w:pPr>
      <w:r w:rsidRPr="00EE3B51">
        <w:rPr>
          <w:rFonts w:ascii="Times New Roman" w:hAnsi="Times New Roman"/>
          <w:sz w:val="24"/>
          <w:szCs w:val="24"/>
        </w:rPr>
        <w:t>Статья 53 «Градостроительного кодекса» РФ от 29.12.2004 г. №190 ФЗ.</w:t>
      </w:r>
    </w:p>
    <w:p w:rsidR="000A7388" w:rsidRPr="00EE3B51" w:rsidRDefault="000A7388" w:rsidP="000A7388">
      <w:pPr>
        <w:ind w:right="708" w:firstLine="284"/>
        <w:jc w:val="both"/>
        <w:rPr>
          <w:rFonts w:ascii="Times New Roman" w:hAnsi="Times New Roman"/>
          <w:sz w:val="24"/>
          <w:szCs w:val="24"/>
        </w:rPr>
      </w:pPr>
      <w:r w:rsidRPr="00EE3B51">
        <w:rPr>
          <w:rFonts w:ascii="Times New Roman" w:hAnsi="Times New Roman"/>
          <w:sz w:val="24"/>
          <w:szCs w:val="24"/>
        </w:rPr>
        <w:t>СДОС 03-2009. Положение о проведении строительного контроля при строительстве, реконструкции, капитальном ремонте объектов капитального строительства.</w:t>
      </w:r>
    </w:p>
    <w:p w:rsidR="000A7388" w:rsidRPr="00EE3B51" w:rsidRDefault="000A7388" w:rsidP="000A7388">
      <w:pPr>
        <w:ind w:right="708" w:firstLine="284"/>
        <w:jc w:val="both"/>
        <w:rPr>
          <w:rFonts w:ascii="Times New Roman" w:hAnsi="Times New Roman"/>
          <w:sz w:val="24"/>
          <w:szCs w:val="24"/>
        </w:rPr>
      </w:pPr>
      <w:r w:rsidRPr="00EE3B51">
        <w:rPr>
          <w:rFonts w:ascii="Times New Roman" w:hAnsi="Times New Roman"/>
          <w:sz w:val="24"/>
          <w:szCs w:val="24"/>
        </w:rPr>
        <w:t>СОКК   Схемы операционного контроля к</w:t>
      </w:r>
      <w:r w:rsidR="00056367">
        <w:rPr>
          <w:rFonts w:ascii="Times New Roman" w:hAnsi="Times New Roman"/>
          <w:sz w:val="24"/>
          <w:szCs w:val="24"/>
        </w:rPr>
        <w:t>ачества строительных, ремонтно-</w:t>
      </w:r>
      <w:r w:rsidRPr="00EE3B51">
        <w:rPr>
          <w:rFonts w:ascii="Times New Roman" w:hAnsi="Times New Roman"/>
          <w:sz w:val="24"/>
          <w:szCs w:val="24"/>
        </w:rPr>
        <w:t>строительных и монтажных работ. Издание 8. Санкт-Петербург.</w:t>
      </w:r>
    </w:p>
    <w:p w:rsidR="000A7388" w:rsidRPr="00EE3B51" w:rsidRDefault="000A7388" w:rsidP="000A7388">
      <w:pPr>
        <w:ind w:right="708" w:firstLine="284"/>
        <w:jc w:val="center"/>
        <w:rPr>
          <w:rFonts w:ascii="Times New Roman" w:hAnsi="Times New Roman"/>
          <w:b/>
          <w:sz w:val="24"/>
          <w:szCs w:val="24"/>
          <w:u w:val="single"/>
        </w:rPr>
      </w:pPr>
      <w:r w:rsidRPr="00EE3B51">
        <w:rPr>
          <w:rFonts w:ascii="Times New Roman" w:hAnsi="Times New Roman"/>
          <w:b/>
          <w:sz w:val="24"/>
          <w:szCs w:val="24"/>
          <w:u w:val="single"/>
        </w:rPr>
        <w:t xml:space="preserve"> Госу</w:t>
      </w:r>
      <w:r w:rsidR="003A6356">
        <w:rPr>
          <w:rFonts w:ascii="Times New Roman" w:hAnsi="Times New Roman"/>
          <w:b/>
          <w:sz w:val="24"/>
          <w:szCs w:val="24"/>
          <w:u w:val="single"/>
        </w:rPr>
        <w:t>дарственный строительный надзор</w:t>
      </w:r>
    </w:p>
    <w:p w:rsidR="000A7388" w:rsidRPr="00EE3B51" w:rsidRDefault="000A7388" w:rsidP="000A7388">
      <w:pPr>
        <w:ind w:right="708" w:firstLine="284"/>
        <w:jc w:val="both"/>
        <w:rPr>
          <w:rFonts w:ascii="Times New Roman" w:hAnsi="Times New Roman"/>
          <w:sz w:val="24"/>
          <w:szCs w:val="24"/>
        </w:rPr>
      </w:pPr>
      <w:r w:rsidRPr="00EE3B51">
        <w:rPr>
          <w:rFonts w:ascii="Times New Roman" w:hAnsi="Times New Roman"/>
          <w:sz w:val="24"/>
          <w:szCs w:val="24"/>
        </w:rPr>
        <w:t xml:space="preserve">   Государственный строительный надзор осуществляется:</w:t>
      </w:r>
    </w:p>
    <w:p w:rsidR="000A7388" w:rsidRPr="00EE3B51" w:rsidRDefault="000A7388" w:rsidP="000A7388">
      <w:pPr>
        <w:ind w:right="708" w:firstLine="284"/>
        <w:jc w:val="both"/>
        <w:rPr>
          <w:rFonts w:ascii="Times New Roman" w:hAnsi="Times New Roman"/>
          <w:sz w:val="24"/>
          <w:szCs w:val="24"/>
        </w:rPr>
      </w:pPr>
      <w:r w:rsidRPr="00EE3B51">
        <w:rPr>
          <w:rFonts w:ascii="Times New Roman" w:hAnsi="Times New Roman"/>
          <w:sz w:val="24"/>
          <w:szCs w:val="24"/>
        </w:rPr>
        <w:t>а) при строительстве объектов капитального строительства, если проектная документация на их строительство подлежит государственной экспертизе в соответствии со статьей 49 градостроительного кодекса РФ, либо является типовой проектной документацией или ее модификацией, на которую получено положительное заключение государственной экспертизы;</w:t>
      </w:r>
    </w:p>
    <w:p w:rsidR="000A7388" w:rsidRPr="00EE3B51" w:rsidRDefault="000A7388" w:rsidP="000A7388">
      <w:pPr>
        <w:ind w:right="708" w:firstLine="284"/>
        <w:jc w:val="both"/>
        <w:rPr>
          <w:rFonts w:ascii="Times New Roman" w:hAnsi="Times New Roman"/>
          <w:sz w:val="24"/>
          <w:szCs w:val="24"/>
        </w:rPr>
      </w:pPr>
      <w:r w:rsidRPr="00EE3B51">
        <w:rPr>
          <w:rFonts w:ascii="Times New Roman" w:hAnsi="Times New Roman"/>
          <w:sz w:val="24"/>
          <w:szCs w:val="24"/>
        </w:rPr>
        <w:t>б) при реконструкции объектов капитального строительства, если проектная документация на осуществление реконструкции объектов капитального строительства подлежит государственной экспертизе в соответствии со статьей 49 Градостроительного кодекса РФ.</w:t>
      </w:r>
    </w:p>
    <w:p w:rsidR="000A7388" w:rsidRPr="00EE3B51" w:rsidRDefault="000A7388" w:rsidP="000A7388">
      <w:pPr>
        <w:ind w:right="708" w:firstLine="284"/>
        <w:jc w:val="both"/>
        <w:rPr>
          <w:rFonts w:ascii="Times New Roman" w:hAnsi="Times New Roman"/>
          <w:sz w:val="24"/>
          <w:szCs w:val="24"/>
        </w:rPr>
      </w:pPr>
      <w:r w:rsidRPr="00EE3B51">
        <w:rPr>
          <w:rFonts w:ascii="Times New Roman" w:hAnsi="Times New Roman"/>
          <w:sz w:val="24"/>
          <w:szCs w:val="24"/>
        </w:rPr>
        <w:t xml:space="preserve"> Задачей государственного строительного надзора является предупреждение, выявление и пресечение допущенных  застройщиком, а также лицом, осуществляющим строительство на основании договора с застройщиком или заказчиком, нарушений законодательства о градостроительной деятельности, в том числе технических регламентов, и проектной документации.</w:t>
      </w:r>
    </w:p>
    <w:p w:rsidR="000A7388" w:rsidRPr="00EE3B51" w:rsidRDefault="000A7388" w:rsidP="000A7388">
      <w:pPr>
        <w:ind w:right="708" w:firstLine="284"/>
        <w:jc w:val="both"/>
        <w:rPr>
          <w:rFonts w:ascii="Times New Roman" w:hAnsi="Times New Roman"/>
          <w:sz w:val="24"/>
          <w:szCs w:val="24"/>
        </w:rPr>
      </w:pPr>
      <w:r w:rsidRPr="00EE3B51">
        <w:rPr>
          <w:rFonts w:ascii="Times New Roman" w:hAnsi="Times New Roman"/>
          <w:sz w:val="24"/>
          <w:szCs w:val="24"/>
        </w:rPr>
        <w:t>Положение об осуществлении государственного строительного надзора в РФ (в ред. Постановлений Правительства РФ от16.02.2008 № 87, от 10.03.2009 № 204, от 04.02.2011 № 48, от 25.04.2011 № 318, от 03.02.2012 № 80.)</w:t>
      </w:r>
    </w:p>
    <w:p w:rsidR="000A7388" w:rsidRPr="00EE3B51" w:rsidRDefault="000A7388" w:rsidP="000A7388">
      <w:pPr>
        <w:ind w:right="708" w:firstLine="284"/>
        <w:jc w:val="both"/>
        <w:rPr>
          <w:rFonts w:ascii="Times New Roman" w:hAnsi="Times New Roman"/>
          <w:sz w:val="24"/>
          <w:szCs w:val="24"/>
        </w:rPr>
      </w:pPr>
      <w:r w:rsidRPr="00EE3B51">
        <w:rPr>
          <w:rFonts w:ascii="Times New Roman" w:hAnsi="Times New Roman"/>
          <w:sz w:val="24"/>
          <w:szCs w:val="24"/>
        </w:rPr>
        <w:t>Градостроительный кодекс РФ от 24.12.2004г. С учетом изменений, внесенных Федеральными законами от 30.12.2012г. № 294-ФЗ, №318-ФЗ.</w:t>
      </w:r>
    </w:p>
    <w:p w:rsidR="000A7388" w:rsidRPr="00EE3B51" w:rsidRDefault="005A7F21" w:rsidP="000A7388">
      <w:pPr>
        <w:pStyle w:val="a5"/>
        <w:ind w:left="0" w:right="708" w:firstLine="284"/>
        <w:jc w:val="both"/>
        <w:rPr>
          <w:rFonts w:ascii="Times New Roman" w:hAnsi="Times New Roman"/>
          <w:sz w:val="24"/>
          <w:szCs w:val="24"/>
        </w:rPr>
      </w:pPr>
      <w:r>
        <w:rPr>
          <w:rFonts w:ascii="Times New Roman" w:hAnsi="Times New Roman"/>
          <w:sz w:val="24"/>
          <w:szCs w:val="24"/>
        </w:rPr>
        <w:t xml:space="preserve">Глава </w:t>
      </w:r>
      <w:r w:rsidR="000A7388" w:rsidRPr="00EE3B51">
        <w:rPr>
          <w:rFonts w:ascii="Times New Roman" w:hAnsi="Times New Roman"/>
          <w:sz w:val="24"/>
          <w:szCs w:val="24"/>
        </w:rPr>
        <w:t xml:space="preserve">8. Кодекс административных правонарушений в области строительства. </w:t>
      </w:r>
    </w:p>
    <w:p w:rsidR="000A7388" w:rsidRPr="00EE3B51" w:rsidRDefault="000A7388" w:rsidP="000A7388">
      <w:pPr>
        <w:pStyle w:val="a5"/>
        <w:ind w:left="0" w:right="708" w:firstLine="284"/>
        <w:jc w:val="both"/>
        <w:rPr>
          <w:rFonts w:ascii="Times New Roman" w:hAnsi="Times New Roman"/>
          <w:sz w:val="24"/>
          <w:szCs w:val="24"/>
        </w:rPr>
      </w:pPr>
      <w:r w:rsidRPr="00EE3B51">
        <w:rPr>
          <w:rFonts w:ascii="Times New Roman" w:hAnsi="Times New Roman"/>
          <w:sz w:val="24"/>
          <w:szCs w:val="24"/>
        </w:rPr>
        <w:t>Глава 9. Административные правонарушения в промышленности, строительстве и энергетике.</w:t>
      </w:r>
    </w:p>
    <w:p w:rsidR="000A7388" w:rsidRPr="00EE3B51" w:rsidRDefault="000A7388" w:rsidP="000A7388">
      <w:pPr>
        <w:pStyle w:val="a5"/>
        <w:ind w:left="0" w:right="708" w:firstLine="284"/>
        <w:jc w:val="both"/>
        <w:rPr>
          <w:rFonts w:ascii="Times New Roman" w:hAnsi="Times New Roman"/>
          <w:sz w:val="24"/>
          <w:szCs w:val="24"/>
        </w:rPr>
      </w:pPr>
      <w:r w:rsidRPr="00EE3B51">
        <w:rPr>
          <w:rFonts w:ascii="Times New Roman" w:hAnsi="Times New Roman"/>
          <w:sz w:val="24"/>
          <w:szCs w:val="24"/>
        </w:rPr>
        <w:t xml:space="preserve">  Статья 9.4. Нарушение обязательных требований в области строительства и применения строительных материалов (изделий)    </w:t>
      </w:r>
    </w:p>
    <w:p w:rsidR="000A7388" w:rsidRPr="00EE3B51" w:rsidRDefault="000A7388" w:rsidP="000A7388">
      <w:pPr>
        <w:pStyle w:val="a5"/>
        <w:ind w:left="0" w:right="708" w:firstLine="284"/>
        <w:jc w:val="both"/>
        <w:rPr>
          <w:rFonts w:ascii="Times New Roman" w:hAnsi="Times New Roman"/>
          <w:sz w:val="24"/>
          <w:szCs w:val="24"/>
        </w:rPr>
      </w:pPr>
      <w:r w:rsidRPr="00EE3B51">
        <w:rPr>
          <w:rFonts w:ascii="Times New Roman" w:hAnsi="Times New Roman"/>
          <w:sz w:val="24"/>
          <w:szCs w:val="24"/>
        </w:rPr>
        <w:t>( в ред. Федерального закона от 18.07.2011 №237-ФЗ).</w:t>
      </w:r>
    </w:p>
    <w:p w:rsidR="000A7388" w:rsidRPr="00EE3B51" w:rsidRDefault="000A7388" w:rsidP="000A7388">
      <w:pPr>
        <w:pStyle w:val="a5"/>
        <w:numPr>
          <w:ilvl w:val="0"/>
          <w:numId w:val="4"/>
        </w:numPr>
        <w:ind w:left="0" w:right="708" w:firstLine="284"/>
        <w:jc w:val="both"/>
        <w:rPr>
          <w:rFonts w:ascii="Times New Roman" w:hAnsi="Times New Roman"/>
          <w:sz w:val="24"/>
          <w:szCs w:val="24"/>
        </w:rPr>
      </w:pPr>
      <w:r w:rsidRPr="00EE3B51">
        <w:rPr>
          <w:rFonts w:ascii="Times New Roman" w:hAnsi="Times New Roman"/>
          <w:sz w:val="24"/>
          <w:szCs w:val="24"/>
        </w:rPr>
        <w:t xml:space="preserve">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со дня вступления в силу технических регламентов обязательных требований к зданиям и сооружениям </w:t>
      </w:r>
      <w:r w:rsidRPr="00EE3B51">
        <w:rPr>
          <w:rFonts w:ascii="Times New Roman" w:hAnsi="Times New Roman"/>
          <w:sz w:val="24"/>
          <w:szCs w:val="24"/>
        </w:rPr>
        <w:lastRenderedPageBreak/>
        <w:t>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 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     (КОАП РФ от 30.12.2001г. № 195-ФЗ; действующая редакция от 19.05.2013 г.).</w:t>
      </w:r>
    </w:p>
    <w:p w:rsidR="000A7388" w:rsidRPr="00EE3B51" w:rsidRDefault="000A7388" w:rsidP="00056367">
      <w:pPr>
        <w:ind w:right="708" w:firstLine="284"/>
        <w:jc w:val="both"/>
        <w:rPr>
          <w:rFonts w:ascii="Times New Roman" w:hAnsi="Times New Roman"/>
          <w:b/>
          <w:sz w:val="24"/>
          <w:szCs w:val="24"/>
        </w:rPr>
      </w:pPr>
      <w:r w:rsidRPr="00EE3B51">
        <w:rPr>
          <w:rFonts w:ascii="Times New Roman" w:hAnsi="Times New Roman"/>
          <w:sz w:val="24"/>
          <w:szCs w:val="24"/>
        </w:rPr>
        <w:t xml:space="preserve">       </w:t>
      </w:r>
      <w:proofErr w:type="gramStart"/>
      <w:r w:rsidRPr="00EE3B51">
        <w:rPr>
          <w:rFonts w:ascii="Times New Roman" w:hAnsi="Times New Roman"/>
          <w:b/>
          <w:sz w:val="24"/>
          <w:szCs w:val="24"/>
        </w:rPr>
        <w:t>Обеспечение  эксплуатационной</w:t>
      </w:r>
      <w:proofErr w:type="gramEnd"/>
      <w:r w:rsidRPr="00EE3B51">
        <w:rPr>
          <w:rFonts w:ascii="Times New Roman" w:hAnsi="Times New Roman"/>
          <w:b/>
          <w:sz w:val="24"/>
          <w:szCs w:val="24"/>
        </w:rPr>
        <w:t xml:space="preserve"> надежности</w:t>
      </w:r>
      <w:r w:rsidR="00056367">
        <w:rPr>
          <w:rFonts w:ascii="Times New Roman" w:hAnsi="Times New Roman"/>
          <w:b/>
          <w:sz w:val="24"/>
          <w:szCs w:val="24"/>
        </w:rPr>
        <w:t xml:space="preserve"> </w:t>
      </w:r>
      <w:r w:rsidRPr="00EE3B51">
        <w:rPr>
          <w:rFonts w:ascii="Times New Roman" w:hAnsi="Times New Roman"/>
          <w:b/>
          <w:sz w:val="24"/>
          <w:szCs w:val="24"/>
        </w:rPr>
        <w:t xml:space="preserve"> зданий и сооружений</w:t>
      </w:r>
    </w:p>
    <w:p w:rsidR="000A7388" w:rsidRPr="00EE3B51" w:rsidRDefault="000A7388" w:rsidP="00C95153">
      <w:pPr>
        <w:pStyle w:val="a5"/>
        <w:numPr>
          <w:ilvl w:val="0"/>
          <w:numId w:val="5"/>
        </w:numPr>
        <w:tabs>
          <w:tab w:val="left" w:pos="1276"/>
        </w:tabs>
        <w:spacing w:after="0" w:line="240" w:lineRule="auto"/>
        <w:ind w:left="0" w:firstLine="851"/>
        <w:jc w:val="both"/>
        <w:rPr>
          <w:rFonts w:ascii="Times New Roman" w:hAnsi="Times New Roman"/>
          <w:sz w:val="24"/>
          <w:szCs w:val="24"/>
        </w:rPr>
      </w:pPr>
      <w:r w:rsidRPr="00EE3B51">
        <w:rPr>
          <w:rFonts w:ascii="Times New Roman" w:hAnsi="Times New Roman"/>
          <w:b/>
          <w:sz w:val="24"/>
          <w:szCs w:val="24"/>
        </w:rPr>
        <w:t>Выполняя профессиональную деятельность</w:t>
      </w:r>
      <w:r w:rsidRPr="00EE3B51">
        <w:rPr>
          <w:rFonts w:ascii="Times New Roman" w:hAnsi="Times New Roman"/>
          <w:sz w:val="24"/>
          <w:szCs w:val="24"/>
        </w:rPr>
        <w:t xml:space="preserve"> </w:t>
      </w:r>
      <w:r w:rsidRPr="00EE3B51">
        <w:rPr>
          <w:rFonts w:ascii="Times New Roman" w:hAnsi="Times New Roman"/>
          <w:b/>
          <w:i/>
          <w:sz w:val="24"/>
          <w:szCs w:val="24"/>
        </w:rPr>
        <w:t xml:space="preserve">на этапах изыскания, проектирования, строительства и эксплуатации </w:t>
      </w:r>
      <w:r w:rsidRPr="00EE3B51">
        <w:rPr>
          <w:rFonts w:ascii="Times New Roman" w:hAnsi="Times New Roman"/>
          <w:sz w:val="24"/>
          <w:szCs w:val="24"/>
        </w:rPr>
        <w:t>необходимо обеспечить эксплуатационную</w:t>
      </w:r>
      <w:r w:rsidRPr="00EE3B51">
        <w:rPr>
          <w:rFonts w:ascii="Times New Roman" w:hAnsi="Times New Roman"/>
          <w:b/>
          <w:i/>
          <w:sz w:val="24"/>
          <w:szCs w:val="24"/>
        </w:rPr>
        <w:t xml:space="preserve"> </w:t>
      </w:r>
      <w:r w:rsidRPr="00EE3B51">
        <w:rPr>
          <w:rFonts w:ascii="Times New Roman" w:hAnsi="Times New Roman"/>
          <w:i/>
          <w:sz w:val="24"/>
          <w:szCs w:val="24"/>
        </w:rPr>
        <w:t xml:space="preserve"> </w:t>
      </w:r>
      <w:r w:rsidRPr="00EE3B51">
        <w:rPr>
          <w:rFonts w:ascii="Times New Roman" w:hAnsi="Times New Roman"/>
          <w:sz w:val="24"/>
          <w:szCs w:val="24"/>
        </w:rPr>
        <w:t xml:space="preserve">надежность зданий и сооружений до 50 лет обычных и до 100 лет </w:t>
      </w:r>
      <w:proofErr w:type="spellStart"/>
      <w:r w:rsidRPr="00EE3B51">
        <w:rPr>
          <w:rFonts w:ascii="Times New Roman" w:hAnsi="Times New Roman"/>
          <w:sz w:val="24"/>
          <w:szCs w:val="24"/>
        </w:rPr>
        <w:t>спецсооружений</w:t>
      </w:r>
      <w:proofErr w:type="spellEnd"/>
      <w:r w:rsidRPr="00EE3B51">
        <w:rPr>
          <w:rFonts w:ascii="Times New Roman" w:hAnsi="Times New Roman"/>
          <w:sz w:val="24"/>
          <w:szCs w:val="24"/>
        </w:rPr>
        <w:t xml:space="preserve"> (театры, общественные зданий, многоэтажные сооружения и др.)</w:t>
      </w:r>
    </w:p>
    <w:p w:rsidR="000A7388" w:rsidRPr="00EE3B51" w:rsidRDefault="000A7388" w:rsidP="00C95153">
      <w:pPr>
        <w:pStyle w:val="a5"/>
        <w:numPr>
          <w:ilvl w:val="0"/>
          <w:numId w:val="5"/>
        </w:numPr>
        <w:tabs>
          <w:tab w:val="left" w:pos="1276"/>
        </w:tabs>
        <w:spacing w:after="0" w:line="240" w:lineRule="auto"/>
        <w:ind w:left="0" w:firstLine="851"/>
        <w:jc w:val="both"/>
        <w:rPr>
          <w:rFonts w:ascii="Times New Roman" w:hAnsi="Times New Roman"/>
          <w:sz w:val="24"/>
          <w:szCs w:val="24"/>
        </w:rPr>
      </w:pPr>
      <w:r w:rsidRPr="00EE3B51">
        <w:rPr>
          <w:rFonts w:ascii="Times New Roman" w:hAnsi="Times New Roman"/>
          <w:b/>
          <w:sz w:val="24"/>
          <w:szCs w:val="24"/>
        </w:rPr>
        <w:t xml:space="preserve">Практика судебных разбирательств с аварийным состоянием зданий указывает на </w:t>
      </w:r>
      <w:r w:rsidRPr="00EE3B51">
        <w:rPr>
          <w:rFonts w:ascii="Times New Roman" w:hAnsi="Times New Roman"/>
          <w:i/>
          <w:sz w:val="24"/>
          <w:szCs w:val="24"/>
        </w:rPr>
        <w:t>причины недооценки особенностей инженерно-геологических условий площадки строительства</w:t>
      </w:r>
    </w:p>
    <w:p w:rsidR="000A7388" w:rsidRPr="00EE3B51" w:rsidRDefault="000A7388" w:rsidP="000A7388">
      <w:pPr>
        <w:tabs>
          <w:tab w:val="left" w:pos="1276"/>
        </w:tabs>
        <w:spacing w:after="0"/>
        <w:ind w:firstLine="851"/>
        <w:jc w:val="both"/>
        <w:rPr>
          <w:rFonts w:ascii="Times New Roman" w:hAnsi="Times New Roman"/>
          <w:sz w:val="24"/>
          <w:szCs w:val="24"/>
        </w:rPr>
      </w:pPr>
      <w:r w:rsidRPr="00EE3B51">
        <w:rPr>
          <w:rFonts w:ascii="Times New Roman" w:hAnsi="Times New Roman"/>
          <w:sz w:val="24"/>
          <w:szCs w:val="24"/>
        </w:rPr>
        <w:t xml:space="preserve">-  на лессовидных </w:t>
      </w:r>
      <w:proofErr w:type="spellStart"/>
      <w:r w:rsidRPr="00EE3B51">
        <w:rPr>
          <w:rFonts w:ascii="Times New Roman" w:hAnsi="Times New Roman"/>
          <w:sz w:val="24"/>
          <w:szCs w:val="24"/>
        </w:rPr>
        <w:t>просадочных</w:t>
      </w:r>
      <w:proofErr w:type="spellEnd"/>
      <w:r w:rsidRPr="00EE3B51">
        <w:rPr>
          <w:rFonts w:ascii="Times New Roman" w:hAnsi="Times New Roman"/>
          <w:sz w:val="24"/>
          <w:szCs w:val="24"/>
        </w:rPr>
        <w:t xml:space="preserve"> грунтах,</w:t>
      </w:r>
    </w:p>
    <w:p w:rsidR="000A7388" w:rsidRPr="00EE3B51" w:rsidRDefault="000A7388" w:rsidP="000A7388">
      <w:pPr>
        <w:tabs>
          <w:tab w:val="left" w:pos="1276"/>
        </w:tabs>
        <w:spacing w:after="0"/>
        <w:ind w:firstLine="851"/>
        <w:jc w:val="both"/>
        <w:rPr>
          <w:rFonts w:ascii="Times New Roman" w:hAnsi="Times New Roman"/>
          <w:sz w:val="24"/>
          <w:szCs w:val="24"/>
        </w:rPr>
      </w:pPr>
      <w:r w:rsidRPr="00EE3B51">
        <w:rPr>
          <w:rFonts w:ascii="Times New Roman" w:hAnsi="Times New Roman"/>
          <w:sz w:val="24"/>
          <w:szCs w:val="24"/>
        </w:rPr>
        <w:t>-  на склонно-овражных территориях,</w:t>
      </w:r>
    </w:p>
    <w:p w:rsidR="000A7388" w:rsidRPr="00EE3B51" w:rsidRDefault="000A7388" w:rsidP="000A7388">
      <w:pPr>
        <w:tabs>
          <w:tab w:val="left" w:pos="1276"/>
        </w:tabs>
        <w:spacing w:after="0"/>
        <w:ind w:firstLine="851"/>
        <w:jc w:val="both"/>
        <w:rPr>
          <w:rFonts w:ascii="Times New Roman" w:hAnsi="Times New Roman"/>
          <w:sz w:val="24"/>
          <w:szCs w:val="24"/>
        </w:rPr>
      </w:pPr>
      <w:r w:rsidRPr="00EE3B51">
        <w:rPr>
          <w:rFonts w:ascii="Times New Roman" w:hAnsi="Times New Roman"/>
          <w:sz w:val="24"/>
          <w:szCs w:val="24"/>
        </w:rPr>
        <w:t>-  на насыпных грунтах,</w:t>
      </w:r>
    </w:p>
    <w:p w:rsidR="000A7388" w:rsidRPr="00EE3B51" w:rsidRDefault="000A7388" w:rsidP="000A7388">
      <w:pPr>
        <w:tabs>
          <w:tab w:val="left" w:pos="1276"/>
        </w:tabs>
        <w:spacing w:after="0"/>
        <w:ind w:firstLine="851"/>
        <w:jc w:val="both"/>
        <w:rPr>
          <w:rFonts w:ascii="Times New Roman" w:hAnsi="Times New Roman"/>
          <w:sz w:val="24"/>
          <w:szCs w:val="24"/>
        </w:rPr>
      </w:pPr>
      <w:r w:rsidRPr="00EE3B51">
        <w:rPr>
          <w:rFonts w:ascii="Times New Roman" w:hAnsi="Times New Roman"/>
          <w:sz w:val="24"/>
          <w:szCs w:val="24"/>
        </w:rPr>
        <w:t xml:space="preserve">-  на песчаных </w:t>
      </w:r>
      <w:proofErr w:type="spellStart"/>
      <w:r w:rsidRPr="00EE3B51">
        <w:rPr>
          <w:rFonts w:ascii="Times New Roman" w:hAnsi="Times New Roman"/>
          <w:sz w:val="24"/>
          <w:szCs w:val="24"/>
        </w:rPr>
        <w:t>водонасыщенных</w:t>
      </w:r>
      <w:proofErr w:type="spellEnd"/>
      <w:r w:rsidRPr="00EE3B51">
        <w:rPr>
          <w:rFonts w:ascii="Times New Roman" w:hAnsi="Times New Roman"/>
          <w:sz w:val="24"/>
          <w:szCs w:val="24"/>
        </w:rPr>
        <w:t xml:space="preserve"> грунтах при их динамическом разжижении,</w:t>
      </w:r>
    </w:p>
    <w:p w:rsidR="000A7388" w:rsidRPr="00EE3B51" w:rsidRDefault="000A7388" w:rsidP="000A7388">
      <w:pPr>
        <w:tabs>
          <w:tab w:val="left" w:pos="1276"/>
        </w:tabs>
        <w:spacing w:after="0"/>
        <w:ind w:firstLine="851"/>
        <w:jc w:val="both"/>
        <w:rPr>
          <w:rFonts w:ascii="Times New Roman" w:hAnsi="Times New Roman"/>
          <w:sz w:val="24"/>
          <w:szCs w:val="24"/>
        </w:rPr>
      </w:pPr>
      <w:r w:rsidRPr="00EE3B51">
        <w:rPr>
          <w:rFonts w:ascii="Times New Roman" w:hAnsi="Times New Roman"/>
          <w:sz w:val="24"/>
          <w:szCs w:val="24"/>
        </w:rPr>
        <w:t>-  на пойменно-намывных территориях,</w:t>
      </w:r>
    </w:p>
    <w:p w:rsidR="000A7388" w:rsidRPr="00EE3B51" w:rsidRDefault="000A7388" w:rsidP="000A7388">
      <w:pPr>
        <w:tabs>
          <w:tab w:val="left" w:pos="1276"/>
        </w:tabs>
        <w:spacing w:after="0"/>
        <w:ind w:firstLine="851"/>
        <w:jc w:val="both"/>
        <w:rPr>
          <w:rFonts w:ascii="Times New Roman" w:hAnsi="Times New Roman"/>
          <w:sz w:val="24"/>
          <w:szCs w:val="24"/>
        </w:rPr>
      </w:pPr>
      <w:r w:rsidRPr="00EE3B51">
        <w:rPr>
          <w:rFonts w:ascii="Times New Roman" w:hAnsi="Times New Roman"/>
          <w:sz w:val="24"/>
          <w:szCs w:val="24"/>
        </w:rPr>
        <w:t xml:space="preserve">-  на </w:t>
      </w:r>
      <w:proofErr w:type="spellStart"/>
      <w:r w:rsidRPr="00EE3B51">
        <w:rPr>
          <w:rFonts w:ascii="Times New Roman" w:hAnsi="Times New Roman"/>
          <w:sz w:val="24"/>
          <w:szCs w:val="24"/>
        </w:rPr>
        <w:t>закарстованных</w:t>
      </w:r>
      <w:proofErr w:type="spellEnd"/>
      <w:r w:rsidRPr="00EE3B51">
        <w:rPr>
          <w:rFonts w:ascii="Times New Roman" w:hAnsi="Times New Roman"/>
          <w:sz w:val="24"/>
          <w:szCs w:val="24"/>
        </w:rPr>
        <w:t xml:space="preserve"> территориях и др.</w:t>
      </w:r>
    </w:p>
    <w:p w:rsidR="000A7388" w:rsidRPr="00EE3B51" w:rsidRDefault="000A7388" w:rsidP="000A7388">
      <w:pPr>
        <w:tabs>
          <w:tab w:val="left" w:pos="1276"/>
        </w:tabs>
        <w:spacing w:after="0"/>
        <w:ind w:firstLine="851"/>
        <w:jc w:val="both"/>
        <w:rPr>
          <w:rFonts w:ascii="Times New Roman" w:hAnsi="Times New Roman"/>
          <w:sz w:val="24"/>
          <w:szCs w:val="24"/>
        </w:rPr>
      </w:pPr>
    </w:p>
    <w:p w:rsidR="000A7388" w:rsidRPr="00EE3B51" w:rsidRDefault="000A7388" w:rsidP="00C95153">
      <w:pPr>
        <w:pStyle w:val="a5"/>
        <w:numPr>
          <w:ilvl w:val="0"/>
          <w:numId w:val="5"/>
        </w:numPr>
        <w:tabs>
          <w:tab w:val="left" w:pos="1276"/>
        </w:tabs>
        <w:spacing w:after="0"/>
        <w:ind w:left="0" w:firstLine="851"/>
        <w:jc w:val="both"/>
        <w:rPr>
          <w:rFonts w:ascii="Times New Roman" w:hAnsi="Times New Roman"/>
          <w:sz w:val="24"/>
          <w:szCs w:val="24"/>
        </w:rPr>
      </w:pPr>
      <w:r w:rsidRPr="00EE3B51">
        <w:rPr>
          <w:rFonts w:ascii="Times New Roman" w:hAnsi="Times New Roman"/>
          <w:b/>
          <w:sz w:val="24"/>
          <w:szCs w:val="24"/>
        </w:rPr>
        <w:t>На первом этапе особое внимание</w:t>
      </w:r>
      <w:r w:rsidRPr="00EE3B51">
        <w:rPr>
          <w:rFonts w:ascii="Times New Roman" w:hAnsi="Times New Roman"/>
          <w:sz w:val="24"/>
          <w:szCs w:val="24"/>
        </w:rPr>
        <w:t xml:space="preserve"> </w:t>
      </w:r>
      <w:r w:rsidRPr="00EE3B51">
        <w:rPr>
          <w:rFonts w:ascii="Times New Roman" w:hAnsi="Times New Roman"/>
          <w:i/>
          <w:sz w:val="24"/>
          <w:szCs w:val="24"/>
        </w:rPr>
        <w:t xml:space="preserve">– </w:t>
      </w:r>
      <w:r w:rsidRPr="00EE3B51">
        <w:rPr>
          <w:rFonts w:ascii="Times New Roman" w:hAnsi="Times New Roman"/>
          <w:b/>
          <w:i/>
          <w:sz w:val="24"/>
          <w:szCs w:val="24"/>
        </w:rPr>
        <w:t xml:space="preserve">отчету об инженерно-геологических изысканиях на площадке строительства. </w:t>
      </w:r>
      <w:r w:rsidRPr="00EE3B51">
        <w:rPr>
          <w:rFonts w:ascii="Times New Roman" w:hAnsi="Times New Roman"/>
          <w:sz w:val="24"/>
          <w:szCs w:val="24"/>
        </w:rPr>
        <w:t>Однако следует выделить три положения в этих отчетах:</w:t>
      </w:r>
    </w:p>
    <w:p w:rsidR="000A7388" w:rsidRPr="00EE3B51" w:rsidRDefault="000A7388" w:rsidP="00C95153">
      <w:pPr>
        <w:pStyle w:val="a5"/>
        <w:numPr>
          <w:ilvl w:val="1"/>
          <w:numId w:val="5"/>
        </w:numPr>
        <w:tabs>
          <w:tab w:val="left" w:pos="851"/>
          <w:tab w:val="left" w:pos="1276"/>
        </w:tabs>
        <w:spacing w:after="0"/>
        <w:ind w:left="0" w:firstLine="851"/>
        <w:jc w:val="both"/>
        <w:rPr>
          <w:rFonts w:ascii="Times New Roman" w:hAnsi="Times New Roman"/>
          <w:sz w:val="24"/>
          <w:szCs w:val="24"/>
        </w:rPr>
      </w:pPr>
      <w:r w:rsidRPr="00EE3B51">
        <w:rPr>
          <w:rFonts w:ascii="Times New Roman" w:hAnsi="Times New Roman"/>
          <w:b/>
          <w:i/>
          <w:sz w:val="24"/>
          <w:szCs w:val="24"/>
        </w:rPr>
        <w:t xml:space="preserve"> Инженерно-геологический разрез с вертикальной привязкой здания</w:t>
      </w:r>
      <w:r w:rsidRPr="00EE3B51">
        <w:rPr>
          <w:rFonts w:ascii="Times New Roman" w:hAnsi="Times New Roman"/>
          <w:sz w:val="24"/>
          <w:szCs w:val="24"/>
        </w:rPr>
        <w:t xml:space="preserve"> </w:t>
      </w:r>
    </w:p>
    <w:p w:rsidR="000A7388" w:rsidRPr="00EE3B51" w:rsidRDefault="000A7388" w:rsidP="00C95153">
      <w:pPr>
        <w:pStyle w:val="a5"/>
        <w:numPr>
          <w:ilvl w:val="0"/>
          <w:numId w:val="6"/>
        </w:numPr>
        <w:tabs>
          <w:tab w:val="left" w:pos="1276"/>
        </w:tabs>
        <w:spacing w:after="0"/>
        <w:ind w:left="0" w:firstLine="851"/>
        <w:jc w:val="both"/>
        <w:rPr>
          <w:rFonts w:ascii="Times New Roman" w:hAnsi="Times New Roman"/>
          <w:sz w:val="24"/>
          <w:szCs w:val="24"/>
        </w:rPr>
      </w:pPr>
      <w:r w:rsidRPr="00EE3B51">
        <w:rPr>
          <w:rFonts w:ascii="Times New Roman" w:hAnsi="Times New Roman"/>
          <w:sz w:val="24"/>
          <w:szCs w:val="24"/>
        </w:rPr>
        <w:t>План размещения скважин (рис. 1 – обычно расстояние между скважинами 15-30 м, глубина бурения 10-15 м).</w:t>
      </w:r>
    </w:p>
    <w:p w:rsidR="000A7388" w:rsidRPr="00EE3B51" w:rsidRDefault="000A7388" w:rsidP="00C95153">
      <w:pPr>
        <w:pStyle w:val="a5"/>
        <w:numPr>
          <w:ilvl w:val="0"/>
          <w:numId w:val="6"/>
        </w:numPr>
        <w:tabs>
          <w:tab w:val="left" w:pos="1276"/>
        </w:tabs>
        <w:spacing w:after="0"/>
        <w:ind w:left="0" w:firstLine="851"/>
        <w:jc w:val="both"/>
        <w:rPr>
          <w:rFonts w:ascii="Times New Roman" w:hAnsi="Times New Roman"/>
          <w:sz w:val="24"/>
          <w:szCs w:val="24"/>
        </w:rPr>
      </w:pPr>
      <w:r w:rsidRPr="00EE3B51">
        <w:rPr>
          <w:rFonts w:ascii="Times New Roman" w:hAnsi="Times New Roman"/>
          <w:sz w:val="24"/>
          <w:szCs w:val="24"/>
        </w:rPr>
        <w:t>Вертикальная привязка фундаментов зданий; при этом (рис.2)</w:t>
      </w:r>
    </w:p>
    <w:p w:rsidR="000A7388" w:rsidRPr="00EE3B51" w:rsidRDefault="00F40E6E" w:rsidP="000A7388">
      <w:pPr>
        <w:pStyle w:val="a5"/>
        <w:tabs>
          <w:tab w:val="left" w:pos="1276"/>
          <w:tab w:val="left" w:pos="3120"/>
        </w:tabs>
        <w:spacing w:after="0"/>
        <w:ind w:left="0" w:firstLine="851"/>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688975</wp:posOffset>
                </wp:positionH>
                <wp:positionV relativeFrom="paragraph">
                  <wp:posOffset>84455</wp:posOffset>
                </wp:positionV>
                <wp:extent cx="635" cy="133350"/>
                <wp:effectExtent l="54610" t="8255" r="59055" b="20320"/>
                <wp:wrapNone/>
                <wp:docPr id="3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D203BA" id="_x0000_t32" coordsize="21600,21600" o:spt="32" o:oned="t" path="m,l21600,21600e" filled="f">
                <v:path arrowok="t" fillok="f" o:connecttype="none"/>
                <o:lock v:ext="edit" shapetype="t"/>
              </v:shapetype>
              <v:shape id="AutoShape 24" o:spid="_x0000_s1026" type="#_x0000_t32" style="position:absolute;margin-left:54.25pt;margin-top:6.65pt;width:.0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u0eOQIAAGA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">
                <v:stroke endarrow="block"/>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689610</wp:posOffset>
                </wp:positionH>
                <wp:positionV relativeFrom="paragraph">
                  <wp:posOffset>84455</wp:posOffset>
                </wp:positionV>
                <wp:extent cx="304800" cy="0"/>
                <wp:effectExtent l="7620" t="8255" r="11430" b="10795"/>
                <wp:wrapNone/>
                <wp:docPr id="3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423DCA" id="AutoShape 23" o:spid="_x0000_s1026" type="#_x0000_t32" style="position:absolute;margin-left:54.3pt;margin-top:6.65pt;width:24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"/>
            </w:pict>
          </mc:Fallback>
        </mc:AlternateContent>
      </w:r>
      <w:r w:rsidR="000A7388" w:rsidRPr="00EE3B51">
        <w:rPr>
          <w:rFonts w:ascii="Times New Roman" w:hAnsi="Times New Roman"/>
          <w:sz w:val="24"/>
          <w:szCs w:val="24"/>
        </w:rPr>
        <w:t xml:space="preserve">- </w:t>
      </w:r>
      <w:r w:rsidR="000A7388" w:rsidRPr="00EE3B51">
        <w:rPr>
          <w:rFonts w:ascii="Times New Roman" w:hAnsi="Times New Roman"/>
          <w:sz w:val="24"/>
          <w:szCs w:val="24"/>
        </w:rPr>
        <w:tab/>
        <w:t xml:space="preserve">     0,000 здания (отметка чистого пола первого этажа) поднимается над уровнем планировки территории на 0,7-1,2 см (в примере на 1 м),</w:t>
      </w:r>
    </w:p>
    <w:p w:rsidR="000A7388" w:rsidRPr="00EE3B51" w:rsidRDefault="000A7388" w:rsidP="000A7388">
      <w:pPr>
        <w:pStyle w:val="a5"/>
        <w:tabs>
          <w:tab w:val="left" w:pos="1276"/>
          <w:tab w:val="left" w:pos="3120"/>
        </w:tabs>
        <w:spacing w:after="0"/>
        <w:ind w:left="0" w:firstLine="851"/>
        <w:jc w:val="both"/>
        <w:rPr>
          <w:rFonts w:ascii="Times New Roman" w:hAnsi="Times New Roman"/>
          <w:sz w:val="24"/>
          <w:szCs w:val="24"/>
        </w:rPr>
      </w:pPr>
      <w:r w:rsidRPr="00EE3B51">
        <w:rPr>
          <w:rFonts w:ascii="Times New Roman" w:hAnsi="Times New Roman"/>
          <w:sz w:val="24"/>
          <w:szCs w:val="24"/>
        </w:rPr>
        <w:t>- с учетом высоты подвального помещения и заглубления фундамента на 0,5 м. ниже уровня пола подвала определяется отметка заложения подошвы фундамента.</w:t>
      </w:r>
    </w:p>
    <w:p w:rsidR="000A7388" w:rsidRPr="00EE3B51" w:rsidRDefault="000A7388" w:rsidP="00C95153">
      <w:pPr>
        <w:pStyle w:val="a5"/>
        <w:numPr>
          <w:ilvl w:val="0"/>
          <w:numId w:val="7"/>
        </w:numPr>
        <w:tabs>
          <w:tab w:val="left" w:pos="1276"/>
          <w:tab w:val="left" w:pos="1620"/>
        </w:tabs>
        <w:spacing w:after="0"/>
        <w:ind w:left="0" w:firstLine="851"/>
        <w:jc w:val="both"/>
        <w:rPr>
          <w:rFonts w:ascii="Times New Roman" w:hAnsi="Times New Roman"/>
          <w:sz w:val="24"/>
          <w:szCs w:val="24"/>
        </w:rPr>
      </w:pPr>
      <w:r w:rsidRPr="00EE3B51">
        <w:rPr>
          <w:rFonts w:ascii="Times New Roman" w:hAnsi="Times New Roman"/>
          <w:sz w:val="24"/>
          <w:szCs w:val="24"/>
        </w:rPr>
        <w:t>Представляется возможность определить несущий слой грунта для проектируемого фундамента здания</w:t>
      </w:r>
    </w:p>
    <w:p w:rsidR="000A7388" w:rsidRPr="00EE3B51" w:rsidRDefault="000A7388" w:rsidP="00C95153">
      <w:pPr>
        <w:pStyle w:val="a5"/>
        <w:numPr>
          <w:ilvl w:val="1"/>
          <w:numId w:val="5"/>
        </w:numPr>
        <w:tabs>
          <w:tab w:val="left" w:pos="851"/>
          <w:tab w:val="left" w:pos="993"/>
          <w:tab w:val="left" w:pos="1276"/>
        </w:tabs>
        <w:ind w:left="0" w:firstLine="851"/>
        <w:jc w:val="both"/>
        <w:rPr>
          <w:rFonts w:ascii="Times New Roman" w:hAnsi="Times New Roman"/>
          <w:sz w:val="24"/>
          <w:szCs w:val="24"/>
        </w:rPr>
      </w:pPr>
      <w:r w:rsidRPr="00EE3B51">
        <w:rPr>
          <w:rFonts w:ascii="Times New Roman" w:hAnsi="Times New Roman"/>
          <w:i/>
          <w:sz w:val="24"/>
          <w:szCs w:val="24"/>
        </w:rPr>
        <w:t xml:space="preserve"> </w:t>
      </w:r>
      <w:r w:rsidRPr="00EE3B51">
        <w:rPr>
          <w:rFonts w:ascii="Times New Roman" w:hAnsi="Times New Roman"/>
          <w:b/>
          <w:i/>
          <w:sz w:val="24"/>
          <w:szCs w:val="24"/>
        </w:rPr>
        <w:t>Физические характеристики грунта.</w:t>
      </w:r>
    </w:p>
    <w:p w:rsidR="000A7388" w:rsidRPr="00EE3B51" w:rsidRDefault="000A7388" w:rsidP="000A7388">
      <w:pPr>
        <w:pStyle w:val="a5"/>
        <w:tabs>
          <w:tab w:val="left" w:pos="851"/>
          <w:tab w:val="left" w:pos="993"/>
          <w:tab w:val="left" w:pos="1276"/>
        </w:tabs>
        <w:ind w:left="0" w:firstLine="851"/>
        <w:jc w:val="both"/>
        <w:rPr>
          <w:rFonts w:ascii="Times New Roman" w:hAnsi="Times New Roman"/>
          <w:sz w:val="24"/>
          <w:szCs w:val="24"/>
        </w:rPr>
      </w:pPr>
      <w:r w:rsidRPr="00EE3B51">
        <w:rPr>
          <w:rFonts w:ascii="Times New Roman" w:hAnsi="Times New Roman"/>
          <w:sz w:val="24"/>
          <w:szCs w:val="24"/>
        </w:rPr>
        <w:t>По ним можно судить об условном расчетном сопротивлении грунта-</w:t>
      </w:r>
      <w:r w:rsidRPr="00EE3B51">
        <w:rPr>
          <w:rFonts w:ascii="Times New Roman" w:hAnsi="Times New Roman"/>
          <w:b/>
          <w:sz w:val="24"/>
          <w:szCs w:val="24"/>
          <w:lang w:val="en-US"/>
        </w:rPr>
        <w:t>R</w:t>
      </w:r>
      <w:r w:rsidRPr="00EE3B51">
        <w:rPr>
          <w:rFonts w:ascii="Times New Roman" w:hAnsi="Times New Roman"/>
          <w:b/>
          <w:sz w:val="24"/>
          <w:szCs w:val="24"/>
          <w:vertAlign w:val="subscript"/>
        </w:rPr>
        <w:t xml:space="preserve">0 </w:t>
      </w:r>
      <w:r w:rsidRPr="00EE3B51">
        <w:rPr>
          <w:rFonts w:ascii="Times New Roman" w:hAnsi="Times New Roman"/>
          <w:sz w:val="24"/>
          <w:szCs w:val="24"/>
        </w:rPr>
        <w:t>(табл.1):</w:t>
      </w:r>
    </w:p>
    <w:p w:rsidR="000A7388" w:rsidRPr="00EE3B51" w:rsidRDefault="000A7388" w:rsidP="00C95153">
      <w:pPr>
        <w:pStyle w:val="a5"/>
        <w:numPr>
          <w:ilvl w:val="0"/>
          <w:numId w:val="7"/>
        </w:numPr>
        <w:tabs>
          <w:tab w:val="left" w:pos="851"/>
          <w:tab w:val="left" w:pos="1276"/>
        </w:tabs>
        <w:ind w:left="0" w:firstLine="851"/>
        <w:jc w:val="both"/>
        <w:rPr>
          <w:rFonts w:ascii="Times New Roman" w:hAnsi="Times New Roman"/>
          <w:sz w:val="24"/>
          <w:szCs w:val="24"/>
        </w:rPr>
      </w:pPr>
      <w:r w:rsidRPr="00EE3B51">
        <w:rPr>
          <w:rFonts w:ascii="Times New Roman" w:hAnsi="Times New Roman"/>
          <w:b/>
          <w:sz w:val="24"/>
          <w:szCs w:val="24"/>
          <w:lang w:val="en-US"/>
        </w:rPr>
        <w:t>R</w:t>
      </w:r>
      <w:r w:rsidRPr="00EE3B51">
        <w:rPr>
          <w:rFonts w:ascii="Times New Roman" w:hAnsi="Times New Roman"/>
          <w:b/>
          <w:sz w:val="24"/>
          <w:szCs w:val="24"/>
          <w:vertAlign w:val="subscript"/>
        </w:rPr>
        <w:t>0</w:t>
      </w:r>
      <w:r w:rsidRPr="00EE3B51">
        <w:rPr>
          <w:rFonts w:ascii="Times New Roman" w:hAnsi="Times New Roman"/>
          <w:sz w:val="24"/>
          <w:szCs w:val="24"/>
          <w:vertAlign w:val="subscript"/>
        </w:rPr>
        <w:t xml:space="preserve">  </w:t>
      </w:r>
      <w:r w:rsidRPr="00EE3B51">
        <w:rPr>
          <w:rFonts w:ascii="Times New Roman" w:hAnsi="Times New Roman"/>
          <w:sz w:val="24"/>
          <w:szCs w:val="24"/>
        </w:rPr>
        <w:t>песчаных грунтов зависит от названия грунта, степени влажности и степени плотности сложения;</w:t>
      </w:r>
    </w:p>
    <w:p w:rsidR="000A7388" w:rsidRDefault="000A7388" w:rsidP="00C95153">
      <w:pPr>
        <w:pStyle w:val="a5"/>
        <w:numPr>
          <w:ilvl w:val="0"/>
          <w:numId w:val="7"/>
        </w:numPr>
        <w:tabs>
          <w:tab w:val="left" w:pos="851"/>
          <w:tab w:val="left" w:pos="1276"/>
        </w:tabs>
        <w:ind w:left="0" w:firstLine="851"/>
        <w:jc w:val="both"/>
        <w:rPr>
          <w:rFonts w:ascii="Times New Roman" w:hAnsi="Times New Roman"/>
          <w:sz w:val="24"/>
          <w:szCs w:val="24"/>
        </w:rPr>
      </w:pPr>
      <w:r w:rsidRPr="00EE3B51">
        <w:rPr>
          <w:rFonts w:ascii="Times New Roman" w:hAnsi="Times New Roman"/>
          <w:b/>
          <w:sz w:val="24"/>
          <w:szCs w:val="24"/>
          <w:lang w:val="en-US"/>
        </w:rPr>
        <w:t>R</w:t>
      </w:r>
      <w:r w:rsidRPr="00EE3B51">
        <w:rPr>
          <w:rFonts w:ascii="Times New Roman" w:hAnsi="Times New Roman"/>
          <w:b/>
          <w:sz w:val="24"/>
          <w:szCs w:val="24"/>
          <w:vertAlign w:val="subscript"/>
        </w:rPr>
        <w:t>0</w:t>
      </w:r>
      <w:r w:rsidRPr="00EE3B51">
        <w:rPr>
          <w:rFonts w:ascii="Times New Roman" w:hAnsi="Times New Roman"/>
          <w:sz w:val="24"/>
          <w:szCs w:val="24"/>
          <w:vertAlign w:val="subscript"/>
        </w:rPr>
        <w:t xml:space="preserve"> </w:t>
      </w:r>
      <w:r w:rsidRPr="00EE3B51">
        <w:rPr>
          <w:rFonts w:ascii="Times New Roman" w:hAnsi="Times New Roman"/>
          <w:sz w:val="24"/>
          <w:szCs w:val="24"/>
        </w:rPr>
        <w:t>глинистых грунтов зависит от названия грунта, состояния (консистенции) и плотности сложения.</w:t>
      </w:r>
    </w:p>
    <w:p w:rsidR="00E77FC3" w:rsidRDefault="00E77FC3" w:rsidP="00E77FC3">
      <w:pPr>
        <w:spacing w:after="0" w:line="360" w:lineRule="auto"/>
        <w:rPr>
          <w:rFonts w:ascii="Times New Roman" w:hAnsi="Times New Roman"/>
          <w:b/>
          <w:sz w:val="24"/>
          <w:szCs w:val="24"/>
        </w:rPr>
      </w:pPr>
    </w:p>
    <w:p w:rsidR="00E77FC3" w:rsidRDefault="00E77FC3" w:rsidP="00E77FC3">
      <w:pPr>
        <w:spacing w:after="0" w:line="360" w:lineRule="auto"/>
        <w:rPr>
          <w:rFonts w:ascii="Times New Roman" w:hAnsi="Times New Roman"/>
          <w:b/>
          <w:sz w:val="24"/>
          <w:szCs w:val="24"/>
        </w:rPr>
      </w:pPr>
    </w:p>
    <w:p w:rsidR="00E77FC3" w:rsidRDefault="00E77FC3" w:rsidP="00E77FC3">
      <w:pPr>
        <w:spacing w:after="0" w:line="360" w:lineRule="auto"/>
        <w:rPr>
          <w:rFonts w:ascii="Times New Roman" w:hAnsi="Times New Roman"/>
          <w:b/>
          <w:sz w:val="24"/>
          <w:szCs w:val="24"/>
        </w:rPr>
      </w:pPr>
    </w:p>
    <w:p w:rsidR="00E77FC3" w:rsidRDefault="00E77FC3" w:rsidP="00E77FC3">
      <w:pPr>
        <w:spacing w:after="0" w:line="360" w:lineRule="auto"/>
        <w:rPr>
          <w:rFonts w:ascii="Times New Roman" w:hAnsi="Times New Roman"/>
          <w:b/>
          <w:sz w:val="24"/>
          <w:szCs w:val="24"/>
        </w:rPr>
      </w:pPr>
    </w:p>
    <w:p w:rsidR="00E77FC3" w:rsidRPr="00E77FC3" w:rsidRDefault="00E77FC3" w:rsidP="00E77FC3">
      <w:pPr>
        <w:spacing w:after="0" w:line="360" w:lineRule="auto"/>
        <w:rPr>
          <w:rFonts w:ascii="Times New Roman" w:hAnsi="Times New Roman"/>
          <w:noProof/>
          <w:sz w:val="24"/>
          <w:szCs w:val="24"/>
          <w:lang w:eastAsia="ru-RU"/>
        </w:rPr>
      </w:pPr>
      <w:r w:rsidRPr="00E77FC3">
        <w:rPr>
          <w:rFonts w:ascii="Times New Roman" w:hAnsi="Times New Roman"/>
          <w:b/>
          <w:sz w:val="24"/>
          <w:szCs w:val="24"/>
        </w:rPr>
        <w:lastRenderedPageBreak/>
        <w:t>Рис. 1. План организации рельефа и размещения геологических выработок</w:t>
      </w:r>
    </w:p>
    <w:p w:rsidR="000A7388" w:rsidRPr="00EE3B51" w:rsidRDefault="00E77FC3" w:rsidP="000A7388">
      <w:pPr>
        <w:pStyle w:val="a5"/>
        <w:tabs>
          <w:tab w:val="left" w:pos="851"/>
          <w:tab w:val="left" w:pos="1276"/>
        </w:tabs>
        <w:ind w:left="0" w:firstLine="851"/>
        <w:jc w:val="both"/>
        <w:rPr>
          <w:rFonts w:ascii="Times New Roman" w:hAnsi="Times New Roman"/>
          <w:sz w:val="24"/>
          <w:szCs w:val="24"/>
        </w:rPr>
      </w:pPr>
      <w:r w:rsidRPr="00EE3B51">
        <w:rPr>
          <w:rFonts w:ascii="Times New Roman" w:hAnsi="Times New Roman"/>
          <w:noProof/>
          <w:sz w:val="24"/>
          <w:szCs w:val="24"/>
          <w:lang w:eastAsia="ru-RU"/>
        </w:rPr>
        <w:drawing>
          <wp:inline distT="0" distB="0" distL="0" distR="0" wp14:anchorId="4C7F79BC" wp14:editId="516DEDDF">
            <wp:extent cx="4808693" cy="1952625"/>
            <wp:effectExtent l="0" t="0" r="0" b="0"/>
            <wp:docPr id="1" name="Рисунок 6" descr="Ри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Рис 1.jpg"/>
                    <pic:cNvPicPr>
                      <a:picLocks noChangeAspect="1" noChangeArrowheads="1"/>
                    </pic:cNvPicPr>
                  </pic:nvPicPr>
                  <pic:blipFill>
                    <a:blip r:embed="rId5" cstate="print"/>
                    <a:srcRect/>
                    <a:stretch>
                      <a:fillRect/>
                    </a:stretch>
                  </pic:blipFill>
                  <pic:spPr bwMode="auto">
                    <a:xfrm>
                      <a:off x="0" y="0"/>
                      <a:ext cx="4826695" cy="1959935"/>
                    </a:xfrm>
                    <a:prstGeom prst="rect">
                      <a:avLst/>
                    </a:prstGeom>
                    <a:noFill/>
                    <a:ln w="9525">
                      <a:noFill/>
                      <a:miter lim="800000"/>
                      <a:headEnd/>
                      <a:tailEnd/>
                    </a:ln>
                  </pic:spPr>
                </pic:pic>
              </a:graphicData>
            </a:graphic>
          </wp:inline>
        </w:drawing>
      </w:r>
    </w:p>
    <w:p w:rsidR="00E77FC3" w:rsidRPr="00EE3B51" w:rsidRDefault="00E77FC3" w:rsidP="00E77FC3">
      <w:pPr>
        <w:spacing w:after="0" w:line="360" w:lineRule="auto"/>
        <w:jc w:val="center"/>
        <w:rPr>
          <w:rFonts w:ascii="Times New Roman" w:hAnsi="Times New Roman"/>
          <w:b/>
          <w:sz w:val="24"/>
          <w:szCs w:val="24"/>
        </w:rPr>
      </w:pPr>
      <w:r w:rsidRPr="00EE3B51">
        <w:rPr>
          <w:rFonts w:ascii="Times New Roman" w:hAnsi="Times New Roman"/>
          <w:b/>
          <w:sz w:val="24"/>
          <w:szCs w:val="24"/>
        </w:rPr>
        <w:t>Рис. 2. Инженерно-геологический разрез 1-1 с вертикальной привязкой фундамента здания</w:t>
      </w:r>
    </w:p>
    <w:p w:rsidR="00E77FC3" w:rsidRDefault="00E77FC3" w:rsidP="000A7388">
      <w:pPr>
        <w:pStyle w:val="a5"/>
        <w:tabs>
          <w:tab w:val="left" w:pos="851"/>
          <w:tab w:val="left" w:pos="1276"/>
        </w:tabs>
        <w:ind w:left="0" w:firstLine="851"/>
        <w:jc w:val="both"/>
        <w:rPr>
          <w:rFonts w:ascii="Times New Roman" w:hAnsi="Times New Roman"/>
          <w:b/>
          <w:sz w:val="24"/>
          <w:szCs w:val="24"/>
        </w:rPr>
      </w:pPr>
      <w:r w:rsidRPr="00EE3B51">
        <w:rPr>
          <w:rFonts w:ascii="Times New Roman" w:hAnsi="Times New Roman"/>
          <w:noProof/>
          <w:sz w:val="24"/>
          <w:szCs w:val="24"/>
          <w:lang w:eastAsia="ru-RU"/>
        </w:rPr>
        <w:drawing>
          <wp:inline distT="0" distB="0" distL="0" distR="0" wp14:anchorId="7EE8A87A" wp14:editId="3E943B8B">
            <wp:extent cx="5935451" cy="5962650"/>
            <wp:effectExtent l="0" t="0" r="8255" b="0"/>
            <wp:docPr id="2" name="Рисунок 13" descr="Р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Рис 2.jpg"/>
                    <pic:cNvPicPr>
                      <a:picLocks noChangeAspect="1" noChangeArrowheads="1"/>
                    </pic:cNvPicPr>
                  </pic:nvPicPr>
                  <pic:blipFill>
                    <a:blip r:embed="rId6" cstate="print"/>
                    <a:srcRect/>
                    <a:stretch>
                      <a:fillRect/>
                    </a:stretch>
                  </pic:blipFill>
                  <pic:spPr bwMode="auto">
                    <a:xfrm>
                      <a:off x="0" y="0"/>
                      <a:ext cx="5938395" cy="5965608"/>
                    </a:xfrm>
                    <a:prstGeom prst="rect">
                      <a:avLst/>
                    </a:prstGeom>
                    <a:noFill/>
                    <a:ln w="9525">
                      <a:noFill/>
                      <a:miter lim="800000"/>
                      <a:headEnd/>
                      <a:tailEnd/>
                    </a:ln>
                  </pic:spPr>
                </pic:pic>
              </a:graphicData>
            </a:graphic>
          </wp:inline>
        </w:drawing>
      </w:r>
    </w:p>
    <w:p w:rsidR="00E77FC3" w:rsidRDefault="00E77FC3" w:rsidP="000A7388">
      <w:pPr>
        <w:pStyle w:val="a5"/>
        <w:tabs>
          <w:tab w:val="left" w:pos="851"/>
          <w:tab w:val="left" w:pos="1276"/>
        </w:tabs>
        <w:ind w:left="0" w:firstLine="851"/>
        <w:jc w:val="both"/>
        <w:rPr>
          <w:rFonts w:ascii="Times New Roman" w:hAnsi="Times New Roman"/>
          <w:b/>
          <w:sz w:val="24"/>
          <w:szCs w:val="24"/>
        </w:rPr>
      </w:pPr>
    </w:p>
    <w:p w:rsidR="00E77FC3" w:rsidRDefault="00E77FC3" w:rsidP="000A7388">
      <w:pPr>
        <w:pStyle w:val="a5"/>
        <w:tabs>
          <w:tab w:val="left" w:pos="851"/>
          <w:tab w:val="left" w:pos="1276"/>
        </w:tabs>
        <w:ind w:left="0" w:firstLine="851"/>
        <w:jc w:val="both"/>
        <w:rPr>
          <w:rFonts w:ascii="Times New Roman" w:hAnsi="Times New Roman"/>
          <w:b/>
          <w:sz w:val="24"/>
          <w:szCs w:val="24"/>
        </w:rPr>
      </w:pPr>
    </w:p>
    <w:p w:rsidR="00E77FC3" w:rsidRDefault="00E77FC3" w:rsidP="000A7388">
      <w:pPr>
        <w:pStyle w:val="a5"/>
        <w:tabs>
          <w:tab w:val="left" w:pos="851"/>
          <w:tab w:val="left" w:pos="1276"/>
        </w:tabs>
        <w:ind w:left="0" w:firstLine="851"/>
        <w:jc w:val="both"/>
        <w:rPr>
          <w:rFonts w:ascii="Times New Roman" w:hAnsi="Times New Roman"/>
          <w:b/>
          <w:sz w:val="24"/>
          <w:szCs w:val="24"/>
        </w:rPr>
      </w:pPr>
    </w:p>
    <w:p w:rsidR="00E77FC3" w:rsidRPr="00EE3B51" w:rsidRDefault="00E77FC3" w:rsidP="00E77FC3">
      <w:pPr>
        <w:tabs>
          <w:tab w:val="left" w:pos="8931"/>
          <w:tab w:val="left" w:pos="9638"/>
        </w:tabs>
        <w:spacing w:after="0" w:line="360" w:lineRule="auto"/>
        <w:ind w:right="567"/>
        <w:jc w:val="right"/>
        <w:rPr>
          <w:rFonts w:ascii="Times New Roman" w:eastAsiaTheme="minorEastAsia" w:hAnsi="Times New Roman"/>
          <w:i/>
          <w:sz w:val="24"/>
          <w:szCs w:val="24"/>
        </w:rPr>
      </w:pPr>
      <w:r w:rsidRPr="00EE3B51">
        <w:rPr>
          <w:rFonts w:ascii="Times New Roman" w:eastAsiaTheme="minorEastAsia" w:hAnsi="Times New Roman"/>
          <w:i/>
          <w:sz w:val="24"/>
          <w:szCs w:val="24"/>
        </w:rPr>
        <w:lastRenderedPageBreak/>
        <w:t>Таблица 1</w:t>
      </w:r>
    </w:p>
    <w:p w:rsidR="00E77FC3" w:rsidRPr="00EE3B51" w:rsidRDefault="009C28D2" w:rsidP="00E77FC3">
      <w:pPr>
        <w:spacing w:after="0" w:line="360" w:lineRule="auto"/>
        <w:jc w:val="center"/>
        <w:rPr>
          <w:rFonts w:ascii="Times New Roman" w:eastAsiaTheme="minorEastAsia" w:hAnsi="Times New Roman"/>
          <w:b/>
          <w:sz w:val="24"/>
          <w:szCs w:val="24"/>
        </w:rPr>
      </w:pPr>
      <w:r>
        <w:rPr>
          <w:rFonts w:ascii="Times New Roman" w:eastAsiaTheme="minorEastAsia" w:hAnsi="Times New Roman"/>
          <w:b/>
          <w:noProof/>
          <w:sz w:val="24"/>
          <w:szCs w:val="24"/>
          <w:lang w:eastAsia="ru-RU"/>
        </w:rPr>
        <mc:AlternateContent>
          <mc:Choice Requires="wps">
            <w:drawing>
              <wp:anchor distT="0" distB="0" distL="114300" distR="114300" simplePos="0" relativeHeight="251677696" behindDoc="0" locked="0" layoutInCell="1" allowOverlap="1">
                <wp:simplePos x="0" y="0"/>
                <wp:positionH relativeFrom="column">
                  <wp:posOffset>3317442</wp:posOffset>
                </wp:positionH>
                <wp:positionV relativeFrom="paragraph">
                  <wp:posOffset>6476365</wp:posOffset>
                </wp:positionV>
                <wp:extent cx="5285" cy="179709"/>
                <wp:effectExtent l="76200" t="0" r="71120" b="48895"/>
                <wp:wrapNone/>
                <wp:docPr id="38" name="Прямая со стрелкой 38"/>
                <wp:cNvGraphicFramePr/>
                <a:graphic xmlns:a="http://schemas.openxmlformats.org/drawingml/2006/main">
                  <a:graphicData uri="http://schemas.microsoft.com/office/word/2010/wordprocessingShape">
                    <wps:wsp>
                      <wps:cNvCnPr/>
                      <wps:spPr>
                        <a:xfrm>
                          <a:off x="0" y="0"/>
                          <a:ext cx="5285" cy="17970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5942CD" id="Прямая со стрелкой 38" o:spid="_x0000_s1026" type="#_x0000_t32" style="position:absolute;margin-left:261.2pt;margin-top:509.95pt;width:.4pt;height:14.1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" strokecolor="black [3213]">
                <v:stroke endarrow="block"/>
              </v:shape>
            </w:pict>
          </mc:Fallback>
        </mc:AlternateContent>
      </w:r>
      <w:r w:rsidR="00E77FC3" w:rsidRPr="00EE3B51">
        <w:rPr>
          <w:rFonts w:ascii="Times New Roman" w:eastAsiaTheme="minorEastAsia" w:hAnsi="Times New Roman"/>
          <w:b/>
          <w:sz w:val="24"/>
          <w:szCs w:val="24"/>
        </w:rPr>
        <w:t>Физические характеристики грунтов</w:t>
      </w:r>
    </w:p>
    <w:tbl>
      <w:tblPr>
        <w:tblW w:w="9075" w:type="dxa"/>
        <w:tblInd w:w="534"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835"/>
        <w:gridCol w:w="1844"/>
        <w:gridCol w:w="2375"/>
        <w:gridCol w:w="36"/>
        <w:gridCol w:w="1985"/>
      </w:tblGrid>
      <w:tr w:rsidR="00E77FC3" w:rsidRPr="00EE3B51" w:rsidTr="007D2124">
        <w:tc>
          <w:tcPr>
            <w:tcW w:w="4678" w:type="dxa"/>
            <w:gridSpan w:val="2"/>
            <w:tcBorders>
              <w:top w:val="single" w:sz="12" w:space="0" w:color="auto"/>
              <w:left w:val="single" w:sz="12" w:space="0" w:color="auto"/>
              <w:bottom w:val="single" w:sz="12" w:space="0" w:color="auto"/>
              <w:right w:val="single" w:sz="12" w:space="0" w:color="auto"/>
            </w:tcBorders>
            <w:hideMark/>
          </w:tcPr>
          <w:p w:rsidR="00E77FC3" w:rsidRPr="00EE3B51" w:rsidRDefault="00E77FC3" w:rsidP="007D2124">
            <w:pPr>
              <w:spacing w:line="360" w:lineRule="auto"/>
              <w:jc w:val="center"/>
              <w:rPr>
                <w:rFonts w:ascii="Times New Roman" w:eastAsiaTheme="minorEastAsia" w:hAnsi="Times New Roman"/>
                <w:b/>
                <w:sz w:val="24"/>
                <w:szCs w:val="24"/>
              </w:rPr>
            </w:pPr>
            <w:r w:rsidRPr="00EE3B51">
              <w:rPr>
                <w:rFonts w:ascii="Times New Roman" w:eastAsiaTheme="minorEastAsia" w:hAnsi="Times New Roman"/>
                <w:b/>
                <w:sz w:val="24"/>
                <w:szCs w:val="24"/>
              </w:rPr>
              <w:t>Песчаные грунты</w:t>
            </w:r>
          </w:p>
        </w:tc>
        <w:tc>
          <w:tcPr>
            <w:tcW w:w="4394" w:type="dxa"/>
            <w:gridSpan w:val="3"/>
            <w:tcBorders>
              <w:top w:val="single" w:sz="12" w:space="0" w:color="auto"/>
              <w:left w:val="single" w:sz="12" w:space="0" w:color="auto"/>
              <w:bottom w:val="single" w:sz="12" w:space="0" w:color="auto"/>
              <w:right w:val="single" w:sz="12" w:space="0" w:color="auto"/>
            </w:tcBorders>
            <w:hideMark/>
          </w:tcPr>
          <w:p w:rsidR="00E77FC3" w:rsidRPr="00EE3B51" w:rsidRDefault="00E77FC3" w:rsidP="007D2124">
            <w:pPr>
              <w:tabs>
                <w:tab w:val="left" w:pos="6562"/>
              </w:tabs>
              <w:spacing w:line="360" w:lineRule="auto"/>
              <w:jc w:val="center"/>
              <w:rPr>
                <w:rFonts w:ascii="Times New Roman" w:eastAsiaTheme="minorEastAsia" w:hAnsi="Times New Roman"/>
                <w:b/>
                <w:sz w:val="24"/>
                <w:szCs w:val="24"/>
              </w:rPr>
            </w:pPr>
            <w:r w:rsidRPr="00EE3B51">
              <w:rPr>
                <w:rFonts w:ascii="Times New Roman" w:eastAsiaTheme="minorEastAsia" w:hAnsi="Times New Roman"/>
                <w:b/>
                <w:sz w:val="24"/>
                <w:szCs w:val="24"/>
              </w:rPr>
              <w:t>Глинистые грунты</w:t>
            </w:r>
          </w:p>
        </w:tc>
      </w:tr>
      <w:tr w:rsidR="00E77FC3" w:rsidRPr="00EE3B51" w:rsidTr="007D2124">
        <w:trPr>
          <w:trHeight w:val="2487"/>
        </w:trPr>
        <w:tc>
          <w:tcPr>
            <w:tcW w:w="2835" w:type="dxa"/>
            <w:vMerge w:val="restart"/>
            <w:tcBorders>
              <w:top w:val="single" w:sz="12" w:space="0" w:color="auto"/>
              <w:left w:val="single" w:sz="12" w:space="0" w:color="auto"/>
              <w:bottom w:val="single" w:sz="12" w:space="0" w:color="auto"/>
              <w:right w:val="nil"/>
            </w:tcBorders>
            <w:hideMark/>
          </w:tcPr>
          <w:p w:rsidR="00E77FC3" w:rsidRPr="00EE3B51" w:rsidRDefault="00E77FC3" w:rsidP="007D2124">
            <w:pPr>
              <w:pStyle w:val="a5"/>
              <w:numPr>
                <w:ilvl w:val="0"/>
                <w:numId w:val="8"/>
              </w:numPr>
              <w:spacing w:line="360" w:lineRule="auto"/>
              <w:ind w:left="141" w:hanging="215"/>
              <w:rPr>
                <w:rFonts w:ascii="Times New Roman" w:eastAsiaTheme="minorEastAsia" w:hAnsi="Times New Roman"/>
                <w:i/>
                <w:sz w:val="24"/>
                <w:szCs w:val="24"/>
              </w:rPr>
            </w:pPr>
            <w:r w:rsidRPr="00EE3B51">
              <w:rPr>
                <w:rFonts w:ascii="Times New Roman" w:eastAsiaTheme="minorEastAsia" w:hAnsi="Times New Roman"/>
                <w:b/>
                <w:i/>
                <w:sz w:val="24"/>
                <w:szCs w:val="24"/>
              </w:rPr>
              <w:t>Название грунта</w:t>
            </w:r>
          </w:p>
          <w:p w:rsidR="00E77FC3" w:rsidRPr="00EE3B51" w:rsidRDefault="00E77FC3" w:rsidP="007D2124">
            <w:pPr>
              <w:pStyle w:val="a5"/>
              <w:numPr>
                <w:ilvl w:val="0"/>
                <w:numId w:val="9"/>
              </w:numPr>
              <w:tabs>
                <w:tab w:val="left" w:pos="6562"/>
              </w:tabs>
              <w:spacing w:line="360" w:lineRule="auto"/>
              <w:ind w:left="284" w:hanging="218"/>
              <w:rPr>
                <w:rFonts w:ascii="Times New Roman" w:eastAsiaTheme="minorEastAsia" w:hAnsi="Times New Roman"/>
                <w:b/>
                <w:sz w:val="24"/>
                <w:szCs w:val="24"/>
              </w:rPr>
            </w:pPr>
            <w:r>
              <w:rPr>
                <w:rFonts w:ascii="Times New Roman" w:eastAsiaTheme="minorHAnsi" w:hAnsi="Times New Roman"/>
                <w:noProof/>
                <w:sz w:val="24"/>
                <w:szCs w:val="24"/>
                <w:lang w:eastAsia="ru-RU"/>
              </w:rPr>
              <mc:AlternateContent>
                <mc:Choice Requires="wps">
                  <w:drawing>
                    <wp:anchor distT="0" distB="0" distL="114300" distR="114300" simplePos="0" relativeHeight="251672576" behindDoc="0" locked="0" layoutInCell="1" allowOverlap="1" wp14:anchorId="2AC3C170" wp14:editId="32E0A5FA">
                      <wp:simplePos x="0" y="0"/>
                      <wp:positionH relativeFrom="column">
                        <wp:posOffset>1585595</wp:posOffset>
                      </wp:positionH>
                      <wp:positionV relativeFrom="paragraph">
                        <wp:posOffset>71120</wp:posOffset>
                      </wp:positionV>
                      <wp:extent cx="240665" cy="951230"/>
                      <wp:effectExtent l="13970" t="6350" r="12065" b="13970"/>
                      <wp:wrapNone/>
                      <wp:docPr id="3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665" cy="951230"/>
                              </a:xfrm>
                              <a:prstGeom prst="rightBrace">
                                <a:avLst>
                                  <a:gd name="adj1" fmla="val 39562"/>
                                  <a:gd name="adj2" fmla="val 4953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D8B34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 o:spid="_x0000_s1026" type="#_x0000_t88" style="position:absolute;margin-left:124.85pt;margin-top:5.6pt;width:18.95pt;height:74.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" adj="2162,10700" strokecolor="black [3213]"/>
                  </w:pict>
                </mc:Fallback>
              </mc:AlternateContent>
            </w:r>
            <w:r w:rsidRPr="00EE3B51">
              <w:rPr>
                <w:rFonts w:ascii="Times New Roman" w:eastAsiaTheme="minorEastAsia" w:hAnsi="Times New Roman"/>
                <w:sz w:val="24"/>
                <w:szCs w:val="24"/>
              </w:rPr>
              <w:t>гравелистые</w:t>
            </w:r>
          </w:p>
          <w:p w:rsidR="00E77FC3" w:rsidRPr="00EE3B51" w:rsidRDefault="00E77FC3" w:rsidP="007D2124">
            <w:pPr>
              <w:pStyle w:val="a5"/>
              <w:numPr>
                <w:ilvl w:val="0"/>
                <w:numId w:val="9"/>
              </w:numPr>
              <w:tabs>
                <w:tab w:val="left" w:pos="6562"/>
              </w:tabs>
              <w:spacing w:line="360" w:lineRule="auto"/>
              <w:ind w:left="284" w:hanging="218"/>
              <w:rPr>
                <w:rFonts w:ascii="Times New Roman" w:eastAsiaTheme="minorEastAsia" w:hAnsi="Times New Roman"/>
                <w:b/>
                <w:sz w:val="24"/>
                <w:szCs w:val="24"/>
              </w:rPr>
            </w:pPr>
            <w:r w:rsidRPr="00EE3B51">
              <w:rPr>
                <w:rFonts w:ascii="Times New Roman" w:eastAsiaTheme="minorEastAsia" w:hAnsi="Times New Roman"/>
                <w:sz w:val="24"/>
                <w:szCs w:val="24"/>
              </w:rPr>
              <w:t>крупные</w:t>
            </w:r>
          </w:p>
          <w:p w:rsidR="00E77FC3" w:rsidRPr="00EE3B51" w:rsidRDefault="00E77FC3" w:rsidP="007D2124">
            <w:pPr>
              <w:pStyle w:val="a5"/>
              <w:numPr>
                <w:ilvl w:val="0"/>
                <w:numId w:val="9"/>
              </w:numPr>
              <w:tabs>
                <w:tab w:val="left" w:pos="6562"/>
              </w:tabs>
              <w:spacing w:line="360" w:lineRule="auto"/>
              <w:ind w:left="284" w:hanging="218"/>
              <w:rPr>
                <w:rFonts w:ascii="Times New Roman" w:eastAsiaTheme="minorEastAsia" w:hAnsi="Times New Roman"/>
                <w:b/>
                <w:sz w:val="24"/>
                <w:szCs w:val="24"/>
              </w:rPr>
            </w:pPr>
            <w:r w:rsidRPr="00EE3B51">
              <w:rPr>
                <w:rFonts w:ascii="Times New Roman" w:eastAsiaTheme="minorEastAsia" w:hAnsi="Times New Roman"/>
                <w:sz w:val="24"/>
                <w:szCs w:val="24"/>
              </w:rPr>
              <w:t>средней крупности</w:t>
            </w:r>
          </w:p>
          <w:p w:rsidR="00E77FC3" w:rsidRPr="00EE3B51" w:rsidRDefault="00E77FC3" w:rsidP="007D2124">
            <w:pPr>
              <w:pStyle w:val="a5"/>
              <w:numPr>
                <w:ilvl w:val="0"/>
                <w:numId w:val="9"/>
              </w:numPr>
              <w:tabs>
                <w:tab w:val="left" w:pos="6562"/>
              </w:tabs>
              <w:spacing w:line="360" w:lineRule="auto"/>
              <w:ind w:left="284" w:hanging="218"/>
              <w:rPr>
                <w:rFonts w:ascii="Times New Roman" w:eastAsiaTheme="minorEastAsia" w:hAnsi="Times New Roman"/>
                <w:b/>
                <w:sz w:val="24"/>
                <w:szCs w:val="24"/>
              </w:rPr>
            </w:pPr>
            <w:r w:rsidRPr="00EE3B51">
              <w:rPr>
                <w:rFonts w:ascii="Times New Roman" w:eastAsiaTheme="minorEastAsia" w:hAnsi="Times New Roman"/>
                <w:sz w:val="24"/>
                <w:szCs w:val="24"/>
              </w:rPr>
              <w:t>мелкие</w:t>
            </w:r>
          </w:p>
          <w:p w:rsidR="00E77FC3" w:rsidRPr="00EE3B51" w:rsidRDefault="00E77FC3" w:rsidP="007D2124">
            <w:pPr>
              <w:pStyle w:val="a5"/>
              <w:numPr>
                <w:ilvl w:val="0"/>
                <w:numId w:val="9"/>
              </w:numPr>
              <w:tabs>
                <w:tab w:val="left" w:pos="6562"/>
              </w:tabs>
              <w:spacing w:line="360" w:lineRule="auto"/>
              <w:ind w:left="284" w:hanging="218"/>
              <w:rPr>
                <w:rFonts w:ascii="Times New Roman" w:eastAsiaTheme="minorEastAsia" w:hAnsi="Times New Roman"/>
                <w:b/>
                <w:sz w:val="24"/>
                <w:szCs w:val="24"/>
              </w:rPr>
            </w:pPr>
            <w:r w:rsidRPr="00EE3B51">
              <w:rPr>
                <w:rFonts w:ascii="Times New Roman" w:eastAsiaTheme="minorEastAsia" w:hAnsi="Times New Roman"/>
                <w:sz w:val="24"/>
                <w:szCs w:val="24"/>
              </w:rPr>
              <w:t>пылеватые</w:t>
            </w:r>
          </w:p>
        </w:tc>
        <w:tc>
          <w:tcPr>
            <w:tcW w:w="1843" w:type="dxa"/>
            <w:vMerge w:val="restart"/>
            <w:tcBorders>
              <w:top w:val="single" w:sz="12" w:space="0" w:color="auto"/>
              <w:left w:val="nil"/>
              <w:bottom w:val="single" w:sz="12" w:space="0" w:color="auto"/>
              <w:right w:val="single" w:sz="12" w:space="0" w:color="auto"/>
            </w:tcBorders>
            <w:vAlign w:val="center"/>
          </w:tcPr>
          <w:p w:rsidR="00E77FC3" w:rsidRPr="00EE3B51" w:rsidRDefault="00E77FC3" w:rsidP="007D2124">
            <w:pPr>
              <w:spacing w:line="360" w:lineRule="auto"/>
              <w:jc w:val="center"/>
              <w:rPr>
                <w:rFonts w:ascii="Times New Roman" w:eastAsiaTheme="minorEastAsia" w:hAnsi="Times New Roman"/>
                <w:sz w:val="24"/>
                <w:szCs w:val="24"/>
              </w:rPr>
            </w:pPr>
          </w:p>
          <w:p w:rsidR="00E77FC3" w:rsidRPr="00EE3B51" w:rsidRDefault="00E77FC3" w:rsidP="007D2124">
            <w:pPr>
              <w:spacing w:line="360" w:lineRule="auto"/>
              <w:ind w:left="33" w:right="33"/>
              <w:jc w:val="center"/>
              <w:rPr>
                <w:rFonts w:ascii="Times New Roman" w:eastAsiaTheme="minorEastAsia" w:hAnsi="Times New Roman"/>
                <w:sz w:val="24"/>
                <w:szCs w:val="24"/>
              </w:rPr>
            </w:pPr>
            <w:proofErr w:type="spellStart"/>
            <w:r w:rsidRPr="00EE3B51">
              <w:rPr>
                <w:rFonts w:ascii="Times New Roman" w:eastAsiaTheme="minorEastAsia" w:hAnsi="Times New Roman"/>
                <w:sz w:val="24"/>
                <w:szCs w:val="24"/>
              </w:rPr>
              <w:t>грануло</w:t>
            </w:r>
            <w:proofErr w:type="spellEnd"/>
            <w:r w:rsidRPr="00EE3B51">
              <w:rPr>
                <w:rFonts w:ascii="Times New Roman" w:eastAsiaTheme="minorEastAsia" w:hAnsi="Times New Roman"/>
                <w:sz w:val="24"/>
                <w:szCs w:val="24"/>
              </w:rPr>
              <w:t xml:space="preserve"> </w:t>
            </w:r>
            <w:r w:rsidRPr="00EE3B51">
              <w:rPr>
                <w:rFonts w:ascii="Times New Roman" w:hAnsi="Times New Roman"/>
                <w:sz w:val="24"/>
                <w:szCs w:val="24"/>
              </w:rPr>
              <w:t>–</w:t>
            </w:r>
            <w:r w:rsidRPr="00EE3B51">
              <w:rPr>
                <w:rFonts w:ascii="Times New Roman" w:eastAsiaTheme="minorEastAsia" w:hAnsi="Times New Roman"/>
                <w:sz w:val="24"/>
                <w:szCs w:val="24"/>
              </w:rPr>
              <w:t>метрический состав</w:t>
            </w:r>
          </w:p>
        </w:tc>
        <w:tc>
          <w:tcPr>
            <w:tcW w:w="2374" w:type="dxa"/>
            <w:tcBorders>
              <w:top w:val="single" w:sz="12" w:space="0" w:color="auto"/>
              <w:left w:val="single" w:sz="12" w:space="0" w:color="auto"/>
              <w:bottom w:val="nil"/>
              <w:right w:val="nil"/>
            </w:tcBorders>
            <w:hideMark/>
          </w:tcPr>
          <w:p w:rsidR="00E77FC3" w:rsidRPr="00EE3B51" w:rsidRDefault="00E77FC3" w:rsidP="007D2124">
            <w:pPr>
              <w:pStyle w:val="a5"/>
              <w:spacing w:line="360" w:lineRule="auto"/>
              <w:ind w:left="289"/>
              <w:rPr>
                <w:rFonts w:ascii="Times New Roman" w:eastAsiaTheme="minorEastAsia" w:hAnsi="Times New Roman"/>
                <w:i/>
                <w:sz w:val="24"/>
                <w:szCs w:val="24"/>
              </w:rPr>
            </w:pPr>
            <w:r w:rsidRPr="00EE3B51">
              <w:rPr>
                <w:rFonts w:ascii="Times New Roman" w:eastAsiaTheme="minorEastAsia" w:hAnsi="Times New Roman"/>
                <w:b/>
                <w:i/>
                <w:sz w:val="24"/>
                <w:szCs w:val="24"/>
              </w:rPr>
              <w:t>Название грунта</w:t>
            </w:r>
          </w:p>
          <w:p w:rsidR="00E77FC3" w:rsidRPr="00EE3B51" w:rsidRDefault="00E77FC3" w:rsidP="007D2124">
            <w:pPr>
              <w:pStyle w:val="a5"/>
              <w:numPr>
                <w:ilvl w:val="0"/>
                <w:numId w:val="10"/>
              </w:numPr>
              <w:tabs>
                <w:tab w:val="left" w:pos="6562"/>
              </w:tabs>
              <w:spacing w:line="360" w:lineRule="auto"/>
              <w:ind w:left="317" w:hanging="218"/>
              <w:rPr>
                <w:rFonts w:ascii="Times New Roman" w:eastAsiaTheme="minorEastAsia" w:hAnsi="Times New Roman"/>
                <w:b/>
                <w:sz w:val="24"/>
                <w:szCs w:val="24"/>
              </w:rPr>
            </w:pPr>
            <w:r>
              <w:rPr>
                <w:rFonts w:ascii="Times New Roman" w:eastAsiaTheme="minorHAnsi" w:hAnsi="Times New Roman"/>
                <w:noProof/>
                <w:sz w:val="24"/>
                <w:szCs w:val="24"/>
                <w:lang w:eastAsia="ru-RU"/>
              </w:rPr>
              <mc:AlternateContent>
                <mc:Choice Requires="wps">
                  <w:drawing>
                    <wp:anchor distT="0" distB="0" distL="114300" distR="114300" simplePos="0" relativeHeight="251673600" behindDoc="0" locked="0" layoutInCell="1" allowOverlap="1" wp14:anchorId="6F4C3BD0" wp14:editId="5A9F8C27">
                      <wp:simplePos x="0" y="0"/>
                      <wp:positionH relativeFrom="column">
                        <wp:posOffset>1012825</wp:posOffset>
                      </wp:positionH>
                      <wp:positionV relativeFrom="paragraph">
                        <wp:posOffset>71120</wp:posOffset>
                      </wp:positionV>
                      <wp:extent cx="137160" cy="532130"/>
                      <wp:effectExtent l="12065" t="6350" r="12700" b="13970"/>
                      <wp:wrapNone/>
                      <wp:docPr id="3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 cy="532130"/>
                              </a:xfrm>
                              <a:prstGeom prst="rightBrace">
                                <a:avLst>
                                  <a:gd name="adj1" fmla="val 38832"/>
                                  <a:gd name="adj2" fmla="val 51292"/>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D579D61" id="AutoShape 4" o:spid="_x0000_s1026" type="#_x0000_t88" style="position:absolute;margin-left:79.75pt;margin-top:5.6pt;width:10.8pt;height:4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" adj="2162,11079" strokecolor="black [3213]"/>
                  </w:pict>
                </mc:Fallback>
              </mc:AlternateContent>
            </w:r>
            <w:r w:rsidRPr="00EE3B51">
              <w:rPr>
                <w:rFonts w:ascii="Times New Roman" w:eastAsiaTheme="minorEastAsia" w:hAnsi="Times New Roman"/>
                <w:sz w:val="24"/>
                <w:szCs w:val="24"/>
              </w:rPr>
              <w:t>супесь</w:t>
            </w:r>
          </w:p>
          <w:p w:rsidR="00E77FC3" w:rsidRPr="00EE3B51" w:rsidRDefault="00E77FC3" w:rsidP="007D2124">
            <w:pPr>
              <w:pStyle w:val="a5"/>
              <w:numPr>
                <w:ilvl w:val="0"/>
                <w:numId w:val="10"/>
              </w:numPr>
              <w:tabs>
                <w:tab w:val="left" w:pos="6562"/>
              </w:tabs>
              <w:spacing w:line="360" w:lineRule="auto"/>
              <w:ind w:left="317" w:hanging="218"/>
              <w:rPr>
                <w:rFonts w:ascii="Times New Roman" w:eastAsiaTheme="minorEastAsia" w:hAnsi="Times New Roman"/>
                <w:b/>
                <w:sz w:val="24"/>
                <w:szCs w:val="24"/>
              </w:rPr>
            </w:pPr>
            <w:r w:rsidRPr="00EE3B51">
              <w:rPr>
                <w:rFonts w:ascii="Times New Roman" w:eastAsiaTheme="minorEastAsia" w:hAnsi="Times New Roman"/>
                <w:sz w:val="24"/>
                <w:szCs w:val="24"/>
              </w:rPr>
              <w:t>суглинок</w:t>
            </w:r>
          </w:p>
          <w:p w:rsidR="00E77FC3" w:rsidRPr="00EE3B51" w:rsidRDefault="00E77FC3" w:rsidP="007D2124">
            <w:pPr>
              <w:pStyle w:val="a5"/>
              <w:numPr>
                <w:ilvl w:val="0"/>
                <w:numId w:val="10"/>
              </w:numPr>
              <w:tabs>
                <w:tab w:val="left" w:pos="6562"/>
              </w:tabs>
              <w:spacing w:line="360" w:lineRule="auto"/>
              <w:ind w:left="317" w:hanging="218"/>
              <w:rPr>
                <w:rFonts w:ascii="Times New Roman" w:eastAsiaTheme="minorEastAsia" w:hAnsi="Times New Roman"/>
                <w:b/>
                <w:sz w:val="24"/>
                <w:szCs w:val="24"/>
              </w:rPr>
            </w:pPr>
            <w:r w:rsidRPr="00EE3B51">
              <w:rPr>
                <w:rFonts w:ascii="Times New Roman" w:eastAsiaTheme="minorEastAsia" w:hAnsi="Times New Roman"/>
                <w:sz w:val="24"/>
                <w:szCs w:val="24"/>
              </w:rPr>
              <w:t>глина</w:t>
            </w:r>
          </w:p>
        </w:tc>
        <w:tc>
          <w:tcPr>
            <w:tcW w:w="2020" w:type="dxa"/>
            <w:gridSpan w:val="2"/>
            <w:tcBorders>
              <w:top w:val="single" w:sz="12" w:space="0" w:color="auto"/>
              <w:left w:val="nil"/>
              <w:bottom w:val="nil"/>
              <w:right w:val="single" w:sz="12" w:space="0" w:color="auto"/>
            </w:tcBorders>
          </w:tcPr>
          <w:p w:rsidR="00E77FC3" w:rsidRPr="00EE3B51" w:rsidRDefault="00E77FC3" w:rsidP="007D2124">
            <w:pPr>
              <w:spacing w:line="360" w:lineRule="auto"/>
              <w:jc w:val="center"/>
              <w:rPr>
                <w:rFonts w:ascii="Times New Roman" w:eastAsiaTheme="minorEastAsia" w:hAnsi="Times New Roman"/>
                <w:sz w:val="24"/>
                <w:szCs w:val="24"/>
              </w:rPr>
            </w:pPr>
          </w:p>
          <w:p w:rsidR="00E77FC3" w:rsidRPr="00EE3B51" w:rsidRDefault="00E77FC3" w:rsidP="007D2124">
            <w:pPr>
              <w:spacing w:line="360" w:lineRule="auto"/>
              <w:jc w:val="center"/>
              <w:rPr>
                <w:rFonts w:ascii="Times New Roman" w:eastAsiaTheme="minorEastAsia" w:hAnsi="Times New Roman"/>
                <w:sz w:val="24"/>
                <w:szCs w:val="24"/>
              </w:rPr>
            </w:pPr>
          </w:p>
          <w:p w:rsidR="00E77FC3" w:rsidRPr="00EE3B51" w:rsidRDefault="00E77FC3" w:rsidP="007D2124">
            <w:pPr>
              <w:spacing w:line="360" w:lineRule="auto"/>
              <w:jc w:val="center"/>
              <w:rPr>
                <w:rFonts w:ascii="Times New Roman" w:eastAsiaTheme="minorEastAsia" w:hAnsi="Times New Roman"/>
                <w:sz w:val="24"/>
                <w:szCs w:val="24"/>
              </w:rPr>
            </w:pPr>
            <w:r w:rsidRPr="00EE3B51">
              <w:rPr>
                <w:rFonts w:ascii="Times New Roman" w:eastAsiaTheme="minorEastAsia" w:hAnsi="Times New Roman"/>
                <w:sz w:val="24"/>
                <w:szCs w:val="24"/>
              </w:rPr>
              <w:t>1</w:t>
            </w:r>
            <w:r w:rsidRPr="00EE3B51">
              <w:rPr>
                <w:rFonts w:ascii="Times New Roman" w:eastAsiaTheme="minorEastAsia" w:hAnsi="Times New Roman"/>
                <w:sz w:val="24"/>
                <w:szCs w:val="24"/>
              </w:rPr>
              <w:sym w:font="Symbol" w:char="00A3"/>
            </w:r>
            <w:r w:rsidRPr="00EE3B51">
              <w:rPr>
                <w:rFonts w:ascii="Times New Roman" w:eastAsiaTheme="minorEastAsia" w:hAnsi="Times New Roman"/>
                <w:sz w:val="24"/>
                <w:szCs w:val="24"/>
                <w:lang w:val="en-US"/>
              </w:rPr>
              <w:t>J</w:t>
            </w:r>
            <w:r w:rsidRPr="00EE3B51">
              <w:rPr>
                <w:rFonts w:ascii="Times New Roman" w:eastAsiaTheme="minorEastAsia" w:hAnsi="Times New Roman"/>
                <w:sz w:val="24"/>
                <w:szCs w:val="24"/>
                <w:vertAlign w:val="subscript"/>
              </w:rPr>
              <w:t>Р</w:t>
            </w:r>
            <w:r w:rsidRPr="00EE3B51">
              <w:rPr>
                <w:rFonts w:ascii="Times New Roman" w:eastAsiaTheme="minorEastAsia" w:hAnsi="Times New Roman"/>
                <w:sz w:val="24"/>
                <w:szCs w:val="24"/>
              </w:rPr>
              <w:t>&lt;7</w:t>
            </w:r>
          </w:p>
          <w:p w:rsidR="00E77FC3" w:rsidRPr="00EE3B51" w:rsidRDefault="00E77FC3" w:rsidP="007D2124">
            <w:pPr>
              <w:spacing w:line="360" w:lineRule="auto"/>
              <w:jc w:val="center"/>
              <w:rPr>
                <w:rFonts w:ascii="Times New Roman" w:eastAsiaTheme="minorEastAsia" w:hAnsi="Times New Roman"/>
                <w:sz w:val="24"/>
                <w:szCs w:val="24"/>
              </w:rPr>
            </w:pPr>
            <w:r w:rsidRPr="00EE3B51">
              <w:rPr>
                <w:rFonts w:ascii="Times New Roman" w:eastAsiaTheme="minorEastAsia" w:hAnsi="Times New Roman"/>
                <w:sz w:val="24"/>
                <w:szCs w:val="24"/>
              </w:rPr>
              <w:t>1</w:t>
            </w:r>
            <w:r w:rsidRPr="00EE3B51">
              <w:rPr>
                <w:rFonts w:ascii="Times New Roman" w:eastAsiaTheme="minorEastAsia" w:hAnsi="Times New Roman"/>
                <w:sz w:val="24"/>
                <w:szCs w:val="24"/>
              </w:rPr>
              <w:sym w:font="Symbol" w:char="00A3"/>
            </w:r>
            <w:r w:rsidRPr="00EE3B51">
              <w:rPr>
                <w:rFonts w:ascii="Times New Roman" w:eastAsiaTheme="minorEastAsia" w:hAnsi="Times New Roman"/>
                <w:sz w:val="24"/>
                <w:szCs w:val="24"/>
                <w:lang w:val="en-US"/>
              </w:rPr>
              <w:t>J</w:t>
            </w:r>
            <w:r w:rsidRPr="00EE3B51">
              <w:rPr>
                <w:rFonts w:ascii="Times New Roman" w:eastAsiaTheme="minorEastAsia" w:hAnsi="Times New Roman"/>
                <w:sz w:val="24"/>
                <w:szCs w:val="24"/>
                <w:vertAlign w:val="subscript"/>
              </w:rPr>
              <w:t>Р</w:t>
            </w:r>
            <w:r w:rsidRPr="00EE3B51">
              <w:rPr>
                <w:rFonts w:ascii="Times New Roman" w:eastAsiaTheme="minorEastAsia" w:hAnsi="Times New Roman"/>
                <w:sz w:val="24"/>
                <w:szCs w:val="24"/>
              </w:rPr>
              <w:t>&lt;17</w:t>
            </w:r>
          </w:p>
          <w:p w:rsidR="00E77FC3" w:rsidRPr="00EE3B51" w:rsidRDefault="00E77FC3" w:rsidP="007D2124">
            <w:pPr>
              <w:spacing w:line="360" w:lineRule="auto"/>
              <w:jc w:val="center"/>
              <w:rPr>
                <w:rFonts w:ascii="Times New Roman" w:eastAsiaTheme="minorEastAsia" w:hAnsi="Times New Roman"/>
                <w:sz w:val="24"/>
                <w:szCs w:val="24"/>
              </w:rPr>
            </w:pPr>
            <w:r w:rsidRPr="00EE3B51">
              <w:rPr>
                <w:rFonts w:ascii="Times New Roman" w:eastAsiaTheme="minorEastAsia" w:hAnsi="Times New Roman"/>
                <w:sz w:val="24"/>
                <w:szCs w:val="24"/>
              </w:rPr>
              <w:t xml:space="preserve">    </w:t>
            </w:r>
            <w:r w:rsidRPr="00EE3B51">
              <w:rPr>
                <w:rFonts w:ascii="Times New Roman" w:eastAsiaTheme="minorEastAsia" w:hAnsi="Times New Roman"/>
                <w:sz w:val="24"/>
                <w:szCs w:val="24"/>
                <w:lang w:val="en-US"/>
              </w:rPr>
              <w:t>J</w:t>
            </w:r>
            <w:r w:rsidRPr="00EE3B51">
              <w:rPr>
                <w:rFonts w:ascii="Times New Roman" w:eastAsiaTheme="minorEastAsia" w:hAnsi="Times New Roman"/>
                <w:sz w:val="24"/>
                <w:szCs w:val="24"/>
                <w:vertAlign w:val="subscript"/>
              </w:rPr>
              <w:t>Р</w:t>
            </w:r>
            <w:r w:rsidRPr="00EE3B51">
              <w:rPr>
                <w:rFonts w:ascii="Times New Roman" w:eastAsiaTheme="minorEastAsia" w:hAnsi="Times New Roman"/>
                <w:sz w:val="24"/>
                <w:szCs w:val="24"/>
              </w:rPr>
              <w:t>≥17</w:t>
            </w:r>
          </w:p>
        </w:tc>
      </w:tr>
      <w:tr w:rsidR="00E77FC3" w:rsidRPr="00EE3B51" w:rsidTr="007D2124">
        <w:trPr>
          <w:trHeight w:val="511"/>
        </w:trPr>
        <w:tc>
          <w:tcPr>
            <w:tcW w:w="4678" w:type="dxa"/>
            <w:vMerge/>
            <w:tcBorders>
              <w:top w:val="single" w:sz="12" w:space="0" w:color="auto"/>
              <w:left w:val="single" w:sz="12" w:space="0" w:color="auto"/>
              <w:bottom w:val="single" w:sz="12" w:space="0" w:color="auto"/>
              <w:right w:val="nil"/>
            </w:tcBorders>
            <w:vAlign w:val="center"/>
            <w:hideMark/>
          </w:tcPr>
          <w:p w:rsidR="00E77FC3" w:rsidRPr="00EE3B51" w:rsidRDefault="00E77FC3" w:rsidP="007D2124">
            <w:pPr>
              <w:rPr>
                <w:rFonts w:ascii="Times New Roman" w:eastAsiaTheme="minorEastAsia" w:hAnsi="Times New Roman"/>
                <w:b/>
                <w:sz w:val="24"/>
                <w:szCs w:val="24"/>
              </w:rPr>
            </w:pPr>
          </w:p>
        </w:tc>
        <w:tc>
          <w:tcPr>
            <w:tcW w:w="1843" w:type="dxa"/>
            <w:vMerge/>
            <w:tcBorders>
              <w:top w:val="single" w:sz="12" w:space="0" w:color="auto"/>
              <w:left w:val="nil"/>
              <w:bottom w:val="single" w:sz="12" w:space="0" w:color="auto"/>
              <w:right w:val="single" w:sz="12" w:space="0" w:color="auto"/>
            </w:tcBorders>
            <w:vAlign w:val="center"/>
            <w:hideMark/>
          </w:tcPr>
          <w:p w:rsidR="00E77FC3" w:rsidRPr="00EE3B51" w:rsidRDefault="00E77FC3" w:rsidP="007D2124">
            <w:pPr>
              <w:rPr>
                <w:rFonts w:ascii="Times New Roman" w:eastAsiaTheme="minorEastAsia" w:hAnsi="Times New Roman"/>
                <w:sz w:val="24"/>
                <w:szCs w:val="24"/>
              </w:rPr>
            </w:pPr>
          </w:p>
        </w:tc>
        <w:tc>
          <w:tcPr>
            <w:tcW w:w="4394" w:type="dxa"/>
            <w:gridSpan w:val="3"/>
            <w:tcBorders>
              <w:top w:val="nil"/>
              <w:left w:val="single" w:sz="12" w:space="0" w:color="auto"/>
              <w:bottom w:val="single" w:sz="12" w:space="0" w:color="auto"/>
              <w:right w:val="single" w:sz="12" w:space="0" w:color="auto"/>
            </w:tcBorders>
            <w:hideMark/>
          </w:tcPr>
          <w:p w:rsidR="00E77FC3" w:rsidRPr="00EE3B51" w:rsidRDefault="00E77FC3" w:rsidP="007D2124">
            <w:pPr>
              <w:spacing w:line="360" w:lineRule="auto"/>
              <w:jc w:val="center"/>
              <w:rPr>
                <w:rFonts w:ascii="Times New Roman" w:eastAsiaTheme="minorEastAsia" w:hAnsi="Times New Roman"/>
                <w:sz w:val="24"/>
                <w:szCs w:val="24"/>
              </w:rPr>
            </w:pPr>
            <w:r w:rsidRPr="00EE3B51">
              <w:rPr>
                <w:rFonts w:ascii="Times New Roman" w:eastAsiaTheme="minorEastAsia" w:hAnsi="Times New Roman"/>
                <w:sz w:val="24"/>
                <w:szCs w:val="24"/>
                <w:lang w:val="en-US"/>
              </w:rPr>
              <w:t>J</w:t>
            </w:r>
            <w:r w:rsidRPr="00EE3B51">
              <w:rPr>
                <w:rFonts w:ascii="Times New Roman" w:eastAsiaTheme="minorEastAsia" w:hAnsi="Times New Roman"/>
                <w:sz w:val="24"/>
                <w:szCs w:val="24"/>
                <w:vertAlign w:val="subscript"/>
              </w:rPr>
              <w:t>Р</w:t>
            </w:r>
            <w:r w:rsidRPr="00EE3B51">
              <w:rPr>
                <w:rFonts w:ascii="Times New Roman" w:eastAsiaTheme="minorEastAsia" w:hAnsi="Times New Roman"/>
                <w:sz w:val="24"/>
                <w:szCs w:val="24"/>
              </w:rPr>
              <w:t xml:space="preserve"> – число пластичности</w:t>
            </w:r>
          </w:p>
        </w:tc>
      </w:tr>
      <w:tr w:rsidR="00E77FC3" w:rsidRPr="00EE3B51" w:rsidTr="007D2124">
        <w:trPr>
          <w:trHeight w:val="226"/>
        </w:trPr>
        <w:tc>
          <w:tcPr>
            <w:tcW w:w="2835" w:type="dxa"/>
            <w:vMerge w:val="restart"/>
            <w:tcBorders>
              <w:top w:val="single" w:sz="12" w:space="0" w:color="auto"/>
              <w:left w:val="single" w:sz="12" w:space="0" w:color="auto"/>
              <w:bottom w:val="single" w:sz="12" w:space="0" w:color="auto"/>
              <w:right w:val="nil"/>
            </w:tcBorders>
            <w:hideMark/>
          </w:tcPr>
          <w:p w:rsidR="00E77FC3" w:rsidRPr="00EE3B51" w:rsidRDefault="00E77FC3" w:rsidP="007D2124">
            <w:pPr>
              <w:pStyle w:val="a5"/>
              <w:numPr>
                <w:ilvl w:val="0"/>
                <w:numId w:val="8"/>
              </w:numPr>
              <w:spacing w:line="360" w:lineRule="auto"/>
              <w:ind w:left="142" w:hanging="218"/>
              <w:rPr>
                <w:rFonts w:ascii="Times New Roman" w:eastAsiaTheme="minorEastAsia" w:hAnsi="Times New Roman"/>
                <w:b/>
                <w:i/>
                <w:sz w:val="24"/>
                <w:szCs w:val="24"/>
              </w:rPr>
            </w:pPr>
            <w:r w:rsidRPr="00EE3B51">
              <w:rPr>
                <w:rFonts w:ascii="Times New Roman" w:eastAsiaTheme="minorEastAsia" w:hAnsi="Times New Roman"/>
                <w:b/>
                <w:i/>
                <w:sz w:val="24"/>
                <w:szCs w:val="24"/>
              </w:rPr>
              <w:t>Степень влажности</w:t>
            </w:r>
          </w:p>
          <w:p w:rsidR="00E77FC3" w:rsidRPr="00EE3B51" w:rsidRDefault="00E77FC3" w:rsidP="007D2124">
            <w:pPr>
              <w:pStyle w:val="a5"/>
              <w:numPr>
                <w:ilvl w:val="0"/>
                <w:numId w:val="11"/>
              </w:numPr>
              <w:spacing w:line="360" w:lineRule="auto"/>
              <w:ind w:left="284" w:hanging="218"/>
              <w:rPr>
                <w:rFonts w:ascii="Times New Roman" w:eastAsiaTheme="minorEastAsia" w:hAnsi="Times New Roman"/>
                <w:b/>
                <w:sz w:val="24"/>
                <w:szCs w:val="24"/>
              </w:rPr>
            </w:pPr>
            <w:r>
              <w:rPr>
                <w:rFonts w:ascii="Times New Roman" w:eastAsiaTheme="minorHAnsi" w:hAnsi="Times New Roman"/>
                <w:noProof/>
                <w:sz w:val="24"/>
                <w:szCs w:val="24"/>
                <w:lang w:eastAsia="ru-RU"/>
              </w:rPr>
              <mc:AlternateContent>
                <mc:Choice Requires="wps">
                  <w:drawing>
                    <wp:anchor distT="0" distB="0" distL="114300" distR="114300" simplePos="0" relativeHeight="251674624" behindDoc="0" locked="0" layoutInCell="1" allowOverlap="1" wp14:anchorId="35D09C18" wp14:editId="1F011C16">
                      <wp:simplePos x="0" y="0"/>
                      <wp:positionH relativeFrom="column">
                        <wp:posOffset>1647825</wp:posOffset>
                      </wp:positionH>
                      <wp:positionV relativeFrom="paragraph">
                        <wp:posOffset>60960</wp:posOffset>
                      </wp:positionV>
                      <wp:extent cx="137160" cy="461645"/>
                      <wp:effectExtent l="9525" t="7620" r="5715" b="6985"/>
                      <wp:wrapNone/>
                      <wp:docPr id="3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 cy="461645"/>
                              </a:xfrm>
                              <a:prstGeom prst="rightBrace">
                                <a:avLst>
                                  <a:gd name="adj1" fmla="val 33689"/>
                                  <a:gd name="adj2" fmla="val 51306"/>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CDCB0FE" id="AutoShape 5" o:spid="_x0000_s1026" type="#_x0000_t88" style="position:absolute;margin-left:129.75pt;margin-top:4.8pt;width:10.8pt;height:36.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" adj="2162,11082" strokecolor="black [3213]"/>
                  </w:pict>
                </mc:Fallback>
              </mc:AlternateContent>
            </w:r>
            <w:r w:rsidRPr="00EE3B51">
              <w:rPr>
                <w:rFonts w:ascii="Times New Roman" w:eastAsiaTheme="minorEastAsia" w:hAnsi="Times New Roman"/>
                <w:sz w:val="24"/>
                <w:szCs w:val="24"/>
              </w:rPr>
              <w:t>маловлажный</w:t>
            </w:r>
          </w:p>
          <w:p w:rsidR="00E77FC3" w:rsidRPr="00EE3B51" w:rsidRDefault="00E77FC3" w:rsidP="007D2124">
            <w:pPr>
              <w:pStyle w:val="a5"/>
              <w:numPr>
                <w:ilvl w:val="0"/>
                <w:numId w:val="11"/>
              </w:numPr>
              <w:spacing w:line="360" w:lineRule="auto"/>
              <w:ind w:left="284" w:hanging="218"/>
              <w:rPr>
                <w:rFonts w:ascii="Times New Roman" w:eastAsiaTheme="minorEastAsia" w:hAnsi="Times New Roman"/>
                <w:b/>
                <w:sz w:val="24"/>
                <w:szCs w:val="24"/>
              </w:rPr>
            </w:pPr>
            <w:r w:rsidRPr="00EE3B51">
              <w:rPr>
                <w:rFonts w:ascii="Times New Roman" w:eastAsiaTheme="minorEastAsia" w:hAnsi="Times New Roman"/>
                <w:sz w:val="24"/>
                <w:szCs w:val="24"/>
              </w:rPr>
              <w:t>влажный</w:t>
            </w:r>
          </w:p>
          <w:p w:rsidR="00E77FC3" w:rsidRPr="00EE3B51" w:rsidRDefault="00E77FC3" w:rsidP="007D2124">
            <w:pPr>
              <w:pStyle w:val="a5"/>
              <w:numPr>
                <w:ilvl w:val="0"/>
                <w:numId w:val="11"/>
              </w:numPr>
              <w:spacing w:line="360" w:lineRule="auto"/>
              <w:ind w:left="284" w:hanging="218"/>
              <w:rPr>
                <w:rFonts w:ascii="Times New Roman" w:eastAsiaTheme="minorEastAsia" w:hAnsi="Times New Roman"/>
                <w:b/>
                <w:sz w:val="24"/>
                <w:szCs w:val="24"/>
              </w:rPr>
            </w:pPr>
            <w:r w:rsidRPr="00EE3B51">
              <w:rPr>
                <w:rFonts w:ascii="Times New Roman" w:eastAsiaTheme="minorEastAsia" w:hAnsi="Times New Roman"/>
                <w:sz w:val="24"/>
                <w:szCs w:val="24"/>
              </w:rPr>
              <w:t>насыщенный водой</w:t>
            </w:r>
          </w:p>
        </w:tc>
        <w:tc>
          <w:tcPr>
            <w:tcW w:w="1843" w:type="dxa"/>
            <w:vMerge w:val="restart"/>
            <w:tcBorders>
              <w:top w:val="single" w:sz="12" w:space="0" w:color="auto"/>
              <w:left w:val="nil"/>
              <w:bottom w:val="single" w:sz="12" w:space="0" w:color="auto"/>
              <w:right w:val="single" w:sz="12" w:space="0" w:color="auto"/>
            </w:tcBorders>
            <w:vAlign w:val="center"/>
            <w:hideMark/>
          </w:tcPr>
          <w:p w:rsidR="00E77FC3" w:rsidRPr="00EE3B51" w:rsidRDefault="00E77FC3" w:rsidP="007D2124">
            <w:pPr>
              <w:spacing w:line="360" w:lineRule="auto"/>
              <w:jc w:val="center"/>
              <w:rPr>
                <w:rFonts w:ascii="Times New Roman" w:eastAsiaTheme="minorEastAsia" w:hAnsi="Times New Roman"/>
                <w:sz w:val="24"/>
                <w:szCs w:val="24"/>
              </w:rPr>
            </w:pPr>
            <w:r w:rsidRPr="00EE3B51">
              <w:rPr>
                <w:rFonts w:ascii="Times New Roman" w:eastAsiaTheme="minorEastAsia" w:hAnsi="Times New Roman"/>
                <w:sz w:val="24"/>
                <w:szCs w:val="24"/>
              </w:rPr>
              <w:t>0</w:t>
            </w:r>
            <w:r w:rsidRPr="00EE3B51">
              <w:rPr>
                <w:rFonts w:ascii="Times New Roman" w:eastAsiaTheme="minorEastAsia" w:hAnsi="Times New Roman"/>
                <w:sz w:val="24"/>
                <w:szCs w:val="24"/>
              </w:rPr>
              <w:sym w:font="Symbol" w:char="00A3"/>
            </w:r>
          </w:p>
          <w:p w:rsidR="00E77FC3" w:rsidRPr="00EE3B51" w:rsidRDefault="00E77FC3" w:rsidP="007D2124">
            <w:pPr>
              <w:spacing w:line="360" w:lineRule="auto"/>
              <w:jc w:val="center"/>
              <w:rPr>
                <w:rFonts w:ascii="Times New Roman" w:eastAsiaTheme="minorEastAsia" w:hAnsi="Times New Roman"/>
                <w:sz w:val="24"/>
                <w:szCs w:val="24"/>
              </w:rPr>
            </w:pPr>
            <w:r w:rsidRPr="00EE3B51">
              <w:rPr>
                <w:rFonts w:ascii="Times New Roman" w:eastAsiaTheme="minorEastAsia" w:hAnsi="Times New Roman"/>
                <w:sz w:val="24"/>
                <w:szCs w:val="24"/>
              </w:rPr>
              <w:t>0,5</w:t>
            </w:r>
            <w:r w:rsidRPr="00EE3B51">
              <w:rPr>
                <w:rFonts w:ascii="Times New Roman" w:eastAsiaTheme="minorEastAsia" w:hAnsi="Times New Roman"/>
                <w:sz w:val="24"/>
                <w:szCs w:val="24"/>
              </w:rPr>
              <w:sym w:font="Symbol" w:char="00A3"/>
            </w:r>
            <w:proofErr w:type="spellStart"/>
            <w:r w:rsidRPr="00EE3B51">
              <w:rPr>
                <w:rFonts w:ascii="Times New Roman" w:eastAsiaTheme="minorEastAsia" w:hAnsi="Times New Roman"/>
                <w:sz w:val="24"/>
                <w:szCs w:val="24"/>
                <w:lang w:val="en-US"/>
              </w:rPr>
              <w:t>S</w:t>
            </w:r>
            <w:r w:rsidRPr="00EE3B51">
              <w:rPr>
                <w:rFonts w:ascii="Times New Roman" w:eastAsiaTheme="minorEastAsia" w:hAnsi="Times New Roman"/>
                <w:sz w:val="24"/>
                <w:szCs w:val="24"/>
                <w:vertAlign w:val="subscript"/>
                <w:lang w:val="en-US"/>
              </w:rPr>
              <w:t>r</w:t>
            </w:r>
            <w:proofErr w:type="spellEnd"/>
            <w:r w:rsidRPr="00EE3B51">
              <w:rPr>
                <w:rFonts w:ascii="Times New Roman" w:eastAsiaTheme="minorEastAsia" w:hAnsi="Times New Roman"/>
                <w:sz w:val="24"/>
                <w:szCs w:val="24"/>
              </w:rPr>
              <w:t>&lt;0,8</w:t>
            </w:r>
          </w:p>
          <w:p w:rsidR="00E77FC3" w:rsidRPr="00EE3B51" w:rsidRDefault="00E77FC3" w:rsidP="007D2124">
            <w:pPr>
              <w:spacing w:line="360" w:lineRule="auto"/>
              <w:jc w:val="center"/>
              <w:rPr>
                <w:rFonts w:ascii="Times New Roman" w:eastAsiaTheme="minorEastAsia" w:hAnsi="Times New Roman"/>
                <w:sz w:val="24"/>
                <w:szCs w:val="24"/>
              </w:rPr>
            </w:pPr>
            <w:proofErr w:type="spellStart"/>
            <w:r w:rsidRPr="00EE3B51">
              <w:rPr>
                <w:rFonts w:ascii="Times New Roman" w:eastAsiaTheme="minorEastAsia" w:hAnsi="Times New Roman"/>
                <w:sz w:val="24"/>
                <w:szCs w:val="24"/>
                <w:lang w:val="en-US"/>
              </w:rPr>
              <w:t>S</w:t>
            </w:r>
            <w:r w:rsidRPr="00EE3B51">
              <w:rPr>
                <w:rFonts w:ascii="Times New Roman" w:eastAsiaTheme="minorEastAsia" w:hAnsi="Times New Roman"/>
                <w:sz w:val="24"/>
                <w:szCs w:val="24"/>
                <w:vertAlign w:val="subscript"/>
                <w:lang w:val="en-US"/>
              </w:rPr>
              <w:t>r</w:t>
            </w:r>
            <w:proofErr w:type="spellEnd"/>
            <w:r w:rsidRPr="00EE3B51">
              <w:rPr>
                <w:rFonts w:ascii="Times New Roman" w:eastAsiaTheme="minorEastAsia" w:hAnsi="Times New Roman"/>
                <w:sz w:val="24"/>
                <w:szCs w:val="24"/>
              </w:rPr>
              <w:t>≥0,8</w:t>
            </w:r>
          </w:p>
        </w:tc>
        <w:tc>
          <w:tcPr>
            <w:tcW w:w="4394" w:type="dxa"/>
            <w:gridSpan w:val="3"/>
            <w:tcBorders>
              <w:top w:val="single" w:sz="12" w:space="0" w:color="auto"/>
              <w:left w:val="single" w:sz="12" w:space="0" w:color="auto"/>
              <w:bottom w:val="nil"/>
              <w:right w:val="single" w:sz="12" w:space="0" w:color="auto"/>
            </w:tcBorders>
            <w:hideMark/>
          </w:tcPr>
          <w:p w:rsidR="00E77FC3" w:rsidRPr="00EE3B51" w:rsidRDefault="00E77FC3" w:rsidP="007D2124">
            <w:pPr>
              <w:pStyle w:val="a5"/>
              <w:numPr>
                <w:ilvl w:val="0"/>
                <w:numId w:val="12"/>
              </w:numPr>
              <w:spacing w:line="360" w:lineRule="auto"/>
              <w:ind w:left="289" w:hanging="272"/>
              <w:rPr>
                <w:rFonts w:ascii="Times New Roman" w:eastAsiaTheme="minorEastAsia" w:hAnsi="Times New Roman"/>
                <w:sz w:val="24"/>
                <w:szCs w:val="24"/>
              </w:rPr>
            </w:pPr>
            <w:r w:rsidRPr="00EE3B51">
              <w:rPr>
                <w:rFonts w:ascii="Times New Roman" w:eastAsiaTheme="minorEastAsia" w:hAnsi="Times New Roman"/>
                <w:b/>
                <w:i/>
                <w:sz w:val="24"/>
                <w:szCs w:val="24"/>
              </w:rPr>
              <w:t>Консистенция / состояние грунта</w:t>
            </w:r>
          </w:p>
        </w:tc>
      </w:tr>
      <w:tr w:rsidR="00E77FC3" w:rsidRPr="00EE3B51" w:rsidTr="007D2124">
        <w:trPr>
          <w:trHeight w:val="1453"/>
        </w:trPr>
        <w:tc>
          <w:tcPr>
            <w:tcW w:w="4678" w:type="dxa"/>
            <w:vMerge/>
            <w:tcBorders>
              <w:top w:val="single" w:sz="12" w:space="0" w:color="auto"/>
              <w:left w:val="single" w:sz="12" w:space="0" w:color="auto"/>
              <w:bottom w:val="single" w:sz="12" w:space="0" w:color="auto"/>
              <w:right w:val="nil"/>
            </w:tcBorders>
            <w:vAlign w:val="center"/>
            <w:hideMark/>
          </w:tcPr>
          <w:p w:rsidR="00E77FC3" w:rsidRPr="00EE3B51" w:rsidRDefault="00E77FC3" w:rsidP="007D2124">
            <w:pPr>
              <w:rPr>
                <w:rFonts w:ascii="Times New Roman" w:eastAsiaTheme="minorEastAsia" w:hAnsi="Times New Roman"/>
                <w:b/>
                <w:sz w:val="24"/>
                <w:szCs w:val="24"/>
              </w:rPr>
            </w:pPr>
          </w:p>
        </w:tc>
        <w:tc>
          <w:tcPr>
            <w:tcW w:w="1843" w:type="dxa"/>
            <w:vMerge/>
            <w:tcBorders>
              <w:top w:val="single" w:sz="12" w:space="0" w:color="auto"/>
              <w:left w:val="nil"/>
              <w:bottom w:val="single" w:sz="12" w:space="0" w:color="auto"/>
              <w:right w:val="single" w:sz="12" w:space="0" w:color="auto"/>
            </w:tcBorders>
            <w:vAlign w:val="center"/>
            <w:hideMark/>
          </w:tcPr>
          <w:p w:rsidR="00E77FC3" w:rsidRPr="00EE3B51" w:rsidRDefault="00E77FC3" w:rsidP="007D2124">
            <w:pPr>
              <w:rPr>
                <w:rFonts w:ascii="Times New Roman" w:eastAsiaTheme="minorEastAsia" w:hAnsi="Times New Roman"/>
                <w:sz w:val="24"/>
                <w:szCs w:val="24"/>
              </w:rPr>
            </w:pPr>
          </w:p>
        </w:tc>
        <w:tc>
          <w:tcPr>
            <w:tcW w:w="2374" w:type="dxa"/>
            <w:tcBorders>
              <w:top w:val="nil"/>
              <w:left w:val="single" w:sz="12" w:space="0" w:color="auto"/>
              <w:bottom w:val="nil"/>
              <w:right w:val="nil"/>
            </w:tcBorders>
            <w:hideMark/>
          </w:tcPr>
          <w:p w:rsidR="00E77FC3" w:rsidRPr="00EE3B51" w:rsidRDefault="00E77FC3" w:rsidP="007D2124">
            <w:pPr>
              <w:pStyle w:val="a5"/>
              <w:numPr>
                <w:ilvl w:val="0"/>
                <w:numId w:val="13"/>
              </w:numPr>
              <w:spacing w:line="360" w:lineRule="auto"/>
              <w:ind w:left="317" w:hanging="221"/>
              <w:rPr>
                <w:rFonts w:ascii="Times New Roman" w:eastAsiaTheme="minorEastAsia" w:hAnsi="Times New Roman"/>
                <w:b/>
                <w:sz w:val="24"/>
                <w:szCs w:val="24"/>
              </w:rPr>
            </w:pPr>
            <w:r>
              <w:rPr>
                <w:rFonts w:ascii="Times New Roman" w:hAnsi="Times New Roman"/>
                <w:noProof/>
                <w:sz w:val="24"/>
                <w:szCs w:val="24"/>
                <w:lang w:eastAsia="ru-RU"/>
              </w:rPr>
              <mc:AlternateContent>
                <mc:Choice Requires="wps">
                  <w:drawing>
                    <wp:anchor distT="0" distB="0" distL="114300" distR="114300" simplePos="0" relativeHeight="251675648" behindDoc="0" locked="0" layoutInCell="1" allowOverlap="1" wp14:anchorId="089F49E4" wp14:editId="61E277C2">
                      <wp:simplePos x="0" y="0"/>
                      <wp:positionH relativeFrom="column">
                        <wp:posOffset>1149985</wp:posOffset>
                      </wp:positionH>
                      <wp:positionV relativeFrom="paragraph">
                        <wp:posOffset>54610</wp:posOffset>
                      </wp:positionV>
                      <wp:extent cx="137160" cy="565785"/>
                      <wp:effectExtent l="6350" t="13970" r="8890" b="10795"/>
                      <wp:wrapNone/>
                      <wp:docPr id="3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 cy="565785"/>
                              </a:xfrm>
                              <a:prstGeom prst="rightBrace">
                                <a:avLst>
                                  <a:gd name="adj1" fmla="val 41288"/>
                                  <a:gd name="adj2" fmla="val 51116"/>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9DBF65E" id="AutoShape 6" o:spid="_x0000_s1026" type="#_x0000_t88" style="position:absolute;margin-left:90.55pt;margin-top:4.3pt;width:10.8pt;height:44.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" adj="2162,11041" strokecolor="black [3213]"/>
                  </w:pict>
                </mc:Fallback>
              </mc:AlternateContent>
            </w:r>
            <w:r w:rsidRPr="00EE3B51">
              <w:rPr>
                <w:rFonts w:ascii="Times New Roman" w:eastAsiaTheme="minorEastAsia" w:hAnsi="Times New Roman"/>
                <w:sz w:val="24"/>
                <w:szCs w:val="24"/>
              </w:rPr>
              <w:t>твердое</w:t>
            </w:r>
          </w:p>
          <w:p w:rsidR="00E77FC3" w:rsidRPr="00EE3B51" w:rsidRDefault="00E77FC3" w:rsidP="007D2124">
            <w:pPr>
              <w:pStyle w:val="a5"/>
              <w:numPr>
                <w:ilvl w:val="0"/>
                <w:numId w:val="13"/>
              </w:numPr>
              <w:spacing w:line="360" w:lineRule="auto"/>
              <w:ind w:left="317" w:hanging="221"/>
              <w:rPr>
                <w:rFonts w:ascii="Times New Roman" w:eastAsiaTheme="minorEastAsia" w:hAnsi="Times New Roman"/>
                <w:b/>
                <w:sz w:val="24"/>
                <w:szCs w:val="24"/>
              </w:rPr>
            </w:pPr>
            <w:r w:rsidRPr="00EE3B51">
              <w:rPr>
                <w:rFonts w:ascii="Times New Roman" w:eastAsiaTheme="minorEastAsia" w:hAnsi="Times New Roman"/>
                <w:sz w:val="24"/>
                <w:szCs w:val="24"/>
              </w:rPr>
              <w:t>пластичное</w:t>
            </w:r>
          </w:p>
          <w:p w:rsidR="00E77FC3" w:rsidRPr="00EE3B51" w:rsidRDefault="00E77FC3" w:rsidP="007D2124">
            <w:pPr>
              <w:pStyle w:val="a5"/>
              <w:numPr>
                <w:ilvl w:val="0"/>
                <w:numId w:val="13"/>
              </w:numPr>
              <w:spacing w:line="360" w:lineRule="auto"/>
              <w:ind w:left="317" w:hanging="221"/>
              <w:rPr>
                <w:rFonts w:ascii="Times New Roman" w:eastAsiaTheme="minorEastAsia" w:hAnsi="Times New Roman"/>
                <w:b/>
                <w:sz w:val="24"/>
                <w:szCs w:val="24"/>
              </w:rPr>
            </w:pPr>
            <w:r w:rsidRPr="00EE3B51">
              <w:rPr>
                <w:rFonts w:ascii="Times New Roman" w:eastAsiaTheme="minorEastAsia" w:hAnsi="Times New Roman"/>
                <w:sz w:val="24"/>
                <w:szCs w:val="24"/>
              </w:rPr>
              <w:t>текучее</w:t>
            </w:r>
          </w:p>
        </w:tc>
        <w:tc>
          <w:tcPr>
            <w:tcW w:w="2020" w:type="dxa"/>
            <w:gridSpan w:val="2"/>
            <w:tcBorders>
              <w:top w:val="nil"/>
              <w:left w:val="nil"/>
              <w:bottom w:val="nil"/>
              <w:right w:val="single" w:sz="12" w:space="0" w:color="auto"/>
            </w:tcBorders>
            <w:hideMark/>
          </w:tcPr>
          <w:p w:rsidR="00E77FC3" w:rsidRPr="00EE3B51" w:rsidRDefault="00E77FC3" w:rsidP="007D2124">
            <w:pPr>
              <w:spacing w:line="360" w:lineRule="auto"/>
              <w:jc w:val="center"/>
              <w:rPr>
                <w:rFonts w:ascii="Times New Roman" w:eastAsiaTheme="minorEastAsia" w:hAnsi="Times New Roman"/>
                <w:b/>
                <w:sz w:val="24"/>
                <w:szCs w:val="24"/>
              </w:rPr>
            </w:pPr>
            <w:r w:rsidRPr="00EE3B51">
              <w:rPr>
                <w:rFonts w:ascii="Times New Roman" w:eastAsiaTheme="minorEastAsia" w:hAnsi="Times New Roman"/>
                <w:sz w:val="24"/>
                <w:szCs w:val="24"/>
              </w:rPr>
              <w:t xml:space="preserve">     </w:t>
            </w:r>
            <w:r w:rsidRPr="00EE3B51">
              <w:rPr>
                <w:rFonts w:ascii="Times New Roman" w:eastAsiaTheme="minorEastAsia" w:hAnsi="Times New Roman"/>
                <w:sz w:val="24"/>
                <w:szCs w:val="24"/>
                <w:lang w:val="en-US"/>
              </w:rPr>
              <w:t>J</w:t>
            </w:r>
            <w:r w:rsidRPr="00EE3B51">
              <w:rPr>
                <w:rFonts w:ascii="Times New Roman" w:eastAsiaTheme="minorEastAsia" w:hAnsi="Times New Roman"/>
                <w:sz w:val="24"/>
                <w:szCs w:val="24"/>
                <w:vertAlign w:val="subscript"/>
                <w:lang w:val="en-US"/>
              </w:rPr>
              <w:t>L</w:t>
            </w:r>
            <w:r w:rsidRPr="00EE3B51">
              <w:rPr>
                <w:rFonts w:ascii="Times New Roman" w:eastAsiaTheme="minorEastAsia" w:hAnsi="Times New Roman"/>
                <w:sz w:val="24"/>
                <w:szCs w:val="24"/>
              </w:rPr>
              <w:t>≥0</w:t>
            </w:r>
          </w:p>
          <w:p w:rsidR="00E77FC3" w:rsidRPr="00EE3B51" w:rsidRDefault="00E77FC3" w:rsidP="007D2124">
            <w:pPr>
              <w:spacing w:line="360" w:lineRule="auto"/>
              <w:jc w:val="center"/>
              <w:rPr>
                <w:rFonts w:ascii="Times New Roman" w:eastAsiaTheme="minorEastAsia" w:hAnsi="Times New Roman"/>
                <w:sz w:val="24"/>
                <w:szCs w:val="24"/>
              </w:rPr>
            </w:pPr>
            <w:r w:rsidRPr="00EE3B51">
              <w:rPr>
                <w:rFonts w:ascii="Times New Roman" w:eastAsiaTheme="minorEastAsia" w:hAnsi="Times New Roman"/>
                <w:sz w:val="24"/>
                <w:szCs w:val="24"/>
              </w:rPr>
              <w:t>0</w:t>
            </w:r>
            <w:r w:rsidRPr="00EE3B51">
              <w:rPr>
                <w:rFonts w:ascii="Times New Roman" w:eastAsiaTheme="minorEastAsia" w:hAnsi="Times New Roman"/>
                <w:sz w:val="24"/>
                <w:szCs w:val="24"/>
              </w:rPr>
              <w:sym w:font="Symbol" w:char="00A3"/>
            </w:r>
            <w:r w:rsidRPr="00EE3B51">
              <w:rPr>
                <w:rFonts w:ascii="Times New Roman" w:eastAsiaTheme="minorEastAsia" w:hAnsi="Times New Roman"/>
                <w:sz w:val="24"/>
                <w:szCs w:val="24"/>
                <w:lang w:val="en-US"/>
              </w:rPr>
              <w:t>J</w:t>
            </w:r>
            <w:r w:rsidRPr="00EE3B51">
              <w:rPr>
                <w:rFonts w:ascii="Times New Roman" w:eastAsiaTheme="minorEastAsia" w:hAnsi="Times New Roman"/>
                <w:sz w:val="24"/>
                <w:szCs w:val="24"/>
                <w:vertAlign w:val="subscript"/>
                <w:lang w:val="en-US"/>
              </w:rPr>
              <w:t>L</w:t>
            </w:r>
            <w:r w:rsidRPr="00EE3B51">
              <w:rPr>
                <w:rFonts w:ascii="Times New Roman" w:eastAsiaTheme="minorEastAsia" w:hAnsi="Times New Roman"/>
                <w:sz w:val="24"/>
                <w:szCs w:val="24"/>
              </w:rPr>
              <w:t>&lt;1</w:t>
            </w:r>
          </w:p>
          <w:p w:rsidR="00E77FC3" w:rsidRPr="00EE3B51" w:rsidRDefault="00E77FC3" w:rsidP="007D2124">
            <w:pPr>
              <w:spacing w:line="360" w:lineRule="auto"/>
              <w:jc w:val="center"/>
              <w:rPr>
                <w:rFonts w:ascii="Times New Roman" w:eastAsiaTheme="minorEastAsia" w:hAnsi="Times New Roman"/>
                <w:b/>
                <w:sz w:val="24"/>
                <w:szCs w:val="24"/>
              </w:rPr>
            </w:pPr>
            <w:r w:rsidRPr="00EE3B51">
              <w:rPr>
                <w:rFonts w:ascii="Times New Roman" w:eastAsiaTheme="minorEastAsia" w:hAnsi="Times New Roman"/>
                <w:sz w:val="24"/>
                <w:szCs w:val="24"/>
              </w:rPr>
              <w:t xml:space="preserve">     </w:t>
            </w:r>
            <w:r w:rsidRPr="00EE3B51">
              <w:rPr>
                <w:rFonts w:ascii="Times New Roman" w:eastAsiaTheme="minorEastAsia" w:hAnsi="Times New Roman"/>
                <w:sz w:val="24"/>
                <w:szCs w:val="24"/>
                <w:lang w:val="en-US"/>
              </w:rPr>
              <w:t>J</w:t>
            </w:r>
            <w:r w:rsidRPr="00EE3B51">
              <w:rPr>
                <w:rFonts w:ascii="Times New Roman" w:eastAsiaTheme="minorEastAsia" w:hAnsi="Times New Roman"/>
                <w:sz w:val="24"/>
                <w:szCs w:val="24"/>
                <w:vertAlign w:val="subscript"/>
                <w:lang w:val="en-US"/>
              </w:rPr>
              <w:t>L</w:t>
            </w:r>
            <w:r w:rsidRPr="00EE3B51">
              <w:rPr>
                <w:rFonts w:ascii="Times New Roman" w:eastAsiaTheme="minorEastAsia" w:hAnsi="Times New Roman"/>
                <w:sz w:val="24"/>
                <w:szCs w:val="24"/>
              </w:rPr>
              <w:t>≥1</w:t>
            </w:r>
          </w:p>
        </w:tc>
      </w:tr>
      <w:tr w:rsidR="00E77FC3" w:rsidRPr="00EE3B51" w:rsidTr="007D2124">
        <w:trPr>
          <w:trHeight w:val="484"/>
        </w:trPr>
        <w:tc>
          <w:tcPr>
            <w:tcW w:w="4678" w:type="dxa"/>
            <w:vMerge/>
            <w:tcBorders>
              <w:top w:val="single" w:sz="12" w:space="0" w:color="auto"/>
              <w:left w:val="single" w:sz="12" w:space="0" w:color="auto"/>
              <w:bottom w:val="single" w:sz="12" w:space="0" w:color="auto"/>
              <w:right w:val="nil"/>
            </w:tcBorders>
            <w:vAlign w:val="center"/>
            <w:hideMark/>
          </w:tcPr>
          <w:p w:rsidR="00E77FC3" w:rsidRPr="00EE3B51" w:rsidRDefault="00E77FC3" w:rsidP="007D2124">
            <w:pPr>
              <w:rPr>
                <w:rFonts w:ascii="Times New Roman" w:eastAsiaTheme="minorEastAsia" w:hAnsi="Times New Roman"/>
                <w:b/>
                <w:sz w:val="24"/>
                <w:szCs w:val="24"/>
              </w:rPr>
            </w:pPr>
          </w:p>
        </w:tc>
        <w:tc>
          <w:tcPr>
            <w:tcW w:w="1843" w:type="dxa"/>
            <w:vMerge/>
            <w:tcBorders>
              <w:top w:val="single" w:sz="12" w:space="0" w:color="auto"/>
              <w:left w:val="nil"/>
              <w:bottom w:val="single" w:sz="12" w:space="0" w:color="auto"/>
              <w:right w:val="single" w:sz="12" w:space="0" w:color="auto"/>
            </w:tcBorders>
            <w:vAlign w:val="center"/>
            <w:hideMark/>
          </w:tcPr>
          <w:p w:rsidR="00E77FC3" w:rsidRPr="00EE3B51" w:rsidRDefault="00E77FC3" w:rsidP="007D2124">
            <w:pPr>
              <w:rPr>
                <w:rFonts w:ascii="Times New Roman" w:eastAsiaTheme="minorEastAsia" w:hAnsi="Times New Roman"/>
                <w:sz w:val="24"/>
                <w:szCs w:val="24"/>
              </w:rPr>
            </w:pPr>
          </w:p>
        </w:tc>
        <w:tc>
          <w:tcPr>
            <w:tcW w:w="4394" w:type="dxa"/>
            <w:gridSpan w:val="3"/>
            <w:tcBorders>
              <w:top w:val="nil"/>
              <w:left w:val="single" w:sz="12" w:space="0" w:color="auto"/>
              <w:bottom w:val="single" w:sz="12" w:space="0" w:color="auto"/>
              <w:right w:val="single" w:sz="12" w:space="0" w:color="auto"/>
            </w:tcBorders>
            <w:hideMark/>
          </w:tcPr>
          <w:p w:rsidR="00E77FC3" w:rsidRPr="00EE3B51" w:rsidRDefault="00E77FC3" w:rsidP="007D2124">
            <w:pPr>
              <w:spacing w:line="360" w:lineRule="auto"/>
              <w:jc w:val="center"/>
              <w:rPr>
                <w:rFonts w:ascii="Times New Roman" w:eastAsiaTheme="minorEastAsia" w:hAnsi="Times New Roman"/>
                <w:sz w:val="24"/>
                <w:szCs w:val="24"/>
                <w:lang w:val="en-US"/>
              </w:rPr>
            </w:pPr>
            <w:r w:rsidRPr="00EE3B51">
              <w:rPr>
                <w:rFonts w:ascii="Times New Roman" w:eastAsiaTheme="minorEastAsia" w:hAnsi="Times New Roman"/>
                <w:sz w:val="24"/>
                <w:szCs w:val="24"/>
                <w:lang w:val="en-US"/>
              </w:rPr>
              <w:t>J</w:t>
            </w:r>
            <w:r w:rsidRPr="00EE3B51">
              <w:rPr>
                <w:rFonts w:ascii="Times New Roman" w:eastAsiaTheme="minorEastAsia" w:hAnsi="Times New Roman"/>
                <w:sz w:val="24"/>
                <w:szCs w:val="24"/>
                <w:vertAlign w:val="subscript"/>
                <w:lang w:val="en-US"/>
              </w:rPr>
              <w:t>L</w:t>
            </w:r>
            <w:r w:rsidRPr="00EE3B51">
              <w:rPr>
                <w:rFonts w:ascii="Times New Roman" w:eastAsiaTheme="minorEastAsia" w:hAnsi="Times New Roman"/>
                <w:sz w:val="24"/>
                <w:szCs w:val="24"/>
              </w:rPr>
              <w:t xml:space="preserve"> – число текучести</w:t>
            </w:r>
          </w:p>
        </w:tc>
      </w:tr>
      <w:tr w:rsidR="00E77FC3" w:rsidRPr="00EE3B51" w:rsidTr="007D2124">
        <w:trPr>
          <w:trHeight w:val="154"/>
        </w:trPr>
        <w:tc>
          <w:tcPr>
            <w:tcW w:w="4678" w:type="dxa"/>
            <w:gridSpan w:val="2"/>
            <w:tcBorders>
              <w:top w:val="single" w:sz="12" w:space="0" w:color="auto"/>
              <w:left w:val="single" w:sz="12" w:space="0" w:color="auto"/>
              <w:bottom w:val="nil"/>
              <w:right w:val="single" w:sz="12" w:space="0" w:color="auto"/>
            </w:tcBorders>
            <w:hideMark/>
          </w:tcPr>
          <w:p w:rsidR="00E77FC3" w:rsidRPr="00EE3B51" w:rsidRDefault="00E77FC3" w:rsidP="007D2124">
            <w:pPr>
              <w:pStyle w:val="a5"/>
              <w:numPr>
                <w:ilvl w:val="0"/>
                <w:numId w:val="14"/>
              </w:numPr>
              <w:spacing w:line="360" w:lineRule="auto"/>
              <w:ind w:left="142" w:hanging="216"/>
              <w:rPr>
                <w:rFonts w:ascii="Times New Roman" w:eastAsiaTheme="minorEastAsia" w:hAnsi="Times New Roman"/>
                <w:sz w:val="24"/>
                <w:szCs w:val="24"/>
              </w:rPr>
            </w:pPr>
            <w:r w:rsidRPr="00EE3B51">
              <w:rPr>
                <w:rFonts w:ascii="Times New Roman" w:eastAsiaTheme="minorEastAsia" w:hAnsi="Times New Roman"/>
                <w:b/>
                <w:i/>
                <w:sz w:val="24"/>
                <w:szCs w:val="24"/>
              </w:rPr>
              <w:t>Степень плотности сложения</w:t>
            </w:r>
          </w:p>
        </w:tc>
        <w:tc>
          <w:tcPr>
            <w:tcW w:w="4394" w:type="dxa"/>
            <w:gridSpan w:val="3"/>
            <w:tcBorders>
              <w:top w:val="single" w:sz="12" w:space="0" w:color="auto"/>
              <w:left w:val="single" w:sz="12" w:space="0" w:color="auto"/>
              <w:bottom w:val="nil"/>
              <w:right w:val="single" w:sz="12" w:space="0" w:color="auto"/>
            </w:tcBorders>
            <w:hideMark/>
          </w:tcPr>
          <w:p w:rsidR="00E77FC3" w:rsidRPr="00EE3B51" w:rsidRDefault="00E77FC3" w:rsidP="007D2124">
            <w:pPr>
              <w:pStyle w:val="a5"/>
              <w:numPr>
                <w:ilvl w:val="0"/>
                <w:numId w:val="12"/>
              </w:numPr>
              <w:spacing w:line="360" w:lineRule="auto"/>
              <w:ind w:left="318" w:hanging="301"/>
              <w:rPr>
                <w:rFonts w:ascii="Times New Roman" w:eastAsiaTheme="minorEastAsia" w:hAnsi="Times New Roman"/>
                <w:b/>
                <w:sz w:val="24"/>
                <w:szCs w:val="24"/>
                <w:lang w:val="en-US"/>
              </w:rPr>
            </w:pPr>
            <w:r w:rsidRPr="00EE3B51">
              <w:rPr>
                <w:rFonts w:ascii="Times New Roman" w:eastAsiaTheme="minorEastAsia" w:hAnsi="Times New Roman"/>
                <w:b/>
                <w:i/>
                <w:sz w:val="24"/>
                <w:szCs w:val="24"/>
              </w:rPr>
              <w:t>Коэффициент пористости</w:t>
            </w:r>
          </w:p>
        </w:tc>
      </w:tr>
      <w:tr w:rsidR="00E77FC3" w:rsidRPr="00EE3B51" w:rsidTr="00E77FC3">
        <w:trPr>
          <w:trHeight w:val="1393"/>
        </w:trPr>
        <w:tc>
          <w:tcPr>
            <w:tcW w:w="2835" w:type="dxa"/>
            <w:tcBorders>
              <w:top w:val="nil"/>
              <w:left w:val="single" w:sz="12" w:space="0" w:color="auto"/>
              <w:bottom w:val="single" w:sz="12" w:space="0" w:color="auto"/>
              <w:right w:val="nil"/>
            </w:tcBorders>
            <w:hideMark/>
          </w:tcPr>
          <w:p w:rsidR="00E77FC3" w:rsidRPr="00EE3B51" w:rsidRDefault="00E77FC3" w:rsidP="007D2124">
            <w:pPr>
              <w:pStyle w:val="a5"/>
              <w:numPr>
                <w:ilvl w:val="0"/>
                <w:numId w:val="15"/>
              </w:numPr>
              <w:spacing w:line="360" w:lineRule="auto"/>
              <w:ind w:left="284" w:hanging="218"/>
              <w:rPr>
                <w:rFonts w:ascii="Times New Roman" w:eastAsiaTheme="minorEastAsia"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76672" behindDoc="0" locked="0" layoutInCell="1" allowOverlap="1" wp14:anchorId="481935B4" wp14:editId="0A2E0745">
                      <wp:simplePos x="0" y="0"/>
                      <wp:positionH relativeFrom="column">
                        <wp:posOffset>1647825</wp:posOffset>
                      </wp:positionH>
                      <wp:positionV relativeFrom="paragraph">
                        <wp:posOffset>84455</wp:posOffset>
                      </wp:positionV>
                      <wp:extent cx="137160" cy="516890"/>
                      <wp:effectExtent l="9525" t="10160" r="5715" b="6350"/>
                      <wp:wrapNone/>
                      <wp:docPr id="3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 cy="516890"/>
                              </a:xfrm>
                              <a:prstGeom prst="rightBrace">
                                <a:avLst>
                                  <a:gd name="adj1" fmla="val 37720"/>
                                  <a:gd name="adj2" fmla="val 50278"/>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41AB553" id="AutoShape 2" o:spid="_x0000_s1026" type="#_x0000_t88" style="position:absolute;margin-left:129.75pt;margin-top:6.65pt;width:10.8pt;height:40.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" adj="2162,10860" strokecolor="black [3213]"/>
                  </w:pict>
                </mc:Fallback>
              </mc:AlternateContent>
            </w:r>
            <w:r w:rsidRPr="00EE3B51">
              <w:rPr>
                <w:rFonts w:ascii="Times New Roman" w:eastAsiaTheme="minorEastAsia" w:hAnsi="Times New Roman"/>
                <w:sz w:val="24"/>
                <w:szCs w:val="24"/>
              </w:rPr>
              <w:t>плотные</w:t>
            </w:r>
          </w:p>
          <w:p w:rsidR="00E77FC3" w:rsidRPr="00EE3B51" w:rsidRDefault="00E77FC3" w:rsidP="007D2124">
            <w:pPr>
              <w:pStyle w:val="a5"/>
              <w:numPr>
                <w:ilvl w:val="0"/>
                <w:numId w:val="15"/>
              </w:numPr>
              <w:spacing w:line="360" w:lineRule="auto"/>
              <w:ind w:left="284" w:hanging="218"/>
              <w:rPr>
                <w:rFonts w:ascii="Times New Roman" w:eastAsiaTheme="minorEastAsia" w:hAnsi="Times New Roman"/>
                <w:sz w:val="24"/>
                <w:szCs w:val="24"/>
              </w:rPr>
            </w:pPr>
            <w:r w:rsidRPr="00EE3B51">
              <w:rPr>
                <w:rFonts w:ascii="Times New Roman" w:eastAsiaTheme="minorEastAsia" w:hAnsi="Times New Roman"/>
                <w:sz w:val="24"/>
                <w:szCs w:val="24"/>
              </w:rPr>
              <w:t>средней плотности</w:t>
            </w:r>
          </w:p>
          <w:p w:rsidR="00E77FC3" w:rsidRPr="00EE3B51" w:rsidRDefault="00E77FC3" w:rsidP="007D2124">
            <w:pPr>
              <w:pStyle w:val="a5"/>
              <w:numPr>
                <w:ilvl w:val="0"/>
                <w:numId w:val="15"/>
              </w:numPr>
              <w:spacing w:line="360" w:lineRule="auto"/>
              <w:ind w:left="284" w:hanging="218"/>
              <w:rPr>
                <w:rFonts w:ascii="Times New Roman" w:eastAsiaTheme="minorEastAsia" w:hAnsi="Times New Roman"/>
                <w:sz w:val="24"/>
                <w:szCs w:val="24"/>
              </w:rPr>
            </w:pPr>
            <w:r w:rsidRPr="00EE3B51">
              <w:rPr>
                <w:rFonts w:ascii="Times New Roman" w:eastAsiaTheme="minorEastAsia" w:hAnsi="Times New Roman"/>
                <w:sz w:val="24"/>
                <w:szCs w:val="24"/>
              </w:rPr>
              <w:t>рыхлые</w:t>
            </w:r>
          </w:p>
        </w:tc>
        <w:tc>
          <w:tcPr>
            <w:tcW w:w="1843" w:type="dxa"/>
            <w:tcBorders>
              <w:top w:val="nil"/>
              <w:left w:val="nil"/>
              <w:bottom w:val="single" w:sz="12" w:space="0" w:color="auto"/>
              <w:right w:val="single" w:sz="12" w:space="0" w:color="auto"/>
            </w:tcBorders>
          </w:tcPr>
          <w:p w:rsidR="00E77FC3" w:rsidRPr="00EE3B51" w:rsidRDefault="00E77FC3" w:rsidP="007D2124">
            <w:pPr>
              <w:spacing w:line="360" w:lineRule="auto"/>
              <w:jc w:val="center"/>
              <w:rPr>
                <w:rFonts w:ascii="Times New Roman" w:eastAsiaTheme="minorEastAsia" w:hAnsi="Times New Roman"/>
                <w:sz w:val="24"/>
                <w:szCs w:val="24"/>
              </w:rPr>
            </w:pPr>
          </w:p>
          <w:p w:rsidR="00E77FC3" w:rsidRPr="00EE3B51" w:rsidRDefault="00E77FC3" w:rsidP="007D2124">
            <w:pPr>
              <w:spacing w:line="360" w:lineRule="auto"/>
              <w:jc w:val="center"/>
              <w:rPr>
                <w:rFonts w:ascii="Times New Roman" w:eastAsiaTheme="minorEastAsia" w:hAnsi="Times New Roman"/>
                <w:sz w:val="24"/>
                <w:szCs w:val="24"/>
                <w:lang w:val="en-US"/>
              </w:rPr>
            </w:pPr>
            <w:r w:rsidRPr="00EE3B51">
              <w:rPr>
                <w:rFonts w:ascii="Times New Roman" w:eastAsiaTheme="minorEastAsia" w:hAnsi="Times New Roman"/>
                <w:sz w:val="24"/>
                <w:szCs w:val="24"/>
                <w:lang w:val="en-US"/>
              </w:rPr>
              <w:t>e</w:t>
            </w:r>
          </w:p>
        </w:tc>
        <w:tc>
          <w:tcPr>
            <w:tcW w:w="2410" w:type="dxa"/>
            <w:gridSpan w:val="2"/>
            <w:tcBorders>
              <w:top w:val="nil"/>
              <w:left w:val="single" w:sz="12" w:space="0" w:color="auto"/>
              <w:bottom w:val="single" w:sz="12" w:space="0" w:color="auto"/>
              <w:right w:val="nil"/>
            </w:tcBorders>
          </w:tcPr>
          <w:p w:rsidR="00E77FC3" w:rsidRPr="00EE3B51" w:rsidRDefault="00E77FC3" w:rsidP="007D2124">
            <w:pPr>
              <w:spacing w:line="360" w:lineRule="auto"/>
              <w:jc w:val="center"/>
              <w:rPr>
                <w:rFonts w:ascii="Times New Roman" w:eastAsiaTheme="minorEastAsia" w:hAnsi="Times New Roman"/>
                <w:b/>
                <w:sz w:val="24"/>
                <w:szCs w:val="24"/>
              </w:rPr>
            </w:pPr>
          </w:p>
          <w:p w:rsidR="00E77FC3" w:rsidRPr="00EE3B51" w:rsidRDefault="00E77FC3" w:rsidP="007D2124">
            <w:pPr>
              <w:spacing w:line="360" w:lineRule="auto"/>
              <w:jc w:val="right"/>
              <w:rPr>
                <w:rFonts w:ascii="Times New Roman" w:eastAsiaTheme="minorEastAsia" w:hAnsi="Times New Roman"/>
                <w:b/>
                <w:sz w:val="24"/>
                <w:szCs w:val="24"/>
              </w:rPr>
            </w:pPr>
            <w:r w:rsidRPr="00EE3B51">
              <w:rPr>
                <w:rFonts w:ascii="Times New Roman" w:eastAsiaTheme="minorEastAsia" w:hAnsi="Times New Roman"/>
                <w:b/>
                <w:sz w:val="24"/>
                <w:szCs w:val="24"/>
              </w:rPr>
              <w:t>е</w:t>
            </w:r>
          </w:p>
        </w:tc>
        <w:tc>
          <w:tcPr>
            <w:tcW w:w="1984" w:type="dxa"/>
            <w:tcBorders>
              <w:top w:val="nil"/>
              <w:left w:val="nil"/>
              <w:bottom w:val="single" w:sz="12" w:space="0" w:color="auto"/>
              <w:right w:val="single" w:sz="12" w:space="0" w:color="auto"/>
            </w:tcBorders>
          </w:tcPr>
          <w:p w:rsidR="00E77FC3" w:rsidRPr="00EE3B51" w:rsidRDefault="00E77FC3" w:rsidP="007D2124">
            <w:pPr>
              <w:spacing w:line="360" w:lineRule="auto"/>
              <w:jc w:val="center"/>
              <w:rPr>
                <w:rFonts w:ascii="Times New Roman" w:eastAsiaTheme="minorEastAsia" w:hAnsi="Times New Roman"/>
                <w:b/>
                <w:sz w:val="24"/>
                <w:szCs w:val="24"/>
              </w:rPr>
            </w:pPr>
          </w:p>
        </w:tc>
      </w:tr>
    </w:tbl>
    <w:p w:rsidR="00E77FC3" w:rsidRPr="00EE3B51" w:rsidRDefault="00E77FC3" w:rsidP="00E77FC3">
      <w:pPr>
        <w:spacing w:after="0" w:line="240" w:lineRule="auto"/>
        <w:rPr>
          <w:rFonts w:ascii="Times New Roman" w:eastAsiaTheme="minorEastAsia" w:hAnsi="Times New Roman"/>
          <w:sz w:val="24"/>
          <w:szCs w:val="24"/>
        </w:rPr>
      </w:pPr>
    </w:p>
    <w:tbl>
      <w:tblPr>
        <w:tblW w:w="0" w:type="auto"/>
        <w:tblInd w:w="4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tblGrid>
      <w:tr w:rsidR="00E77FC3" w:rsidRPr="00EE3B51" w:rsidTr="009C28D2">
        <w:trPr>
          <w:trHeight w:val="289"/>
        </w:trPr>
        <w:tc>
          <w:tcPr>
            <w:tcW w:w="492" w:type="dxa"/>
            <w:tcBorders>
              <w:top w:val="single" w:sz="4" w:space="0" w:color="auto"/>
              <w:left w:val="single" w:sz="4" w:space="0" w:color="auto"/>
              <w:bottom w:val="single" w:sz="4" w:space="0" w:color="auto"/>
              <w:right w:val="single" w:sz="4" w:space="0" w:color="auto"/>
            </w:tcBorders>
            <w:hideMark/>
          </w:tcPr>
          <w:p w:rsidR="00E77FC3" w:rsidRPr="00EE3B51" w:rsidRDefault="00E77FC3" w:rsidP="007D2124">
            <w:pPr>
              <w:spacing w:after="0" w:line="240" w:lineRule="auto"/>
              <w:rPr>
                <w:rFonts w:ascii="Times New Roman" w:eastAsiaTheme="minorEastAsia" w:hAnsi="Times New Roman"/>
                <w:sz w:val="24"/>
                <w:szCs w:val="24"/>
              </w:rPr>
            </w:pPr>
            <w:r w:rsidRPr="00EE3B51">
              <w:rPr>
                <w:rFonts w:ascii="Times New Roman" w:eastAsiaTheme="minorEastAsia" w:hAnsi="Times New Roman"/>
                <w:sz w:val="24"/>
                <w:szCs w:val="24"/>
                <w:lang w:val="en-US"/>
              </w:rPr>
              <w:t>R</w:t>
            </w:r>
            <w:r w:rsidRPr="00E77FC3">
              <w:rPr>
                <w:rFonts w:ascii="Times New Roman" w:eastAsiaTheme="minorEastAsia" w:hAnsi="Times New Roman"/>
                <w:sz w:val="24"/>
                <w:szCs w:val="24"/>
                <w:vertAlign w:val="subscript"/>
              </w:rPr>
              <w:t>О</w:t>
            </w:r>
          </w:p>
        </w:tc>
      </w:tr>
    </w:tbl>
    <w:p w:rsidR="009C28D2" w:rsidRDefault="009C28D2" w:rsidP="009C28D2">
      <w:pPr>
        <w:spacing w:after="0" w:line="360" w:lineRule="auto"/>
        <w:ind w:right="-1" w:firstLine="709"/>
        <w:jc w:val="both"/>
        <w:rPr>
          <w:rFonts w:ascii="Times New Roman" w:hAnsi="Times New Roman"/>
          <w:sz w:val="24"/>
          <w:szCs w:val="24"/>
        </w:rPr>
      </w:pPr>
    </w:p>
    <w:p w:rsidR="009C28D2" w:rsidRPr="00EE3B51" w:rsidRDefault="009C28D2" w:rsidP="009C28D2">
      <w:pPr>
        <w:spacing w:after="0" w:line="360" w:lineRule="auto"/>
        <w:ind w:right="-1" w:firstLine="709"/>
        <w:jc w:val="both"/>
        <w:rPr>
          <w:rFonts w:ascii="Times New Roman" w:eastAsiaTheme="minorEastAsia" w:hAnsi="Times New Roman"/>
          <w:sz w:val="24"/>
          <w:szCs w:val="24"/>
        </w:rPr>
      </w:pPr>
      <w:r w:rsidRPr="00EE3B51">
        <w:rPr>
          <w:rFonts w:ascii="Times New Roman" w:hAnsi="Times New Roman"/>
          <w:sz w:val="24"/>
          <w:szCs w:val="24"/>
        </w:rPr>
        <w:t xml:space="preserve">Расчётное сопротивление </w:t>
      </w:r>
      <w:r w:rsidRPr="00EE3B51">
        <w:rPr>
          <w:rFonts w:ascii="Times New Roman" w:eastAsiaTheme="minorEastAsia" w:hAnsi="Times New Roman"/>
          <w:sz w:val="24"/>
          <w:szCs w:val="24"/>
          <w:lang w:val="en-US"/>
        </w:rPr>
        <w:t>R</w:t>
      </w:r>
      <w:r w:rsidRPr="00EE3B51">
        <w:rPr>
          <w:rFonts w:ascii="Times New Roman" w:eastAsiaTheme="minorEastAsia" w:hAnsi="Times New Roman"/>
          <w:sz w:val="24"/>
          <w:szCs w:val="24"/>
          <w:vertAlign w:val="subscript"/>
          <w:lang w:val="en-US"/>
        </w:rPr>
        <w:t>o</w:t>
      </w:r>
      <w:r w:rsidRPr="00EE3B51">
        <w:rPr>
          <w:rFonts w:ascii="Times New Roman" w:eastAsiaTheme="minorEastAsia" w:hAnsi="Times New Roman"/>
          <w:sz w:val="24"/>
          <w:szCs w:val="24"/>
        </w:rPr>
        <w:t xml:space="preserve"> по СНиП 2.02.03-83</w:t>
      </w:r>
      <w:r w:rsidRPr="00EE3B51">
        <w:rPr>
          <w:rFonts w:ascii="Times New Roman" w:eastAsiaTheme="minorEastAsia" w:hAnsi="Times New Roman"/>
          <w:sz w:val="24"/>
          <w:szCs w:val="24"/>
          <w:vertAlign w:val="superscript"/>
        </w:rPr>
        <w:t>*</w:t>
      </w:r>
      <w:r w:rsidRPr="00EE3B51">
        <w:rPr>
          <w:rFonts w:ascii="Times New Roman" w:eastAsiaTheme="minorEastAsia" w:hAnsi="Times New Roman"/>
          <w:sz w:val="24"/>
          <w:szCs w:val="24"/>
        </w:rPr>
        <w:t xml:space="preserve"> «Основания зданий и сооружений» находятся в пределах.</w:t>
      </w:r>
    </w:p>
    <w:p w:rsidR="009C28D2" w:rsidRPr="00EE3B51" w:rsidRDefault="009C28D2" w:rsidP="009C28D2">
      <w:pPr>
        <w:spacing w:after="0" w:line="360" w:lineRule="auto"/>
        <w:ind w:right="-1" w:firstLine="709"/>
        <w:jc w:val="both"/>
        <w:rPr>
          <w:rFonts w:ascii="Times New Roman" w:eastAsiaTheme="minorEastAsia" w:hAnsi="Times New Roman"/>
          <w:sz w:val="24"/>
          <w:szCs w:val="24"/>
        </w:rPr>
      </w:pPr>
      <w:r w:rsidRPr="00EE3B51">
        <w:rPr>
          <w:rFonts w:ascii="Times New Roman" w:eastAsiaTheme="minorEastAsia" w:hAnsi="Times New Roman"/>
          <w:sz w:val="24"/>
          <w:szCs w:val="24"/>
          <w:lang w:val="en-US"/>
        </w:rPr>
        <w:t>R</w:t>
      </w:r>
      <w:r w:rsidRPr="00EE3B51">
        <w:rPr>
          <w:rFonts w:ascii="Times New Roman" w:eastAsiaTheme="minorEastAsia" w:hAnsi="Times New Roman"/>
          <w:sz w:val="24"/>
          <w:szCs w:val="24"/>
          <w:vertAlign w:val="subscript"/>
          <w:lang w:val="en-US"/>
        </w:rPr>
        <w:t>o</w:t>
      </w:r>
      <w:r w:rsidRPr="00EE3B51">
        <w:rPr>
          <w:rFonts w:ascii="Times New Roman" w:eastAsiaTheme="minorEastAsia" w:hAnsi="Times New Roman"/>
          <w:sz w:val="24"/>
          <w:szCs w:val="24"/>
        </w:rPr>
        <w:t>=100</w:t>
      </w:r>
      <w:r>
        <w:rPr>
          <w:rFonts w:ascii="Times New Roman" w:eastAsiaTheme="minorEastAsia" w:hAnsi="Times New Roman"/>
          <w:sz w:val="24"/>
          <w:szCs w:val="24"/>
        </w:rPr>
        <w:t>÷</w:t>
      </w:r>
      <w:r w:rsidRPr="00EE3B51">
        <w:rPr>
          <w:rFonts w:ascii="Times New Roman" w:eastAsiaTheme="minorEastAsia" w:hAnsi="Times New Roman"/>
          <w:sz w:val="24"/>
          <w:szCs w:val="24"/>
        </w:rPr>
        <w:t>600кПа</w:t>
      </w:r>
    </w:p>
    <w:p w:rsidR="009C28D2" w:rsidRDefault="009C28D2" w:rsidP="009C28D2">
      <w:pPr>
        <w:spacing w:after="0" w:line="360" w:lineRule="auto"/>
        <w:ind w:right="-1" w:firstLine="709"/>
        <w:jc w:val="both"/>
        <w:rPr>
          <w:rFonts w:ascii="Times New Roman" w:eastAsiaTheme="minorEastAsia" w:hAnsi="Times New Roman"/>
          <w:sz w:val="24"/>
          <w:szCs w:val="24"/>
        </w:rPr>
      </w:pPr>
      <w:r w:rsidRPr="00EE3B51">
        <w:rPr>
          <w:rFonts w:ascii="Times New Roman" w:eastAsiaTheme="minorEastAsia" w:hAnsi="Times New Roman"/>
          <w:sz w:val="24"/>
          <w:szCs w:val="24"/>
          <w:lang w:val="en-US"/>
        </w:rPr>
        <w:t>R</w:t>
      </w:r>
      <w:r w:rsidRPr="00EE3B51">
        <w:rPr>
          <w:rFonts w:ascii="Times New Roman" w:eastAsiaTheme="minorEastAsia" w:hAnsi="Times New Roman"/>
          <w:sz w:val="24"/>
          <w:szCs w:val="24"/>
          <w:vertAlign w:val="subscript"/>
          <w:lang w:val="en-US"/>
        </w:rPr>
        <w:t>o</w:t>
      </w:r>
      <w:r w:rsidRPr="00EE3B51">
        <w:rPr>
          <w:rFonts w:ascii="Times New Roman" w:eastAsiaTheme="minorEastAsia" w:hAnsi="Times New Roman"/>
          <w:sz w:val="24"/>
          <w:szCs w:val="24"/>
        </w:rPr>
        <w:t>=1</w:t>
      </w:r>
      <w:r>
        <w:rPr>
          <w:rFonts w:ascii="Times New Roman" w:eastAsiaTheme="minorEastAsia" w:hAnsi="Times New Roman"/>
          <w:sz w:val="24"/>
          <w:szCs w:val="24"/>
        </w:rPr>
        <w:t>÷</w:t>
      </w:r>
      <w:r w:rsidRPr="00EE3B51">
        <w:rPr>
          <w:rFonts w:ascii="Times New Roman" w:eastAsiaTheme="minorEastAsia" w:hAnsi="Times New Roman"/>
          <w:sz w:val="24"/>
          <w:szCs w:val="24"/>
        </w:rPr>
        <w:t>6кг/см</w:t>
      </w:r>
      <w:r w:rsidRPr="00EE3B51">
        <w:rPr>
          <w:rFonts w:ascii="Times New Roman" w:eastAsiaTheme="minorEastAsia" w:hAnsi="Times New Roman"/>
          <w:sz w:val="24"/>
          <w:szCs w:val="24"/>
          <w:vertAlign w:val="superscript"/>
        </w:rPr>
        <w:t>2</w:t>
      </w:r>
      <w:r w:rsidRPr="00EE3B51">
        <w:rPr>
          <w:rFonts w:ascii="Times New Roman" w:eastAsiaTheme="minorEastAsia" w:hAnsi="Times New Roman"/>
          <w:sz w:val="24"/>
          <w:szCs w:val="24"/>
        </w:rPr>
        <w:t xml:space="preserve"> – могут быть использованы в качестве естественного основания; если </w:t>
      </w:r>
      <w:r w:rsidRPr="00EE3B51">
        <w:rPr>
          <w:rFonts w:ascii="Times New Roman" w:eastAsiaTheme="minorEastAsia" w:hAnsi="Times New Roman"/>
          <w:sz w:val="24"/>
          <w:szCs w:val="24"/>
          <w:lang w:val="en-US"/>
        </w:rPr>
        <w:t>R</w:t>
      </w:r>
      <w:r w:rsidRPr="00EE3B51">
        <w:rPr>
          <w:rFonts w:ascii="Times New Roman" w:eastAsiaTheme="minorEastAsia" w:hAnsi="Times New Roman"/>
          <w:sz w:val="24"/>
          <w:szCs w:val="24"/>
          <w:vertAlign w:val="subscript"/>
          <w:lang w:val="en-US"/>
        </w:rPr>
        <w:t>o</w:t>
      </w:r>
      <w:r w:rsidRPr="00EE3B51">
        <w:rPr>
          <w:rFonts w:ascii="Times New Roman" w:eastAsiaTheme="minorEastAsia" w:hAnsi="Times New Roman"/>
          <w:sz w:val="24"/>
          <w:szCs w:val="24"/>
        </w:rPr>
        <w:t>&lt;100кПа, то применяют</w:t>
      </w:r>
      <w:r>
        <w:rPr>
          <w:rFonts w:ascii="Times New Roman" w:eastAsiaTheme="minorEastAsia" w:hAnsi="Times New Roman"/>
          <w:sz w:val="24"/>
          <w:szCs w:val="24"/>
        </w:rPr>
        <w:t>:</w:t>
      </w:r>
    </w:p>
    <w:p w:rsidR="009C28D2" w:rsidRPr="00EE3B51" w:rsidRDefault="009C28D2" w:rsidP="009C28D2">
      <w:pPr>
        <w:spacing w:after="0" w:line="360" w:lineRule="auto"/>
        <w:ind w:right="-1" w:firstLine="709"/>
        <w:jc w:val="both"/>
        <w:rPr>
          <w:rFonts w:ascii="Times New Roman" w:eastAsiaTheme="minorEastAsia" w:hAnsi="Times New Roman"/>
          <w:sz w:val="24"/>
          <w:szCs w:val="24"/>
        </w:rPr>
      </w:pPr>
      <w:r w:rsidRPr="00EE3B51">
        <w:rPr>
          <w:rFonts w:ascii="Times New Roman" w:eastAsiaTheme="minorEastAsia" w:hAnsi="Times New Roman"/>
          <w:sz w:val="24"/>
          <w:szCs w:val="24"/>
        </w:rPr>
        <w:t xml:space="preserve">-или искусственные основания; </w:t>
      </w:r>
    </w:p>
    <w:p w:rsidR="009C28D2" w:rsidRPr="00EE3B51" w:rsidRDefault="009C28D2" w:rsidP="009C28D2">
      <w:pPr>
        <w:spacing w:after="0" w:line="360" w:lineRule="auto"/>
        <w:ind w:right="-1" w:firstLine="709"/>
        <w:jc w:val="both"/>
        <w:rPr>
          <w:rFonts w:ascii="Times New Roman" w:eastAsiaTheme="minorEastAsia" w:hAnsi="Times New Roman"/>
          <w:sz w:val="24"/>
          <w:szCs w:val="24"/>
        </w:rPr>
      </w:pPr>
      <w:r w:rsidRPr="00EE3B51">
        <w:rPr>
          <w:rFonts w:ascii="Times New Roman" w:eastAsiaTheme="minorEastAsia" w:hAnsi="Times New Roman"/>
          <w:sz w:val="24"/>
          <w:szCs w:val="24"/>
        </w:rPr>
        <w:t>-или свайные фундаменты;</w:t>
      </w:r>
    </w:p>
    <w:p w:rsidR="009C28D2" w:rsidRPr="00EE3B51" w:rsidRDefault="009C28D2" w:rsidP="009C28D2">
      <w:pPr>
        <w:spacing w:after="0" w:line="360" w:lineRule="auto"/>
        <w:ind w:right="-1" w:firstLine="709"/>
        <w:jc w:val="both"/>
        <w:rPr>
          <w:rFonts w:ascii="Times New Roman" w:eastAsiaTheme="minorEastAsia" w:hAnsi="Times New Roman"/>
          <w:sz w:val="24"/>
          <w:szCs w:val="24"/>
        </w:rPr>
      </w:pPr>
      <w:r w:rsidRPr="009C28D2">
        <w:rPr>
          <w:rFonts w:ascii="Times New Roman" w:eastAsiaTheme="minorEastAsia" w:hAnsi="Times New Roman"/>
          <w:sz w:val="24"/>
          <w:szCs w:val="24"/>
        </w:rPr>
        <w:t xml:space="preserve">- </w:t>
      </w:r>
      <w:r w:rsidRPr="00EE3B51">
        <w:rPr>
          <w:rFonts w:ascii="Times New Roman" w:eastAsiaTheme="minorEastAsia" w:hAnsi="Times New Roman"/>
          <w:sz w:val="24"/>
          <w:szCs w:val="24"/>
        </w:rPr>
        <w:t>или рассматривают другие площадки возведения здания.</w:t>
      </w:r>
    </w:p>
    <w:p w:rsidR="000A7388" w:rsidRPr="00EE3B51" w:rsidRDefault="000A7388" w:rsidP="000A7388">
      <w:pPr>
        <w:pStyle w:val="a5"/>
        <w:tabs>
          <w:tab w:val="left" w:pos="851"/>
          <w:tab w:val="left" w:pos="1276"/>
        </w:tabs>
        <w:ind w:left="0" w:firstLine="851"/>
        <w:jc w:val="both"/>
        <w:rPr>
          <w:rFonts w:ascii="Times New Roman" w:hAnsi="Times New Roman"/>
          <w:sz w:val="24"/>
          <w:szCs w:val="24"/>
        </w:rPr>
      </w:pPr>
      <w:r w:rsidRPr="00EE3B51">
        <w:rPr>
          <w:rFonts w:ascii="Times New Roman" w:hAnsi="Times New Roman"/>
          <w:b/>
          <w:sz w:val="24"/>
          <w:szCs w:val="24"/>
        </w:rPr>
        <w:lastRenderedPageBreak/>
        <w:t>3.3</w:t>
      </w:r>
      <w:r w:rsidRPr="00EE3B51">
        <w:rPr>
          <w:rFonts w:ascii="Times New Roman" w:hAnsi="Times New Roman"/>
          <w:sz w:val="24"/>
          <w:szCs w:val="24"/>
        </w:rPr>
        <w:t xml:space="preserve"> </w:t>
      </w:r>
      <w:r w:rsidRPr="00EE3B51">
        <w:rPr>
          <w:rFonts w:ascii="Times New Roman" w:hAnsi="Times New Roman"/>
          <w:b/>
          <w:i/>
          <w:sz w:val="24"/>
          <w:szCs w:val="24"/>
        </w:rPr>
        <w:t>Механические характеристики грунта</w:t>
      </w:r>
      <w:r w:rsidRPr="00EE3B51">
        <w:rPr>
          <w:rFonts w:ascii="Times New Roman" w:hAnsi="Times New Roman"/>
          <w:i/>
          <w:sz w:val="24"/>
          <w:szCs w:val="24"/>
        </w:rPr>
        <w:t xml:space="preserve"> </w:t>
      </w:r>
      <w:r w:rsidRPr="00EE3B51">
        <w:rPr>
          <w:rFonts w:ascii="Times New Roman" w:hAnsi="Times New Roman"/>
          <w:sz w:val="24"/>
          <w:szCs w:val="24"/>
        </w:rPr>
        <w:t>(рис. 3)</w:t>
      </w:r>
    </w:p>
    <w:p w:rsidR="000A7388" w:rsidRPr="00EE3B51" w:rsidRDefault="000A7388" w:rsidP="00C95153">
      <w:pPr>
        <w:pStyle w:val="a5"/>
        <w:numPr>
          <w:ilvl w:val="0"/>
          <w:numId w:val="7"/>
        </w:numPr>
        <w:tabs>
          <w:tab w:val="left" w:pos="851"/>
          <w:tab w:val="left" w:pos="1276"/>
        </w:tabs>
        <w:ind w:left="0" w:firstLine="851"/>
        <w:jc w:val="both"/>
        <w:rPr>
          <w:rFonts w:ascii="Times New Roman" w:hAnsi="Times New Roman"/>
          <w:b/>
          <w:i/>
          <w:sz w:val="24"/>
          <w:szCs w:val="24"/>
        </w:rPr>
      </w:pPr>
      <w:r w:rsidRPr="00EE3B51">
        <w:rPr>
          <w:rFonts w:ascii="Times New Roman" w:hAnsi="Times New Roman"/>
          <w:b/>
          <w:sz w:val="24"/>
          <w:szCs w:val="24"/>
        </w:rPr>
        <w:t>Деформационные</w:t>
      </w:r>
      <w:r w:rsidRPr="00EE3B51">
        <w:rPr>
          <w:rFonts w:ascii="Times New Roman" w:hAnsi="Times New Roman"/>
          <w:b/>
          <w:sz w:val="24"/>
          <w:szCs w:val="24"/>
          <w:lang w:val="en-US"/>
        </w:rPr>
        <w:t xml:space="preserve">: </w:t>
      </w:r>
    </w:p>
    <w:p w:rsidR="000A7388" w:rsidRPr="00EE3B51" w:rsidRDefault="000A7388" w:rsidP="000A7388">
      <w:pPr>
        <w:pStyle w:val="a5"/>
        <w:tabs>
          <w:tab w:val="left" w:pos="851"/>
          <w:tab w:val="left" w:pos="1276"/>
        </w:tabs>
        <w:ind w:left="0" w:firstLine="851"/>
        <w:jc w:val="both"/>
        <w:rPr>
          <w:rFonts w:ascii="Times New Roman" w:hAnsi="Times New Roman"/>
          <w:sz w:val="24"/>
          <w:szCs w:val="24"/>
        </w:rPr>
      </w:pPr>
      <w:r w:rsidRPr="00EE3B51">
        <w:rPr>
          <w:rFonts w:ascii="Times New Roman" w:hAnsi="Times New Roman"/>
          <w:sz w:val="24"/>
          <w:szCs w:val="24"/>
        </w:rPr>
        <w:t>-</w:t>
      </w:r>
      <w:r w:rsidRPr="00EE3B51">
        <w:rPr>
          <w:rFonts w:ascii="Times New Roman" w:hAnsi="Times New Roman"/>
          <w:b/>
          <w:sz w:val="24"/>
          <w:szCs w:val="24"/>
        </w:rPr>
        <w:t>Е</w:t>
      </w:r>
      <w:r w:rsidRPr="00EE3B51">
        <w:rPr>
          <w:rFonts w:ascii="Times New Roman" w:hAnsi="Times New Roman"/>
          <w:sz w:val="24"/>
          <w:szCs w:val="24"/>
        </w:rPr>
        <w:t>- модуль деформации, определяемый испытанием грунта стандартным штампом на площадке строительства или в компрессионном приборе;</w:t>
      </w:r>
    </w:p>
    <w:p w:rsidR="000A7388" w:rsidRPr="00EE3B51" w:rsidRDefault="000A7388" w:rsidP="000A7388">
      <w:pPr>
        <w:pStyle w:val="a5"/>
        <w:tabs>
          <w:tab w:val="left" w:pos="851"/>
          <w:tab w:val="left" w:pos="1276"/>
        </w:tabs>
        <w:ind w:left="0" w:firstLine="851"/>
        <w:jc w:val="both"/>
        <w:rPr>
          <w:rFonts w:ascii="Times New Roman" w:hAnsi="Times New Roman"/>
          <w:sz w:val="24"/>
          <w:szCs w:val="24"/>
        </w:rPr>
      </w:pPr>
      <w:r w:rsidRPr="00EE3B51">
        <w:rPr>
          <w:rFonts w:ascii="Times New Roman" w:hAnsi="Times New Roman"/>
          <w:sz w:val="24"/>
          <w:szCs w:val="24"/>
        </w:rPr>
        <w:t>-</w:t>
      </w:r>
      <w:r w:rsidRPr="00EE3B51">
        <w:rPr>
          <w:rFonts w:ascii="Times New Roman" w:hAnsi="Times New Roman"/>
          <w:b/>
          <w:sz w:val="24"/>
          <w:szCs w:val="24"/>
        </w:rPr>
        <w:t>Е</w:t>
      </w:r>
      <w:r w:rsidRPr="00EE3B51">
        <w:rPr>
          <w:rFonts w:ascii="Times New Roman" w:hAnsi="Times New Roman"/>
          <w:sz w:val="24"/>
          <w:szCs w:val="24"/>
        </w:rPr>
        <w:t xml:space="preserve">-имеет важное значение при определении осадки сооружения </w:t>
      </w:r>
      <w:r w:rsidRPr="00EE3B51">
        <w:rPr>
          <w:rFonts w:ascii="Times New Roman" w:hAnsi="Times New Roman"/>
          <w:sz w:val="24"/>
          <w:szCs w:val="24"/>
          <w:lang w:val="en-US"/>
        </w:rPr>
        <w:t>S</w:t>
      </w:r>
      <w:r w:rsidRPr="00EE3B51">
        <w:rPr>
          <w:rFonts w:ascii="Times New Roman" w:hAnsi="Times New Roman"/>
          <w:sz w:val="24"/>
          <w:szCs w:val="24"/>
        </w:rPr>
        <w:t xml:space="preserve">, которая не должна превосходить нормативную предельно допустимую осадку </w:t>
      </w:r>
      <w:r w:rsidRPr="00EE3B51">
        <w:rPr>
          <w:rFonts w:ascii="Times New Roman" w:hAnsi="Times New Roman"/>
          <w:sz w:val="24"/>
          <w:szCs w:val="24"/>
          <w:lang w:val="en-US"/>
        </w:rPr>
        <w:t>S</w:t>
      </w:r>
    </w:p>
    <w:p w:rsidR="000A7388" w:rsidRPr="00EE3B51" w:rsidRDefault="000A7388" w:rsidP="00C95153">
      <w:pPr>
        <w:pStyle w:val="a5"/>
        <w:numPr>
          <w:ilvl w:val="0"/>
          <w:numId w:val="7"/>
        </w:numPr>
        <w:tabs>
          <w:tab w:val="left" w:pos="851"/>
        </w:tabs>
        <w:ind w:left="0" w:firstLine="851"/>
        <w:jc w:val="both"/>
        <w:rPr>
          <w:rFonts w:ascii="Times New Roman" w:hAnsi="Times New Roman"/>
          <w:b/>
          <w:i/>
          <w:sz w:val="24"/>
          <w:szCs w:val="24"/>
        </w:rPr>
      </w:pPr>
      <w:r w:rsidRPr="00EE3B51">
        <w:rPr>
          <w:rFonts w:ascii="Times New Roman" w:hAnsi="Times New Roman"/>
          <w:b/>
          <w:sz w:val="24"/>
          <w:szCs w:val="24"/>
        </w:rPr>
        <w:t>Прочностные</w:t>
      </w:r>
      <w:r w:rsidRPr="00EE3B51">
        <w:rPr>
          <w:rFonts w:ascii="Times New Roman" w:hAnsi="Times New Roman"/>
          <w:b/>
          <w:sz w:val="24"/>
          <w:szCs w:val="24"/>
          <w:lang w:val="en-US"/>
        </w:rPr>
        <w:t xml:space="preserve">: </w:t>
      </w:r>
    </w:p>
    <w:p w:rsidR="000A7388" w:rsidRPr="00EE3B51" w:rsidRDefault="000A7388" w:rsidP="000A7388">
      <w:pPr>
        <w:pStyle w:val="a5"/>
        <w:tabs>
          <w:tab w:val="left" w:pos="851"/>
        </w:tabs>
        <w:ind w:left="0" w:firstLine="851"/>
        <w:jc w:val="both"/>
        <w:rPr>
          <w:rFonts w:ascii="Times New Roman" w:hAnsi="Times New Roman"/>
          <w:sz w:val="24"/>
          <w:szCs w:val="24"/>
        </w:rPr>
      </w:pPr>
      <w:r w:rsidRPr="00EE3B51">
        <w:rPr>
          <w:rFonts w:ascii="Times New Roman" w:hAnsi="Times New Roman"/>
          <w:sz w:val="24"/>
          <w:szCs w:val="24"/>
        </w:rPr>
        <w:t xml:space="preserve">- </w:t>
      </w:r>
      <w:r w:rsidRPr="00EE3B51">
        <w:rPr>
          <w:rFonts w:ascii="Times New Roman" w:hAnsi="Times New Roman"/>
          <w:b/>
          <w:sz w:val="24"/>
          <w:szCs w:val="24"/>
        </w:rPr>
        <w:t>с</w:t>
      </w:r>
      <w:r w:rsidRPr="00EE3B51">
        <w:rPr>
          <w:rFonts w:ascii="Times New Roman" w:hAnsi="Times New Roman"/>
          <w:sz w:val="24"/>
          <w:szCs w:val="24"/>
        </w:rPr>
        <w:t xml:space="preserve"> – сила удельного сцепления грунта</w:t>
      </w:r>
    </w:p>
    <w:p w:rsidR="000A7388" w:rsidRPr="00EE3B51" w:rsidRDefault="000A7388" w:rsidP="000A7388">
      <w:pPr>
        <w:pStyle w:val="a5"/>
        <w:tabs>
          <w:tab w:val="left" w:pos="851"/>
        </w:tabs>
        <w:ind w:left="0" w:firstLine="851"/>
        <w:jc w:val="both"/>
        <w:rPr>
          <w:rFonts w:ascii="Times New Roman" w:hAnsi="Times New Roman"/>
          <w:sz w:val="24"/>
          <w:szCs w:val="24"/>
        </w:rPr>
      </w:pPr>
      <w:r w:rsidRPr="00EE3B51">
        <w:rPr>
          <w:rFonts w:ascii="Times New Roman" w:hAnsi="Times New Roman"/>
          <w:sz w:val="24"/>
          <w:szCs w:val="24"/>
        </w:rPr>
        <w:t xml:space="preserve">- </w:t>
      </w:r>
      <w:r w:rsidRPr="00EE3B51">
        <w:rPr>
          <w:rFonts w:ascii="Times New Roman" w:hAnsi="Times New Roman"/>
          <w:b/>
          <w:sz w:val="24"/>
          <w:szCs w:val="24"/>
        </w:rPr>
        <w:t>φ</w:t>
      </w:r>
      <w:r w:rsidRPr="00EE3B51">
        <w:rPr>
          <w:rFonts w:ascii="Times New Roman" w:hAnsi="Times New Roman"/>
          <w:sz w:val="24"/>
          <w:szCs w:val="24"/>
        </w:rPr>
        <w:t xml:space="preserve"> – угол внутреннего трения. </w:t>
      </w:r>
    </w:p>
    <w:p w:rsidR="000A7388" w:rsidRPr="00EE3B51" w:rsidRDefault="000A7388" w:rsidP="000A7388">
      <w:pPr>
        <w:pStyle w:val="a5"/>
        <w:tabs>
          <w:tab w:val="left" w:pos="851"/>
        </w:tabs>
        <w:ind w:left="0" w:firstLine="851"/>
        <w:jc w:val="both"/>
        <w:rPr>
          <w:rFonts w:ascii="Times New Roman" w:hAnsi="Times New Roman"/>
          <w:sz w:val="24"/>
          <w:szCs w:val="24"/>
        </w:rPr>
      </w:pPr>
      <w:r w:rsidRPr="00EE3B51">
        <w:rPr>
          <w:rFonts w:ascii="Times New Roman" w:hAnsi="Times New Roman"/>
          <w:sz w:val="24"/>
          <w:szCs w:val="24"/>
        </w:rPr>
        <w:t xml:space="preserve">Эти характеристики определяются на сдвиговом приборе (см. графики) </w:t>
      </w:r>
      <w:r w:rsidRPr="00EE3B51">
        <w:rPr>
          <w:rFonts w:ascii="Times New Roman" w:hAnsi="Times New Roman"/>
          <w:noProof/>
          <w:sz w:val="24"/>
          <w:szCs w:val="24"/>
          <w:lang w:eastAsia="ru-RU"/>
        </w:rPr>
        <w:t>и</w:t>
      </w:r>
      <w:r w:rsidRPr="00EE3B51">
        <w:rPr>
          <w:rFonts w:ascii="Times New Roman" w:hAnsi="Times New Roman"/>
          <w:sz w:val="24"/>
          <w:szCs w:val="24"/>
        </w:rPr>
        <w:t xml:space="preserve"> необходимы для уточнения </w:t>
      </w:r>
      <w:proofErr w:type="gramStart"/>
      <w:r w:rsidRPr="00EE3B51">
        <w:rPr>
          <w:rFonts w:ascii="Times New Roman" w:hAnsi="Times New Roman"/>
          <w:sz w:val="24"/>
          <w:szCs w:val="24"/>
        </w:rPr>
        <w:t xml:space="preserve">значения  </w:t>
      </w:r>
      <w:r w:rsidRPr="00EE3B51">
        <w:rPr>
          <w:rFonts w:ascii="Times New Roman" w:hAnsi="Times New Roman"/>
          <w:sz w:val="24"/>
          <w:szCs w:val="24"/>
          <w:lang w:val="en-US"/>
        </w:rPr>
        <w:t>R</w:t>
      </w:r>
      <w:proofErr w:type="gramEnd"/>
      <w:r w:rsidRPr="00EE3B51">
        <w:rPr>
          <w:rFonts w:ascii="Times New Roman" w:hAnsi="Times New Roman"/>
          <w:sz w:val="24"/>
          <w:szCs w:val="24"/>
          <w:vertAlign w:val="subscript"/>
        </w:rPr>
        <w:t xml:space="preserve">0  </w:t>
      </w:r>
      <w:r w:rsidRPr="00EE3B51">
        <w:rPr>
          <w:rFonts w:ascii="Times New Roman" w:hAnsi="Times New Roman"/>
          <w:sz w:val="24"/>
          <w:szCs w:val="24"/>
        </w:rPr>
        <w:t xml:space="preserve">→ </w:t>
      </w:r>
      <w:r w:rsidRPr="00EE3B51">
        <w:rPr>
          <w:rFonts w:ascii="Times New Roman" w:hAnsi="Times New Roman"/>
          <w:sz w:val="24"/>
          <w:szCs w:val="24"/>
          <w:lang w:val="en-US"/>
        </w:rPr>
        <w:t>R</w:t>
      </w:r>
      <w:r w:rsidRPr="00EE3B51">
        <w:rPr>
          <w:rFonts w:ascii="Times New Roman" w:hAnsi="Times New Roman"/>
          <w:sz w:val="24"/>
          <w:szCs w:val="24"/>
        </w:rPr>
        <w:t xml:space="preserve"> и для определения, например, размеров подошвы фундаментов (на рис. 3 </w:t>
      </w:r>
      <w:r w:rsidRPr="00EE3B51">
        <w:rPr>
          <w:rFonts w:ascii="Times New Roman" w:hAnsi="Times New Roman"/>
          <w:b/>
          <w:sz w:val="24"/>
          <w:szCs w:val="24"/>
          <w:lang w:val="en-US"/>
        </w:rPr>
        <w:t>b</w:t>
      </w:r>
      <w:r w:rsidRPr="00EE3B51">
        <w:rPr>
          <w:rFonts w:ascii="Times New Roman" w:hAnsi="Times New Roman"/>
          <w:sz w:val="24"/>
          <w:szCs w:val="24"/>
        </w:rPr>
        <w:t xml:space="preserve">- ширина подошвы ленточного фундамента, </w:t>
      </w:r>
      <w:r w:rsidRPr="00EE3B51">
        <w:rPr>
          <w:rFonts w:ascii="Times New Roman" w:hAnsi="Times New Roman"/>
          <w:b/>
          <w:sz w:val="24"/>
          <w:szCs w:val="24"/>
        </w:rPr>
        <w:t>А</w:t>
      </w:r>
      <w:r w:rsidRPr="00EE3B51">
        <w:rPr>
          <w:rFonts w:ascii="Times New Roman" w:hAnsi="Times New Roman"/>
          <w:sz w:val="24"/>
          <w:szCs w:val="24"/>
        </w:rPr>
        <w:t xml:space="preserve"> – опорная площадь столбчатого фундамента).</w:t>
      </w:r>
    </w:p>
    <w:p w:rsidR="000A7388" w:rsidRPr="00EE3B51" w:rsidRDefault="000A7388" w:rsidP="000A7388">
      <w:pPr>
        <w:pStyle w:val="a5"/>
        <w:tabs>
          <w:tab w:val="left" w:pos="851"/>
        </w:tabs>
        <w:ind w:left="0" w:firstLine="851"/>
        <w:jc w:val="both"/>
        <w:rPr>
          <w:rFonts w:ascii="Times New Roman" w:hAnsi="Times New Roman"/>
          <w:b/>
          <w:sz w:val="24"/>
          <w:szCs w:val="24"/>
        </w:rPr>
      </w:pPr>
      <w:r w:rsidRPr="00EE3B51">
        <w:rPr>
          <w:rFonts w:ascii="Times New Roman" w:hAnsi="Times New Roman"/>
          <w:b/>
          <w:sz w:val="24"/>
          <w:szCs w:val="24"/>
        </w:rPr>
        <w:t>Недооценка инженерно-геологических условий площадки строительства может являться причиной аварийного состояния зданий (его сноса) и судебных разбирательств.</w:t>
      </w:r>
    </w:p>
    <w:p w:rsidR="000A7388" w:rsidRPr="00EE3B51" w:rsidRDefault="000A7388" w:rsidP="00C95153">
      <w:pPr>
        <w:pStyle w:val="a5"/>
        <w:numPr>
          <w:ilvl w:val="0"/>
          <w:numId w:val="5"/>
        </w:numPr>
        <w:tabs>
          <w:tab w:val="left" w:pos="851"/>
        </w:tabs>
        <w:ind w:left="0" w:firstLine="851"/>
        <w:jc w:val="both"/>
        <w:rPr>
          <w:rFonts w:ascii="Times New Roman" w:hAnsi="Times New Roman"/>
          <w:sz w:val="24"/>
          <w:szCs w:val="24"/>
        </w:rPr>
      </w:pPr>
      <w:r w:rsidRPr="00EE3B51">
        <w:rPr>
          <w:rFonts w:ascii="Times New Roman" w:hAnsi="Times New Roman"/>
          <w:b/>
          <w:sz w:val="24"/>
          <w:szCs w:val="24"/>
        </w:rPr>
        <w:t xml:space="preserve">Эксплуатационная надежность зданий обеспечивается выполнением двух условий предельного состояния </w:t>
      </w:r>
      <w:r w:rsidRPr="00EE3B51">
        <w:rPr>
          <w:rFonts w:ascii="Times New Roman" w:hAnsi="Times New Roman"/>
          <w:sz w:val="24"/>
          <w:szCs w:val="24"/>
        </w:rPr>
        <w:t>(рис. 4):</w:t>
      </w:r>
    </w:p>
    <w:p w:rsidR="000A7388" w:rsidRPr="00EE3B51" w:rsidRDefault="000A7388" w:rsidP="000A7388">
      <w:pPr>
        <w:pStyle w:val="a5"/>
        <w:tabs>
          <w:tab w:val="left" w:pos="851"/>
          <w:tab w:val="left" w:pos="7800"/>
        </w:tabs>
        <w:ind w:left="0" w:firstLine="851"/>
        <w:jc w:val="both"/>
        <w:rPr>
          <w:rFonts w:ascii="Times New Roman" w:hAnsi="Times New Roman"/>
          <w:sz w:val="24"/>
          <w:szCs w:val="24"/>
        </w:rPr>
      </w:pPr>
      <w:r w:rsidRPr="00EE3B51">
        <w:rPr>
          <w:rFonts w:ascii="Times New Roman" w:hAnsi="Times New Roman"/>
          <w:b/>
          <w:i/>
          <w:sz w:val="24"/>
          <w:szCs w:val="24"/>
        </w:rPr>
        <w:t>1 Предельное состояние</w:t>
      </w:r>
      <w:r w:rsidRPr="00EE3B51">
        <w:rPr>
          <w:rFonts w:ascii="Times New Roman" w:hAnsi="Times New Roman"/>
          <w:sz w:val="24"/>
          <w:szCs w:val="24"/>
        </w:rPr>
        <w:t xml:space="preserve"> – по прочности и устойчивости;</w:t>
      </w:r>
    </w:p>
    <w:p w:rsidR="000A7388" w:rsidRPr="00EE3B51" w:rsidRDefault="000A7388" w:rsidP="000A7388">
      <w:pPr>
        <w:pStyle w:val="a5"/>
        <w:tabs>
          <w:tab w:val="left" w:pos="851"/>
          <w:tab w:val="left" w:pos="7800"/>
        </w:tabs>
        <w:ind w:left="0" w:firstLine="851"/>
        <w:jc w:val="both"/>
        <w:rPr>
          <w:rFonts w:ascii="Times New Roman" w:hAnsi="Times New Roman"/>
          <w:sz w:val="24"/>
          <w:szCs w:val="24"/>
        </w:rPr>
      </w:pPr>
      <w:r w:rsidRPr="00EE3B51">
        <w:rPr>
          <w:rFonts w:ascii="Times New Roman" w:hAnsi="Times New Roman"/>
          <w:b/>
          <w:i/>
          <w:sz w:val="24"/>
          <w:szCs w:val="24"/>
        </w:rPr>
        <w:t>2 Предельно состояние</w:t>
      </w:r>
      <w:r w:rsidRPr="00EE3B51">
        <w:rPr>
          <w:rFonts w:ascii="Times New Roman" w:hAnsi="Times New Roman"/>
          <w:sz w:val="24"/>
          <w:szCs w:val="24"/>
        </w:rPr>
        <w:t xml:space="preserve"> – по деформациям.</w:t>
      </w:r>
    </w:p>
    <w:p w:rsidR="000A7388" w:rsidRPr="00EE3B51" w:rsidRDefault="000A7388" w:rsidP="000A7388">
      <w:pPr>
        <w:pStyle w:val="a5"/>
        <w:tabs>
          <w:tab w:val="left" w:pos="851"/>
          <w:tab w:val="left" w:pos="7800"/>
        </w:tabs>
        <w:ind w:left="0" w:firstLine="851"/>
        <w:jc w:val="both"/>
        <w:rPr>
          <w:rFonts w:ascii="Times New Roman" w:hAnsi="Times New Roman"/>
          <w:sz w:val="24"/>
          <w:szCs w:val="24"/>
          <w:vertAlign w:val="subscript"/>
        </w:rPr>
      </w:pPr>
      <w:r w:rsidRPr="00EE3B51">
        <w:rPr>
          <w:rFonts w:ascii="Times New Roman" w:hAnsi="Times New Roman"/>
          <w:sz w:val="24"/>
          <w:szCs w:val="24"/>
        </w:rPr>
        <w:t xml:space="preserve">Здание, в котором Вы сейчас работаете, находится в надежном эксплуатационном состоянии, т.к. все конструкции (бетон, арматура колонн, плит - перекрытий, стеновые материалы) рассчитаны по прочности и осадка здания </w:t>
      </w:r>
      <w:r w:rsidRPr="00EE3B51">
        <w:rPr>
          <w:rFonts w:ascii="Times New Roman" w:hAnsi="Times New Roman"/>
          <w:sz w:val="24"/>
          <w:szCs w:val="24"/>
          <w:lang w:val="en-US"/>
        </w:rPr>
        <w:t>S</w:t>
      </w:r>
      <w:r w:rsidRPr="00EE3B51">
        <w:rPr>
          <w:rFonts w:ascii="Times New Roman" w:hAnsi="Times New Roman"/>
          <w:sz w:val="24"/>
          <w:szCs w:val="24"/>
        </w:rPr>
        <w:t xml:space="preserve"> не превосходит предельно допустимых нормативных значений </w:t>
      </w:r>
      <w:r w:rsidRPr="00EE3B51">
        <w:rPr>
          <w:rFonts w:ascii="Times New Roman" w:hAnsi="Times New Roman"/>
          <w:sz w:val="24"/>
          <w:szCs w:val="24"/>
          <w:lang w:val="en-US"/>
        </w:rPr>
        <w:t>S</w:t>
      </w:r>
      <w:r w:rsidRPr="00EE3B51">
        <w:rPr>
          <w:rFonts w:ascii="Times New Roman" w:hAnsi="Times New Roman"/>
          <w:sz w:val="24"/>
          <w:szCs w:val="24"/>
          <w:vertAlign w:val="subscript"/>
          <w:lang w:val="en-US"/>
        </w:rPr>
        <w:t>u</w:t>
      </w:r>
      <w:r w:rsidRPr="00EE3B51">
        <w:rPr>
          <w:rFonts w:ascii="Times New Roman" w:hAnsi="Times New Roman"/>
          <w:sz w:val="24"/>
          <w:szCs w:val="24"/>
          <w:vertAlign w:val="subscript"/>
        </w:rPr>
        <w:t>.</w:t>
      </w:r>
    </w:p>
    <w:p w:rsidR="000A7388" w:rsidRPr="00EE3B51" w:rsidRDefault="000A7388" w:rsidP="00C95153">
      <w:pPr>
        <w:pStyle w:val="a5"/>
        <w:numPr>
          <w:ilvl w:val="0"/>
          <w:numId w:val="5"/>
        </w:numPr>
        <w:tabs>
          <w:tab w:val="left" w:pos="851"/>
        </w:tabs>
        <w:ind w:left="0" w:firstLine="851"/>
        <w:jc w:val="both"/>
        <w:rPr>
          <w:rFonts w:ascii="Times New Roman" w:hAnsi="Times New Roman"/>
          <w:sz w:val="24"/>
          <w:szCs w:val="24"/>
        </w:rPr>
      </w:pPr>
      <w:r w:rsidRPr="00EE3B51">
        <w:rPr>
          <w:rFonts w:ascii="Times New Roman" w:hAnsi="Times New Roman"/>
          <w:b/>
          <w:sz w:val="24"/>
          <w:szCs w:val="24"/>
        </w:rPr>
        <w:t>Эти условия для оснований и фундаментов здания выразятся в следующей форме</w:t>
      </w:r>
      <w:r w:rsidRPr="00EE3B51">
        <w:rPr>
          <w:rFonts w:ascii="Times New Roman" w:hAnsi="Times New Roman"/>
          <w:sz w:val="24"/>
          <w:szCs w:val="24"/>
        </w:rPr>
        <w:t xml:space="preserve"> (рис. 4)</w:t>
      </w:r>
    </w:p>
    <w:p w:rsidR="000A7388" w:rsidRPr="00EE3B51" w:rsidRDefault="000A7388" w:rsidP="000A7388">
      <w:pPr>
        <w:pStyle w:val="a5"/>
        <w:tabs>
          <w:tab w:val="left" w:pos="851"/>
          <w:tab w:val="left" w:pos="7800"/>
        </w:tabs>
        <w:spacing w:line="240" w:lineRule="auto"/>
        <w:ind w:left="0" w:firstLine="851"/>
        <w:jc w:val="both"/>
        <w:rPr>
          <w:rFonts w:ascii="Times New Roman" w:hAnsi="Times New Roman"/>
          <w:i/>
          <w:sz w:val="24"/>
          <w:szCs w:val="24"/>
        </w:rPr>
      </w:pPr>
      <w:r w:rsidRPr="00EE3B51">
        <w:rPr>
          <w:rFonts w:ascii="Times New Roman" w:hAnsi="Times New Roman"/>
          <w:i/>
          <w:sz w:val="24"/>
          <w:szCs w:val="24"/>
        </w:rPr>
        <w:t xml:space="preserve">       </w:t>
      </w:r>
    </w:p>
    <w:tbl>
      <w:tblPr>
        <w:tblW w:w="9027" w:type="dxa"/>
        <w:jc w:val="center"/>
        <w:tblLook w:val="04A0" w:firstRow="1" w:lastRow="0" w:firstColumn="1" w:lastColumn="0" w:noHBand="0" w:noVBand="1"/>
      </w:tblPr>
      <w:tblGrid>
        <w:gridCol w:w="4208"/>
        <w:gridCol w:w="4819"/>
      </w:tblGrid>
      <w:tr w:rsidR="000A7388" w:rsidRPr="00EE3B51" w:rsidTr="005649C6">
        <w:trPr>
          <w:trHeight w:val="996"/>
          <w:jc w:val="center"/>
        </w:trPr>
        <w:tc>
          <w:tcPr>
            <w:tcW w:w="4208" w:type="dxa"/>
            <w:hideMark/>
          </w:tcPr>
          <w:p w:rsidR="009C28D2" w:rsidRDefault="000A7388" w:rsidP="009C28D2">
            <w:pPr>
              <w:tabs>
                <w:tab w:val="left" w:pos="851"/>
                <w:tab w:val="left" w:pos="7800"/>
              </w:tabs>
              <w:spacing w:after="0" w:line="240" w:lineRule="auto"/>
              <w:ind w:left="862"/>
              <w:rPr>
                <w:rFonts w:ascii="Times New Roman" w:hAnsi="Times New Roman"/>
                <w:i/>
                <w:sz w:val="24"/>
                <w:szCs w:val="24"/>
              </w:rPr>
            </w:pPr>
            <w:proofErr w:type="gramStart"/>
            <w:r w:rsidRPr="00EE3B51">
              <w:rPr>
                <w:rFonts w:ascii="Times New Roman" w:hAnsi="Times New Roman"/>
                <w:i/>
                <w:sz w:val="24"/>
                <w:szCs w:val="24"/>
              </w:rPr>
              <w:t>давление  на</w:t>
            </w:r>
            <w:proofErr w:type="gramEnd"/>
            <w:r w:rsidRPr="00EE3B51">
              <w:rPr>
                <w:rFonts w:ascii="Times New Roman" w:hAnsi="Times New Roman"/>
                <w:i/>
                <w:sz w:val="24"/>
                <w:szCs w:val="24"/>
              </w:rPr>
              <w:t xml:space="preserve"> грунт </w:t>
            </w:r>
          </w:p>
          <w:p w:rsidR="009C28D2" w:rsidRDefault="000A7388" w:rsidP="009C28D2">
            <w:pPr>
              <w:tabs>
                <w:tab w:val="left" w:pos="851"/>
                <w:tab w:val="left" w:pos="7800"/>
              </w:tabs>
              <w:spacing w:after="0" w:line="240" w:lineRule="auto"/>
              <w:ind w:left="862"/>
              <w:rPr>
                <w:rFonts w:ascii="Times New Roman" w:hAnsi="Times New Roman"/>
                <w:i/>
                <w:sz w:val="24"/>
                <w:szCs w:val="24"/>
              </w:rPr>
            </w:pPr>
            <w:r w:rsidRPr="00EE3B51">
              <w:rPr>
                <w:rFonts w:ascii="Times New Roman" w:hAnsi="Times New Roman"/>
                <w:i/>
                <w:sz w:val="24"/>
                <w:szCs w:val="24"/>
              </w:rPr>
              <w:t xml:space="preserve">под подошвой </w:t>
            </w:r>
          </w:p>
          <w:p w:rsidR="000A7388" w:rsidRPr="009C28D2" w:rsidRDefault="000A7388" w:rsidP="009C28D2">
            <w:pPr>
              <w:tabs>
                <w:tab w:val="left" w:pos="851"/>
                <w:tab w:val="left" w:pos="7800"/>
              </w:tabs>
              <w:ind w:left="863"/>
              <w:rPr>
                <w:rFonts w:ascii="Times New Roman" w:hAnsi="Times New Roman"/>
                <w:i/>
                <w:sz w:val="24"/>
                <w:szCs w:val="24"/>
              </w:rPr>
            </w:pPr>
            <w:r w:rsidRPr="00EE3B51">
              <w:rPr>
                <w:rFonts w:ascii="Times New Roman" w:hAnsi="Times New Roman"/>
                <w:i/>
                <w:sz w:val="24"/>
                <w:szCs w:val="24"/>
              </w:rPr>
              <w:t>фундамента</w:t>
            </w:r>
          </w:p>
        </w:tc>
        <w:tc>
          <w:tcPr>
            <w:tcW w:w="4819" w:type="dxa"/>
            <w:hideMark/>
          </w:tcPr>
          <w:p w:rsidR="000A7388" w:rsidRPr="00EE3B51" w:rsidRDefault="000A7388" w:rsidP="009C28D2">
            <w:pPr>
              <w:pStyle w:val="a5"/>
              <w:tabs>
                <w:tab w:val="left" w:pos="851"/>
                <w:tab w:val="left" w:pos="7800"/>
              </w:tabs>
              <w:spacing w:after="0" w:line="240" w:lineRule="auto"/>
              <w:ind w:left="0" w:firstLine="851"/>
              <w:jc w:val="both"/>
              <w:rPr>
                <w:rFonts w:ascii="Times New Roman" w:hAnsi="Times New Roman"/>
                <w:i/>
                <w:sz w:val="24"/>
                <w:szCs w:val="24"/>
              </w:rPr>
            </w:pPr>
            <w:r w:rsidRPr="00EE3B51">
              <w:rPr>
                <w:rFonts w:ascii="Times New Roman" w:hAnsi="Times New Roman"/>
                <w:i/>
                <w:sz w:val="24"/>
                <w:szCs w:val="24"/>
              </w:rPr>
              <w:t xml:space="preserve">      расчетное  </w:t>
            </w:r>
          </w:p>
          <w:p w:rsidR="000A7388" w:rsidRPr="00EE3B51" w:rsidRDefault="000A7388" w:rsidP="009C28D2">
            <w:pPr>
              <w:pStyle w:val="a5"/>
              <w:tabs>
                <w:tab w:val="left" w:pos="851"/>
                <w:tab w:val="left" w:pos="7800"/>
              </w:tabs>
              <w:spacing w:after="0" w:line="240" w:lineRule="auto"/>
              <w:ind w:left="0" w:firstLine="851"/>
              <w:jc w:val="both"/>
              <w:rPr>
                <w:rFonts w:ascii="Times New Roman" w:hAnsi="Times New Roman"/>
                <w:i/>
                <w:sz w:val="24"/>
                <w:szCs w:val="24"/>
              </w:rPr>
            </w:pPr>
            <w:r w:rsidRPr="00EE3B51">
              <w:rPr>
                <w:rFonts w:ascii="Times New Roman" w:hAnsi="Times New Roman"/>
                <w:i/>
                <w:sz w:val="24"/>
                <w:szCs w:val="24"/>
              </w:rPr>
              <w:t xml:space="preserve">     сопротивление</w:t>
            </w:r>
          </w:p>
          <w:p w:rsidR="000A7388" w:rsidRPr="00EE3B51" w:rsidRDefault="000A7388" w:rsidP="009C28D2">
            <w:pPr>
              <w:pStyle w:val="a5"/>
              <w:tabs>
                <w:tab w:val="left" w:pos="851"/>
                <w:tab w:val="left" w:pos="7800"/>
              </w:tabs>
              <w:spacing w:after="0" w:line="240" w:lineRule="auto"/>
              <w:ind w:left="0" w:firstLine="851"/>
              <w:jc w:val="both"/>
              <w:rPr>
                <w:rFonts w:ascii="Times New Roman" w:hAnsi="Times New Roman"/>
                <w:i/>
                <w:sz w:val="24"/>
                <w:szCs w:val="24"/>
              </w:rPr>
            </w:pPr>
            <w:r w:rsidRPr="00EE3B51">
              <w:rPr>
                <w:rFonts w:ascii="Times New Roman" w:hAnsi="Times New Roman"/>
                <w:i/>
                <w:sz w:val="24"/>
                <w:szCs w:val="24"/>
              </w:rPr>
              <w:t xml:space="preserve">    грунта</w:t>
            </w:r>
          </w:p>
        </w:tc>
      </w:tr>
      <w:tr w:rsidR="000A7388" w:rsidRPr="00EE3B51" w:rsidTr="005649C6">
        <w:trPr>
          <w:trHeight w:val="793"/>
          <w:jc w:val="center"/>
        </w:trPr>
        <w:tc>
          <w:tcPr>
            <w:tcW w:w="9027" w:type="dxa"/>
            <w:gridSpan w:val="2"/>
            <w:hideMark/>
          </w:tcPr>
          <w:p w:rsidR="000A7388" w:rsidRPr="00EE3B51" w:rsidRDefault="000A7388">
            <w:pPr>
              <w:pStyle w:val="a5"/>
              <w:tabs>
                <w:tab w:val="left" w:pos="851"/>
                <w:tab w:val="left" w:pos="5805"/>
                <w:tab w:val="left" w:pos="7800"/>
              </w:tabs>
              <w:ind w:left="0" w:firstLine="851"/>
              <w:jc w:val="both"/>
              <w:rPr>
                <w:rFonts w:ascii="Times New Roman" w:hAnsi="Times New Roman"/>
                <w:i/>
                <w:sz w:val="24"/>
                <w:szCs w:val="24"/>
              </w:rPr>
            </w:pPr>
            <w:r w:rsidRPr="00EE3B51">
              <w:rPr>
                <w:rFonts w:ascii="Times New Roman" w:hAnsi="Times New Roman"/>
                <w:i/>
                <w:sz w:val="24"/>
                <w:szCs w:val="24"/>
              </w:rPr>
              <w:t xml:space="preserve">                        </w:t>
            </w:r>
            <w:r w:rsidR="009C28D2">
              <w:rPr>
                <w:rFonts w:ascii="Times New Roman" w:hAnsi="Times New Roman"/>
                <w:i/>
                <w:sz w:val="24"/>
                <w:szCs w:val="24"/>
              </w:rPr>
              <w:t xml:space="preserve">                      </w:t>
            </w:r>
            <w:r w:rsidRPr="00EE3B51">
              <w:rPr>
                <w:rFonts w:ascii="Times New Roman" w:hAnsi="Times New Roman"/>
                <w:i/>
                <w:sz w:val="24"/>
                <w:szCs w:val="24"/>
              </w:rPr>
              <w:t>Р</w:t>
            </w:r>
            <w:proofErr w:type="gramStart"/>
            <w:r w:rsidRPr="00EE3B51">
              <w:rPr>
                <w:rFonts w:ascii="Times New Roman" w:hAnsi="Times New Roman"/>
                <w:i/>
                <w:sz w:val="24"/>
                <w:szCs w:val="24"/>
                <w:vertAlign w:val="subscript"/>
                <w:lang w:val="en-US"/>
              </w:rPr>
              <w:t>II</w:t>
            </w:r>
            <w:r w:rsidRPr="00EE3B51">
              <w:rPr>
                <w:rFonts w:ascii="Times New Roman" w:hAnsi="Times New Roman"/>
                <w:i/>
                <w:sz w:val="24"/>
                <w:szCs w:val="24"/>
                <w:vertAlign w:val="subscript"/>
              </w:rPr>
              <w:t xml:space="preserve">  </w:t>
            </w:r>
            <w:r w:rsidRPr="00EE3B51">
              <w:rPr>
                <w:rFonts w:ascii="Times New Roman" w:hAnsi="Times New Roman"/>
                <w:i/>
                <w:sz w:val="24"/>
                <w:szCs w:val="24"/>
              </w:rPr>
              <w:t>≤</w:t>
            </w:r>
            <w:proofErr w:type="gramEnd"/>
            <w:r w:rsidRPr="00EE3B51">
              <w:rPr>
                <w:rFonts w:ascii="Times New Roman" w:hAnsi="Times New Roman"/>
                <w:i/>
                <w:sz w:val="24"/>
                <w:szCs w:val="24"/>
              </w:rPr>
              <w:t xml:space="preserve">  </w:t>
            </w:r>
            <w:r w:rsidRPr="00EE3B51">
              <w:rPr>
                <w:rFonts w:ascii="Times New Roman" w:hAnsi="Times New Roman"/>
                <w:i/>
                <w:sz w:val="24"/>
                <w:szCs w:val="24"/>
                <w:vertAlign w:val="subscript"/>
              </w:rPr>
              <w:t xml:space="preserve"> </w:t>
            </w:r>
            <w:r w:rsidRPr="00EE3B51">
              <w:rPr>
                <w:rFonts w:ascii="Times New Roman" w:hAnsi="Times New Roman"/>
                <w:i/>
                <w:sz w:val="24"/>
                <w:szCs w:val="24"/>
              </w:rPr>
              <w:t>R</w:t>
            </w:r>
          </w:p>
          <w:p w:rsidR="000A7388" w:rsidRPr="00EE3B51" w:rsidRDefault="000A7388">
            <w:pPr>
              <w:pStyle w:val="a5"/>
              <w:tabs>
                <w:tab w:val="left" w:pos="851"/>
              </w:tabs>
              <w:ind w:left="0" w:firstLine="851"/>
              <w:jc w:val="both"/>
              <w:rPr>
                <w:rFonts w:ascii="Times New Roman" w:hAnsi="Times New Roman"/>
                <w:i/>
                <w:sz w:val="24"/>
                <w:szCs w:val="24"/>
              </w:rPr>
            </w:pPr>
            <w:r w:rsidRPr="00EE3B51">
              <w:rPr>
                <w:rFonts w:ascii="Times New Roman" w:hAnsi="Times New Roman"/>
                <w:i/>
                <w:sz w:val="24"/>
                <w:szCs w:val="24"/>
              </w:rPr>
              <w:t xml:space="preserve">             </w:t>
            </w:r>
            <w:r w:rsidR="005649C6">
              <w:rPr>
                <w:rFonts w:ascii="Times New Roman" w:hAnsi="Times New Roman"/>
                <w:i/>
                <w:sz w:val="24"/>
                <w:szCs w:val="24"/>
              </w:rPr>
              <w:t xml:space="preserve">           </w:t>
            </w:r>
            <w:r w:rsidRPr="00EE3B51">
              <w:rPr>
                <w:rFonts w:ascii="Times New Roman" w:hAnsi="Times New Roman"/>
                <w:i/>
                <w:sz w:val="24"/>
                <w:szCs w:val="24"/>
              </w:rPr>
              <w:t>(т.е. – «не перезагрузить грунт»)</w:t>
            </w:r>
          </w:p>
        </w:tc>
      </w:tr>
    </w:tbl>
    <w:p w:rsidR="000A7388" w:rsidRPr="00EE3B51" w:rsidRDefault="000A7388" w:rsidP="000A7388">
      <w:pPr>
        <w:pStyle w:val="a5"/>
        <w:tabs>
          <w:tab w:val="left" w:pos="851"/>
          <w:tab w:val="left" w:pos="7800"/>
        </w:tabs>
        <w:spacing w:line="240" w:lineRule="auto"/>
        <w:ind w:left="0" w:firstLine="851"/>
        <w:jc w:val="both"/>
        <w:rPr>
          <w:rFonts w:ascii="Times New Roman" w:hAnsi="Times New Roman"/>
          <w:i/>
          <w:sz w:val="24"/>
          <w:szCs w:val="24"/>
        </w:rPr>
      </w:pPr>
    </w:p>
    <w:tbl>
      <w:tblPr>
        <w:tblW w:w="10599" w:type="dxa"/>
        <w:jc w:val="center"/>
        <w:tblLook w:val="04A0" w:firstRow="1" w:lastRow="0" w:firstColumn="1" w:lastColumn="0" w:noHBand="0" w:noVBand="1"/>
      </w:tblPr>
      <w:tblGrid>
        <w:gridCol w:w="5584"/>
        <w:gridCol w:w="5015"/>
      </w:tblGrid>
      <w:tr w:rsidR="000A7388" w:rsidRPr="00EE3B51" w:rsidTr="000A7388">
        <w:trPr>
          <w:trHeight w:val="1408"/>
          <w:jc w:val="center"/>
        </w:trPr>
        <w:tc>
          <w:tcPr>
            <w:tcW w:w="5584" w:type="dxa"/>
          </w:tcPr>
          <w:p w:rsidR="000A7388" w:rsidRPr="00EE3B51" w:rsidRDefault="000A7388" w:rsidP="005649C6">
            <w:pPr>
              <w:pStyle w:val="a5"/>
              <w:tabs>
                <w:tab w:val="left" w:pos="426"/>
                <w:tab w:val="left" w:pos="2127"/>
                <w:tab w:val="left" w:pos="7800"/>
              </w:tabs>
              <w:spacing w:after="0" w:line="240" w:lineRule="auto"/>
              <w:ind w:left="1366"/>
              <w:rPr>
                <w:rFonts w:ascii="Times New Roman" w:hAnsi="Times New Roman"/>
                <w:i/>
                <w:sz w:val="24"/>
                <w:szCs w:val="24"/>
              </w:rPr>
            </w:pPr>
            <w:r w:rsidRPr="00EE3B51">
              <w:rPr>
                <w:rFonts w:ascii="Times New Roman" w:hAnsi="Times New Roman"/>
                <w:i/>
                <w:sz w:val="24"/>
                <w:szCs w:val="24"/>
              </w:rPr>
              <w:t xml:space="preserve"> </w:t>
            </w:r>
            <w:r w:rsidR="005649C6">
              <w:rPr>
                <w:rFonts w:ascii="Times New Roman" w:hAnsi="Times New Roman"/>
                <w:i/>
                <w:sz w:val="24"/>
                <w:szCs w:val="24"/>
              </w:rPr>
              <w:t>о</w:t>
            </w:r>
            <w:r w:rsidRPr="00EE3B51">
              <w:rPr>
                <w:rFonts w:ascii="Times New Roman" w:hAnsi="Times New Roman"/>
                <w:i/>
                <w:sz w:val="24"/>
                <w:szCs w:val="24"/>
              </w:rPr>
              <w:t xml:space="preserve">садка расчетная для </w:t>
            </w:r>
          </w:p>
          <w:p w:rsidR="000A7388" w:rsidRPr="00EE3B51" w:rsidRDefault="000A7388" w:rsidP="005649C6">
            <w:pPr>
              <w:pStyle w:val="a5"/>
              <w:tabs>
                <w:tab w:val="left" w:pos="426"/>
                <w:tab w:val="left" w:pos="2127"/>
                <w:tab w:val="left" w:pos="7800"/>
              </w:tabs>
              <w:spacing w:after="0" w:line="240" w:lineRule="auto"/>
              <w:ind w:left="1366"/>
              <w:rPr>
                <w:rFonts w:ascii="Times New Roman" w:hAnsi="Times New Roman"/>
                <w:i/>
                <w:sz w:val="24"/>
                <w:szCs w:val="24"/>
              </w:rPr>
            </w:pPr>
            <w:r w:rsidRPr="00EE3B51">
              <w:rPr>
                <w:rFonts w:ascii="Times New Roman" w:hAnsi="Times New Roman"/>
                <w:i/>
                <w:sz w:val="24"/>
                <w:szCs w:val="24"/>
              </w:rPr>
              <w:t xml:space="preserve"> проектируемого здания </w:t>
            </w:r>
          </w:p>
          <w:p w:rsidR="000A7388" w:rsidRPr="00EE3B51" w:rsidRDefault="000A7388" w:rsidP="005649C6">
            <w:pPr>
              <w:pStyle w:val="a5"/>
              <w:tabs>
                <w:tab w:val="left" w:pos="426"/>
                <w:tab w:val="left" w:pos="2268"/>
                <w:tab w:val="left" w:pos="7800"/>
              </w:tabs>
              <w:spacing w:after="0" w:line="240" w:lineRule="auto"/>
              <w:ind w:left="1366"/>
              <w:rPr>
                <w:rFonts w:ascii="Times New Roman" w:hAnsi="Times New Roman"/>
                <w:i/>
                <w:sz w:val="24"/>
                <w:szCs w:val="24"/>
              </w:rPr>
            </w:pPr>
            <w:r w:rsidRPr="00EE3B51">
              <w:rPr>
                <w:rFonts w:ascii="Times New Roman" w:hAnsi="Times New Roman"/>
                <w:i/>
                <w:sz w:val="24"/>
                <w:szCs w:val="24"/>
              </w:rPr>
              <w:t xml:space="preserve">или фактическая для                                                             эксплуатируемого здания             </w:t>
            </w:r>
          </w:p>
          <w:p w:rsidR="000A7388" w:rsidRPr="00EE3B51" w:rsidRDefault="000A7388">
            <w:pPr>
              <w:tabs>
                <w:tab w:val="left" w:pos="426"/>
              </w:tabs>
              <w:ind w:firstLine="851"/>
              <w:jc w:val="both"/>
              <w:rPr>
                <w:rFonts w:ascii="Times New Roman" w:hAnsi="Times New Roman"/>
                <w:i/>
                <w:sz w:val="24"/>
                <w:szCs w:val="24"/>
              </w:rPr>
            </w:pPr>
            <w:r w:rsidRPr="00EE3B51">
              <w:rPr>
                <w:rFonts w:ascii="Times New Roman" w:hAnsi="Times New Roman"/>
                <w:i/>
                <w:sz w:val="24"/>
                <w:szCs w:val="24"/>
              </w:rPr>
              <w:t xml:space="preserve">                               S                        </w:t>
            </w:r>
            <w:r w:rsidR="005649C6">
              <w:rPr>
                <w:rFonts w:ascii="Times New Roman" w:hAnsi="Times New Roman"/>
                <w:i/>
                <w:sz w:val="24"/>
                <w:szCs w:val="24"/>
              </w:rPr>
              <w:t xml:space="preserve">     </w:t>
            </w:r>
            <w:r w:rsidRPr="00EE3B51">
              <w:rPr>
                <w:rFonts w:ascii="Times New Roman" w:hAnsi="Times New Roman"/>
                <w:i/>
                <w:sz w:val="24"/>
                <w:szCs w:val="24"/>
              </w:rPr>
              <w:t xml:space="preserve"> ≤</w:t>
            </w:r>
          </w:p>
        </w:tc>
        <w:tc>
          <w:tcPr>
            <w:tcW w:w="5015" w:type="dxa"/>
            <w:hideMark/>
          </w:tcPr>
          <w:p w:rsidR="000A7388" w:rsidRPr="00EE3B51" w:rsidRDefault="000A7388" w:rsidP="005649C6">
            <w:pPr>
              <w:tabs>
                <w:tab w:val="left" w:pos="851"/>
                <w:tab w:val="left" w:pos="7800"/>
              </w:tabs>
              <w:spacing w:after="0" w:line="240" w:lineRule="auto"/>
              <w:ind w:left="743"/>
              <w:jc w:val="both"/>
              <w:rPr>
                <w:rFonts w:ascii="Times New Roman" w:hAnsi="Times New Roman"/>
                <w:i/>
                <w:sz w:val="24"/>
                <w:szCs w:val="24"/>
              </w:rPr>
            </w:pPr>
            <w:r w:rsidRPr="00EE3B51">
              <w:rPr>
                <w:rFonts w:ascii="Times New Roman" w:hAnsi="Times New Roman"/>
                <w:i/>
                <w:sz w:val="24"/>
                <w:szCs w:val="24"/>
              </w:rPr>
              <w:t xml:space="preserve">         нормативное предельно</w:t>
            </w:r>
          </w:p>
          <w:p w:rsidR="000A7388" w:rsidRPr="00EE3B51" w:rsidRDefault="000A7388" w:rsidP="005649C6">
            <w:pPr>
              <w:tabs>
                <w:tab w:val="left" w:pos="851"/>
                <w:tab w:val="left" w:pos="7800"/>
              </w:tabs>
              <w:spacing w:after="0" w:line="240" w:lineRule="auto"/>
              <w:ind w:left="743"/>
              <w:jc w:val="both"/>
              <w:rPr>
                <w:rFonts w:ascii="Times New Roman" w:hAnsi="Times New Roman"/>
                <w:i/>
                <w:sz w:val="24"/>
                <w:szCs w:val="24"/>
              </w:rPr>
            </w:pPr>
            <w:r w:rsidRPr="00EE3B51">
              <w:rPr>
                <w:rFonts w:ascii="Times New Roman" w:hAnsi="Times New Roman"/>
                <w:i/>
                <w:sz w:val="24"/>
                <w:szCs w:val="24"/>
              </w:rPr>
              <w:t xml:space="preserve">        допустимое </w:t>
            </w:r>
          </w:p>
          <w:p w:rsidR="000A7388" w:rsidRPr="00EE3B51" w:rsidRDefault="000A7388" w:rsidP="005649C6">
            <w:pPr>
              <w:tabs>
                <w:tab w:val="left" w:pos="851"/>
                <w:tab w:val="left" w:pos="7800"/>
              </w:tabs>
              <w:spacing w:after="0" w:line="240" w:lineRule="auto"/>
              <w:ind w:left="743"/>
              <w:jc w:val="both"/>
              <w:rPr>
                <w:rFonts w:ascii="Times New Roman" w:hAnsi="Times New Roman"/>
                <w:i/>
                <w:sz w:val="24"/>
                <w:szCs w:val="24"/>
              </w:rPr>
            </w:pPr>
            <w:r w:rsidRPr="00EE3B51">
              <w:rPr>
                <w:rFonts w:ascii="Times New Roman" w:hAnsi="Times New Roman"/>
                <w:i/>
                <w:sz w:val="24"/>
                <w:szCs w:val="24"/>
              </w:rPr>
              <w:t xml:space="preserve">        значение </w:t>
            </w:r>
          </w:p>
          <w:p w:rsidR="000A7388" w:rsidRPr="00EE3B51" w:rsidRDefault="000A7388" w:rsidP="005649C6">
            <w:pPr>
              <w:tabs>
                <w:tab w:val="left" w:pos="851"/>
                <w:tab w:val="left" w:pos="7800"/>
              </w:tabs>
              <w:spacing w:after="0" w:line="240" w:lineRule="auto"/>
              <w:ind w:left="743"/>
              <w:jc w:val="both"/>
              <w:rPr>
                <w:rFonts w:ascii="Times New Roman" w:hAnsi="Times New Roman"/>
                <w:i/>
                <w:sz w:val="24"/>
                <w:szCs w:val="24"/>
              </w:rPr>
            </w:pPr>
            <w:r w:rsidRPr="00EE3B51">
              <w:rPr>
                <w:rFonts w:ascii="Times New Roman" w:hAnsi="Times New Roman"/>
                <w:i/>
                <w:sz w:val="24"/>
                <w:szCs w:val="24"/>
              </w:rPr>
              <w:t xml:space="preserve">        осадки здания</w:t>
            </w:r>
          </w:p>
          <w:p w:rsidR="000A7388" w:rsidRPr="00EE3B51" w:rsidRDefault="000A7388">
            <w:pPr>
              <w:tabs>
                <w:tab w:val="left" w:pos="426"/>
              </w:tabs>
              <w:ind w:firstLine="851"/>
              <w:jc w:val="both"/>
              <w:rPr>
                <w:rFonts w:ascii="Times New Roman" w:hAnsi="Times New Roman"/>
                <w:i/>
                <w:sz w:val="24"/>
                <w:szCs w:val="24"/>
                <w:vertAlign w:val="subscript"/>
              </w:rPr>
            </w:pPr>
            <w:r w:rsidRPr="00EE3B51">
              <w:rPr>
                <w:rFonts w:ascii="Times New Roman" w:hAnsi="Times New Roman"/>
                <w:i/>
                <w:sz w:val="24"/>
                <w:szCs w:val="24"/>
              </w:rPr>
              <w:t xml:space="preserve">     S</w:t>
            </w:r>
            <w:r w:rsidRPr="00EE3B51">
              <w:rPr>
                <w:rFonts w:ascii="Times New Roman" w:hAnsi="Times New Roman"/>
                <w:i/>
                <w:sz w:val="24"/>
                <w:szCs w:val="24"/>
                <w:vertAlign w:val="subscript"/>
                <w:lang w:val="en-US"/>
              </w:rPr>
              <w:t>u</w:t>
            </w:r>
          </w:p>
        </w:tc>
      </w:tr>
    </w:tbl>
    <w:p w:rsidR="000A7388" w:rsidRPr="00EE3B51" w:rsidRDefault="000A7388" w:rsidP="000A7388">
      <w:pPr>
        <w:pStyle w:val="a5"/>
        <w:tabs>
          <w:tab w:val="left" w:pos="426"/>
        </w:tabs>
        <w:ind w:left="851"/>
        <w:jc w:val="both"/>
        <w:rPr>
          <w:rFonts w:ascii="Times New Roman" w:hAnsi="Times New Roman"/>
          <w:sz w:val="24"/>
          <w:szCs w:val="24"/>
        </w:rPr>
      </w:pPr>
      <w:r w:rsidRPr="00EE3B51">
        <w:rPr>
          <w:rFonts w:ascii="Times New Roman" w:hAnsi="Times New Roman"/>
          <w:b/>
          <w:sz w:val="24"/>
          <w:szCs w:val="24"/>
        </w:rPr>
        <w:t>При экспертных заключениях по оценке состояния здания прежде всего обращается внимание на выполнение этих услови</w:t>
      </w:r>
      <w:r w:rsidRPr="00EE3B51">
        <w:rPr>
          <w:rFonts w:ascii="Times New Roman" w:hAnsi="Times New Roman"/>
          <w:sz w:val="24"/>
          <w:szCs w:val="24"/>
        </w:rPr>
        <w:t xml:space="preserve">й.                   </w:t>
      </w:r>
    </w:p>
    <w:p w:rsidR="000A7388" w:rsidRPr="00EE3B51" w:rsidRDefault="000A7388" w:rsidP="000A7388">
      <w:pPr>
        <w:pStyle w:val="a5"/>
        <w:tabs>
          <w:tab w:val="left" w:pos="426"/>
        </w:tabs>
        <w:ind w:left="851"/>
        <w:jc w:val="both"/>
        <w:rPr>
          <w:rFonts w:ascii="Times New Roman" w:hAnsi="Times New Roman"/>
          <w:sz w:val="24"/>
          <w:szCs w:val="24"/>
        </w:rPr>
      </w:pPr>
      <w:r w:rsidRPr="00EE3B51">
        <w:rPr>
          <w:rFonts w:ascii="Times New Roman" w:hAnsi="Times New Roman"/>
          <w:sz w:val="24"/>
          <w:szCs w:val="24"/>
        </w:rPr>
        <w:t xml:space="preserve"> </w:t>
      </w:r>
    </w:p>
    <w:p w:rsidR="005649C6" w:rsidRPr="00EE3B51" w:rsidRDefault="005649C6" w:rsidP="005649C6">
      <w:pPr>
        <w:spacing w:after="0" w:line="360" w:lineRule="auto"/>
        <w:ind w:firstLine="709"/>
        <w:jc w:val="center"/>
        <w:rPr>
          <w:rFonts w:ascii="Times New Roman" w:eastAsiaTheme="minorEastAsia" w:hAnsi="Times New Roman"/>
          <w:b/>
          <w:sz w:val="24"/>
          <w:szCs w:val="24"/>
        </w:rPr>
      </w:pPr>
      <w:r w:rsidRPr="00EE3B51">
        <w:rPr>
          <w:rFonts w:ascii="Times New Roman" w:eastAsiaTheme="minorEastAsia" w:hAnsi="Times New Roman"/>
          <w:b/>
          <w:sz w:val="24"/>
          <w:szCs w:val="24"/>
        </w:rPr>
        <w:t>Рис. 3. Механические характеристики грунта</w:t>
      </w:r>
    </w:p>
    <w:p w:rsidR="005649C6" w:rsidRPr="00EE3B51" w:rsidRDefault="005649C6" w:rsidP="005649C6">
      <w:pPr>
        <w:pStyle w:val="a5"/>
        <w:numPr>
          <w:ilvl w:val="0"/>
          <w:numId w:val="16"/>
        </w:numPr>
        <w:tabs>
          <w:tab w:val="left" w:pos="1134"/>
        </w:tabs>
        <w:spacing w:after="0" w:line="360" w:lineRule="auto"/>
        <w:ind w:left="0" w:firstLine="709"/>
        <w:rPr>
          <w:rFonts w:ascii="Times New Roman" w:eastAsiaTheme="minorEastAsia" w:hAnsi="Times New Roman"/>
          <w:b/>
          <w:sz w:val="24"/>
          <w:szCs w:val="24"/>
        </w:rPr>
      </w:pPr>
      <w:r w:rsidRPr="00EE3B51">
        <w:rPr>
          <w:rFonts w:ascii="Times New Roman" w:eastAsiaTheme="minorEastAsia" w:hAnsi="Times New Roman"/>
          <w:b/>
          <w:sz w:val="24"/>
          <w:szCs w:val="24"/>
        </w:rPr>
        <w:t>Деформационные</w:t>
      </w:r>
    </w:p>
    <w:p w:rsidR="005649C6" w:rsidRPr="00EE3B51" w:rsidRDefault="005649C6" w:rsidP="005649C6">
      <w:pPr>
        <w:tabs>
          <w:tab w:val="left" w:pos="1134"/>
        </w:tabs>
        <w:spacing w:after="0" w:line="360" w:lineRule="auto"/>
        <w:ind w:firstLine="709"/>
        <w:rPr>
          <w:rFonts w:ascii="Times New Roman" w:eastAsiaTheme="minorEastAsia" w:hAnsi="Times New Roman"/>
          <w:sz w:val="24"/>
          <w:szCs w:val="24"/>
        </w:rPr>
      </w:pPr>
      <w:r w:rsidRPr="00EE3B51">
        <w:rPr>
          <w:rFonts w:ascii="Times New Roman" w:eastAsiaTheme="minorEastAsia" w:hAnsi="Times New Roman"/>
          <w:sz w:val="24"/>
          <w:szCs w:val="24"/>
          <w:lang w:val="en-US"/>
        </w:rPr>
        <w:t>m</w:t>
      </w:r>
      <w:r w:rsidRPr="00EE3B51">
        <w:rPr>
          <w:rFonts w:ascii="Times New Roman" w:eastAsiaTheme="minorEastAsia" w:hAnsi="Times New Roman"/>
          <w:sz w:val="24"/>
          <w:szCs w:val="24"/>
          <w:vertAlign w:val="subscript"/>
          <w:lang w:val="en-US"/>
        </w:rPr>
        <w:t>V</w:t>
      </w:r>
      <w:r w:rsidRPr="00EE3B51">
        <w:rPr>
          <w:rFonts w:ascii="Times New Roman" w:eastAsiaTheme="minorEastAsia" w:hAnsi="Times New Roman"/>
          <w:sz w:val="24"/>
          <w:szCs w:val="24"/>
        </w:rPr>
        <w:t xml:space="preserve"> - коэффициент сжимаемости, кПа</w:t>
      </w:r>
      <w:r w:rsidRPr="00EE3B51">
        <w:rPr>
          <w:rFonts w:ascii="Times New Roman" w:eastAsiaTheme="minorEastAsia" w:hAnsi="Times New Roman"/>
          <w:sz w:val="24"/>
          <w:szCs w:val="24"/>
          <w:vertAlign w:val="superscript"/>
        </w:rPr>
        <w:t>-1</w:t>
      </w:r>
    </w:p>
    <w:p w:rsidR="005649C6" w:rsidRPr="00EE3B51" w:rsidRDefault="005649C6" w:rsidP="005649C6">
      <w:pPr>
        <w:tabs>
          <w:tab w:val="left" w:pos="1134"/>
        </w:tabs>
        <w:spacing w:after="0" w:line="360" w:lineRule="auto"/>
        <w:ind w:firstLine="709"/>
        <w:rPr>
          <w:rFonts w:ascii="Times New Roman" w:eastAsiaTheme="minorEastAsia" w:hAnsi="Times New Roman"/>
          <w:sz w:val="24"/>
          <w:szCs w:val="24"/>
        </w:rPr>
      </w:pPr>
      <w:r w:rsidRPr="00EE3B51">
        <w:rPr>
          <w:rFonts w:ascii="Times New Roman" w:eastAsiaTheme="minorEastAsia" w:hAnsi="Times New Roman"/>
          <w:sz w:val="24"/>
          <w:szCs w:val="24"/>
        </w:rPr>
        <w:lastRenderedPageBreak/>
        <w:t>Е - модуль деформации грунта, кПа</w:t>
      </w:r>
    </w:p>
    <w:p w:rsidR="000A7388" w:rsidRPr="00EE3B51" w:rsidRDefault="000A7388" w:rsidP="000A7388">
      <w:pPr>
        <w:spacing w:after="0" w:line="360" w:lineRule="auto"/>
        <w:ind w:firstLine="709"/>
        <w:rPr>
          <w:rFonts w:ascii="Times New Roman" w:eastAsiaTheme="minorHAnsi" w:hAnsi="Times New Roman"/>
          <w:sz w:val="24"/>
          <w:szCs w:val="24"/>
        </w:rPr>
      </w:pPr>
    </w:p>
    <w:tbl>
      <w:tblPr>
        <w:tblW w:w="0" w:type="auto"/>
        <w:tblLook w:val="04A0" w:firstRow="1" w:lastRow="0" w:firstColumn="1" w:lastColumn="0" w:noHBand="0" w:noVBand="1"/>
      </w:tblPr>
      <w:tblGrid>
        <w:gridCol w:w="4639"/>
        <w:gridCol w:w="4715"/>
      </w:tblGrid>
      <w:tr w:rsidR="005649C6" w:rsidRPr="00EE3B51" w:rsidTr="000A7388">
        <w:tc>
          <w:tcPr>
            <w:tcW w:w="4988" w:type="dxa"/>
            <w:vAlign w:val="center"/>
            <w:hideMark/>
          </w:tcPr>
          <w:p w:rsidR="000A7388" w:rsidRPr="00EE3B51" w:rsidRDefault="000A7388">
            <w:pPr>
              <w:spacing w:line="360" w:lineRule="auto"/>
              <w:ind w:firstLine="709"/>
              <w:jc w:val="center"/>
              <w:rPr>
                <w:rFonts w:ascii="Times New Roman" w:eastAsiaTheme="minorEastAsia" w:hAnsi="Times New Roman"/>
                <w:sz w:val="24"/>
                <w:szCs w:val="24"/>
              </w:rPr>
            </w:pPr>
            <w:r w:rsidRPr="00EE3B51">
              <w:rPr>
                <w:rFonts w:ascii="Times New Roman" w:eastAsiaTheme="minorEastAsia" w:hAnsi="Times New Roman"/>
                <w:noProof/>
                <w:sz w:val="24"/>
                <w:szCs w:val="24"/>
                <w:lang w:eastAsia="ru-RU"/>
              </w:rPr>
              <w:drawing>
                <wp:inline distT="0" distB="0" distL="0" distR="0">
                  <wp:extent cx="2427931" cy="2142711"/>
                  <wp:effectExtent l="0" t="0" r="0" b="0"/>
                  <wp:docPr id="3" name="Рисунок 22" descr="Рис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Рис 9.jpg"/>
                          <pic:cNvPicPr>
                            <a:picLocks noChangeAspect="1" noChangeArrowheads="1"/>
                          </pic:cNvPicPr>
                        </pic:nvPicPr>
                        <pic:blipFill>
                          <a:blip r:embed="rId7" cstate="print"/>
                          <a:srcRect/>
                          <a:stretch>
                            <a:fillRect/>
                          </a:stretch>
                        </pic:blipFill>
                        <pic:spPr bwMode="auto">
                          <a:xfrm>
                            <a:off x="0" y="0"/>
                            <a:ext cx="2440042" cy="2153399"/>
                          </a:xfrm>
                          <a:prstGeom prst="rect">
                            <a:avLst/>
                          </a:prstGeom>
                          <a:noFill/>
                          <a:ln w="9525">
                            <a:noFill/>
                            <a:miter lim="800000"/>
                            <a:headEnd/>
                            <a:tailEnd/>
                          </a:ln>
                        </pic:spPr>
                      </pic:pic>
                    </a:graphicData>
                  </a:graphic>
                </wp:inline>
              </w:drawing>
            </w:r>
          </w:p>
          <w:p w:rsidR="000A7388" w:rsidRPr="00EE3B51" w:rsidRDefault="000A7388">
            <w:pPr>
              <w:spacing w:line="360" w:lineRule="auto"/>
              <w:ind w:firstLine="709"/>
              <w:jc w:val="center"/>
              <w:rPr>
                <w:rFonts w:ascii="Times New Roman" w:eastAsiaTheme="minorEastAsia" w:hAnsi="Times New Roman"/>
                <w:sz w:val="24"/>
                <w:szCs w:val="24"/>
              </w:rPr>
            </w:pPr>
            <w:r w:rsidRPr="00EE3B51">
              <w:rPr>
                <w:rFonts w:ascii="Times New Roman" w:eastAsiaTheme="minorEastAsia" w:hAnsi="Times New Roman"/>
                <w:sz w:val="24"/>
                <w:szCs w:val="24"/>
              </w:rPr>
              <w:t>График испытания грунта штампом</w:t>
            </w:r>
          </w:p>
        </w:tc>
        <w:tc>
          <w:tcPr>
            <w:tcW w:w="5287" w:type="dxa"/>
            <w:vAlign w:val="center"/>
          </w:tcPr>
          <w:p w:rsidR="000A7388" w:rsidRPr="00EE3B51" w:rsidRDefault="000A7388">
            <w:pPr>
              <w:spacing w:line="360" w:lineRule="auto"/>
              <w:ind w:firstLine="709"/>
              <w:jc w:val="center"/>
              <w:rPr>
                <w:rFonts w:ascii="Times New Roman" w:eastAsiaTheme="minorEastAsia" w:hAnsi="Times New Roman"/>
                <w:noProof/>
                <w:sz w:val="24"/>
                <w:szCs w:val="24"/>
              </w:rPr>
            </w:pPr>
          </w:p>
          <w:p w:rsidR="000A7388" w:rsidRPr="00EE3B51" w:rsidRDefault="000A7388">
            <w:pPr>
              <w:spacing w:line="360" w:lineRule="auto"/>
              <w:ind w:firstLine="709"/>
              <w:jc w:val="center"/>
              <w:rPr>
                <w:rFonts w:ascii="Times New Roman" w:eastAsiaTheme="minorEastAsia" w:hAnsi="Times New Roman"/>
                <w:sz w:val="24"/>
                <w:szCs w:val="24"/>
              </w:rPr>
            </w:pPr>
            <w:r w:rsidRPr="00EE3B51">
              <w:rPr>
                <w:rFonts w:ascii="Times New Roman" w:eastAsiaTheme="minorEastAsia" w:hAnsi="Times New Roman"/>
                <w:noProof/>
                <w:sz w:val="24"/>
                <w:szCs w:val="24"/>
                <w:lang w:eastAsia="ru-RU"/>
              </w:rPr>
              <w:drawing>
                <wp:inline distT="0" distB="0" distL="0" distR="0">
                  <wp:extent cx="2472040" cy="1828800"/>
                  <wp:effectExtent l="0" t="0" r="5080" b="0"/>
                  <wp:docPr id="4" name="Рисунок 28" descr="Рис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Рис 3.jpg"/>
                          <pic:cNvPicPr>
                            <a:picLocks noChangeAspect="1" noChangeArrowheads="1"/>
                          </pic:cNvPicPr>
                        </pic:nvPicPr>
                        <pic:blipFill>
                          <a:blip r:embed="rId8" cstate="print"/>
                          <a:srcRect/>
                          <a:stretch>
                            <a:fillRect/>
                          </a:stretch>
                        </pic:blipFill>
                        <pic:spPr bwMode="auto">
                          <a:xfrm>
                            <a:off x="0" y="0"/>
                            <a:ext cx="2490312" cy="1842317"/>
                          </a:xfrm>
                          <a:prstGeom prst="rect">
                            <a:avLst/>
                          </a:prstGeom>
                          <a:noFill/>
                          <a:ln w="9525">
                            <a:noFill/>
                            <a:miter lim="800000"/>
                            <a:headEnd/>
                            <a:tailEnd/>
                          </a:ln>
                        </pic:spPr>
                      </pic:pic>
                    </a:graphicData>
                  </a:graphic>
                </wp:inline>
              </w:drawing>
            </w:r>
          </w:p>
          <w:p w:rsidR="000A7388" w:rsidRPr="00EE3B51" w:rsidRDefault="000A7388">
            <w:pPr>
              <w:spacing w:line="360" w:lineRule="auto"/>
              <w:ind w:firstLine="709"/>
              <w:jc w:val="center"/>
              <w:rPr>
                <w:rFonts w:ascii="Times New Roman" w:eastAsiaTheme="minorEastAsia" w:hAnsi="Times New Roman"/>
                <w:sz w:val="24"/>
                <w:szCs w:val="24"/>
              </w:rPr>
            </w:pPr>
            <w:r w:rsidRPr="00EE3B51">
              <w:rPr>
                <w:rFonts w:ascii="Times New Roman" w:eastAsiaTheme="minorEastAsia" w:hAnsi="Times New Roman"/>
                <w:sz w:val="24"/>
                <w:szCs w:val="24"/>
              </w:rPr>
              <w:t>Комплексный график испытания грунта</w:t>
            </w:r>
          </w:p>
        </w:tc>
      </w:tr>
    </w:tbl>
    <w:p w:rsidR="000A7388" w:rsidRPr="00EE3B51" w:rsidRDefault="000A7388" w:rsidP="000A7388">
      <w:pPr>
        <w:tabs>
          <w:tab w:val="left" w:pos="1701"/>
        </w:tabs>
        <w:spacing w:after="0" w:line="240" w:lineRule="auto"/>
        <w:ind w:firstLine="709"/>
        <w:jc w:val="center"/>
        <w:rPr>
          <w:rFonts w:ascii="Times New Roman" w:eastAsiaTheme="minorEastAsia" w:hAnsi="Times New Roman"/>
          <w:sz w:val="24"/>
          <w:szCs w:val="24"/>
        </w:rPr>
      </w:pPr>
      <w:r w:rsidRPr="00EE3B51">
        <w:rPr>
          <w:rFonts w:ascii="Times New Roman" w:eastAsiaTheme="minorEastAsia" w:hAnsi="Times New Roman"/>
          <w:sz w:val="24"/>
          <w:szCs w:val="24"/>
        </w:rPr>
        <w:t xml:space="preserve">Определение осадки здания </w:t>
      </w:r>
      <m:oMath>
        <m:r>
          <m:rPr>
            <m:sty m:val="p"/>
          </m:rPr>
          <w:rPr>
            <w:rFonts w:ascii="Cambria Math" w:eastAsiaTheme="minorEastAsia" w:hAnsi="Times New Roman"/>
            <w:sz w:val="24"/>
            <w:szCs w:val="24"/>
            <w:lang w:val="en-US"/>
          </w:rPr>
          <m:t>S</m:t>
        </m:r>
        <m:r>
          <m:rPr>
            <m:sty m:val="p"/>
          </m:rPr>
          <w:rPr>
            <w:rFonts w:ascii="Cambria Math" w:eastAsiaTheme="minorEastAsia" w:hAnsi="Times New Roman"/>
            <w:sz w:val="24"/>
            <w:szCs w:val="24"/>
          </w:rPr>
          <m:t>=</m:t>
        </m:r>
        <m:r>
          <m:rPr>
            <m:sty m:val="p"/>
          </m:rPr>
          <w:rPr>
            <w:rFonts w:ascii="Cambria Math" w:eastAsiaTheme="minorEastAsia" w:hAnsi="Times New Roman"/>
            <w:sz w:val="24"/>
            <w:szCs w:val="24"/>
            <w:lang w:val="en-US"/>
          </w:rPr>
          <m:t>β</m:t>
        </m:r>
        <m:nary>
          <m:naryPr>
            <m:chr m:val="∑"/>
            <m:limLoc m:val="undOvr"/>
            <m:ctrlPr>
              <w:rPr>
                <w:rFonts w:ascii="Cambria Math" w:eastAsiaTheme="minorEastAsia" w:hAnsi="Times New Roman"/>
                <w:sz w:val="24"/>
                <w:szCs w:val="24"/>
                <w:lang w:val="en-US"/>
              </w:rPr>
            </m:ctrlPr>
          </m:naryPr>
          <m:sub>
            <m:r>
              <m:rPr>
                <m:sty m:val="p"/>
              </m:rPr>
              <w:rPr>
                <w:rFonts w:ascii="Cambria Math" w:eastAsiaTheme="minorEastAsia" w:hAnsi="Times New Roman"/>
                <w:sz w:val="24"/>
                <w:szCs w:val="24"/>
                <w:lang w:val="en-US"/>
              </w:rPr>
              <m:t>i</m:t>
            </m:r>
            <m:r>
              <m:rPr>
                <m:sty m:val="p"/>
              </m:rPr>
              <w:rPr>
                <w:rFonts w:ascii="Cambria Math" w:eastAsiaTheme="minorEastAsia" w:hAnsi="Times New Roman"/>
                <w:sz w:val="24"/>
                <w:szCs w:val="24"/>
              </w:rPr>
              <m:t>=1</m:t>
            </m:r>
          </m:sub>
          <m:sup>
            <m:r>
              <m:rPr>
                <m:sty m:val="p"/>
              </m:rPr>
              <w:rPr>
                <w:rFonts w:ascii="Cambria Math" w:eastAsiaTheme="minorEastAsia" w:hAnsi="Times New Roman"/>
                <w:sz w:val="24"/>
                <w:szCs w:val="24"/>
                <w:lang w:val="en-US"/>
              </w:rPr>
              <m:t>n</m:t>
            </m:r>
          </m:sup>
          <m:e>
            <m:f>
              <m:fPr>
                <m:ctrlPr>
                  <w:rPr>
                    <w:rFonts w:ascii="Cambria Math" w:eastAsiaTheme="minorEastAsia" w:hAnsi="Times New Roman"/>
                    <w:sz w:val="24"/>
                    <w:szCs w:val="24"/>
                    <w:lang w:val="en-US"/>
                  </w:rPr>
                </m:ctrlPr>
              </m:fPr>
              <m:num>
                <m:sSub>
                  <m:sSubPr>
                    <m:ctrlPr>
                      <w:rPr>
                        <w:rFonts w:ascii="Cambria Math" w:eastAsiaTheme="minorEastAsia" w:hAnsi="Times New Roman"/>
                        <w:sz w:val="24"/>
                        <w:szCs w:val="24"/>
                        <w:lang w:val="en-US"/>
                      </w:rPr>
                    </m:ctrlPr>
                  </m:sSubPr>
                  <m:e>
                    <m:r>
                      <m:rPr>
                        <m:sty m:val="p"/>
                      </m:rPr>
                      <w:rPr>
                        <w:rFonts w:ascii="Cambria Math" w:eastAsiaTheme="minorEastAsia" w:hAnsi="Times New Roman"/>
                        <w:sz w:val="24"/>
                        <w:szCs w:val="24"/>
                        <w:lang w:val="en-US"/>
                      </w:rPr>
                      <m:t>σ</m:t>
                    </m:r>
                  </m:e>
                  <m:sub>
                    <m:r>
                      <m:rPr>
                        <m:sty m:val="p"/>
                      </m:rPr>
                      <w:rPr>
                        <w:rFonts w:ascii="Cambria Math" w:eastAsiaTheme="minorEastAsia" w:hAnsi="Times New Roman"/>
                        <w:sz w:val="24"/>
                        <w:szCs w:val="24"/>
                        <w:lang w:val="en-US"/>
                      </w:rPr>
                      <m:t>zp</m:t>
                    </m:r>
                    <m:r>
                      <m:rPr>
                        <m:sty m:val="p"/>
                      </m:rPr>
                      <w:rPr>
                        <w:rFonts w:ascii="Cambria Math" w:eastAsiaTheme="minorEastAsia" w:hAnsi="Times New Roman"/>
                        <w:sz w:val="24"/>
                        <w:szCs w:val="24"/>
                      </w:rPr>
                      <m:t>,</m:t>
                    </m:r>
                    <m:r>
                      <m:rPr>
                        <m:sty m:val="p"/>
                      </m:rPr>
                      <w:rPr>
                        <w:rFonts w:ascii="Cambria Math" w:eastAsiaTheme="minorEastAsia" w:hAnsi="Times New Roman"/>
                        <w:sz w:val="24"/>
                        <w:szCs w:val="24"/>
                        <w:lang w:val="en-US"/>
                      </w:rPr>
                      <m:t>i</m:t>
                    </m:r>
                  </m:sub>
                </m:sSub>
                <m:r>
                  <m:rPr>
                    <m:sty m:val="p"/>
                  </m:rPr>
                  <w:rPr>
                    <w:rFonts w:ascii="Cambria Math" w:eastAsiaTheme="minorEastAsia" w:hAnsi="Times New Roman"/>
                    <w:sz w:val="24"/>
                    <w:szCs w:val="24"/>
                  </w:rPr>
                  <m:t>·</m:t>
                </m:r>
                <m:sSub>
                  <m:sSubPr>
                    <m:ctrlPr>
                      <w:rPr>
                        <w:rFonts w:ascii="Cambria Math" w:eastAsiaTheme="minorEastAsia" w:hAnsi="Times New Roman"/>
                        <w:sz w:val="24"/>
                        <w:szCs w:val="24"/>
                        <w:lang w:val="en-US"/>
                      </w:rPr>
                    </m:ctrlPr>
                  </m:sSubPr>
                  <m:e>
                    <m:r>
                      <m:rPr>
                        <m:sty m:val="p"/>
                      </m:rPr>
                      <w:rPr>
                        <w:rFonts w:ascii="Cambria Math" w:eastAsiaTheme="minorEastAsia" w:hAnsi="Times New Roman"/>
                        <w:sz w:val="24"/>
                        <w:szCs w:val="24"/>
                      </w:rPr>
                      <m:t>h</m:t>
                    </m:r>
                  </m:e>
                  <m:sub>
                    <m:r>
                      <m:rPr>
                        <m:sty m:val="p"/>
                      </m:rPr>
                      <w:rPr>
                        <w:rFonts w:ascii="Cambria Math" w:eastAsiaTheme="minorEastAsia" w:hAnsi="Times New Roman"/>
                        <w:sz w:val="24"/>
                        <w:szCs w:val="24"/>
                        <w:lang w:val="en-US"/>
                      </w:rPr>
                      <m:t>i</m:t>
                    </m:r>
                  </m:sub>
                </m:sSub>
              </m:num>
              <m:den>
                <m:sSub>
                  <m:sSubPr>
                    <m:ctrlPr>
                      <w:rPr>
                        <w:rFonts w:ascii="Cambria Math" w:eastAsiaTheme="minorEastAsia" w:hAnsi="Times New Roman"/>
                        <w:sz w:val="24"/>
                        <w:szCs w:val="24"/>
                        <w:lang w:val="en-US"/>
                      </w:rPr>
                    </m:ctrlPr>
                  </m:sSubPr>
                  <m:e>
                    <m:r>
                      <m:rPr>
                        <m:sty m:val="p"/>
                      </m:rPr>
                      <w:rPr>
                        <w:rFonts w:ascii="Cambria Math" w:eastAsiaTheme="minorEastAsia" w:hAnsi="Times New Roman"/>
                        <w:sz w:val="24"/>
                        <w:szCs w:val="24"/>
                        <w:lang w:val="en-US"/>
                      </w:rPr>
                      <m:t>E</m:t>
                    </m:r>
                  </m:e>
                  <m:sub>
                    <m:r>
                      <m:rPr>
                        <m:sty m:val="p"/>
                      </m:rPr>
                      <w:rPr>
                        <w:rFonts w:ascii="Cambria Math" w:eastAsiaTheme="minorEastAsia" w:hAnsi="Times New Roman"/>
                        <w:sz w:val="24"/>
                        <w:szCs w:val="24"/>
                        <w:lang w:val="en-US"/>
                      </w:rPr>
                      <m:t>i</m:t>
                    </m:r>
                  </m:sub>
                </m:sSub>
              </m:den>
            </m:f>
          </m:e>
        </m:nary>
        <m:r>
          <m:rPr>
            <m:sty m:val="p"/>
          </m:rPr>
          <w:rPr>
            <w:rFonts w:ascii="Cambria Math" w:eastAsiaTheme="minorEastAsia" w:hAnsi="Times New Roman"/>
            <w:sz w:val="24"/>
            <w:szCs w:val="24"/>
            <w:lang w:val="en-US"/>
          </w:rPr>
          <w:sym w:font="Symbol" w:char="00A3"/>
        </m:r>
        <m:sSub>
          <m:sSubPr>
            <m:ctrlPr>
              <w:rPr>
                <w:rFonts w:ascii="Cambria Math" w:eastAsiaTheme="minorEastAsia" w:hAnsi="Times New Roman"/>
                <w:sz w:val="24"/>
                <w:szCs w:val="24"/>
                <w:lang w:val="en-US"/>
              </w:rPr>
            </m:ctrlPr>
          </m:sSubPr>
          <m:e>
            <m:r>
              <m:rPr>
                <m:sty m:val="p"/>
              </m:rPr>
              <w:rPr>
                <w:rFonts w:ascii="Cambria Math" w:eastAsiaTheme="minorEastAsia" w:hAnsi="Times New Roman"/>
                <w:sz w:val="24"/>
                <w:szCs w:val="24"/>
                <w:lang w:val="en-US"/>
              </w:rPr>
              <m:t>S</m:t>
            </m:r>
          </m:e>
          <m:sub>
            <m:r>
              <m:rPr>
                <m:sty m:val="p"/>
              </m:rPr>
              <w:rPr>
                <w:rFonts w:ascii="Cambria Math" w:eastAsiaTheme="minorEastAsia" w:hAnsi="Times New Roman"/>
                <w:sz w:val="24"/>
                <w:szCs w:val="24"/>
                <w:lang w:val="en-US"/>
              </w:rPr>
              <m:t>u</m:t>
            </m:r>
          </m:sub>
        </m:sSub>
      </m:oMath>
      <w:r w:rsidRPr="00EE3B51">
        <w:rPr>
          <w:rFonts w:ascii="Times New Roman" w:eastAsiaTheme="minorEastAsia" w:hAnsi="Times New Roman"/>
          <w:sz w:val="24"/>
          <w:szCs w:val="24"/>
        </w:rPr>
        <w:t>,</w:t>
      </w:r>
    </w:p>
    <w:p w:rsidR="000A7388" w:rsidRPr="00EE3B51" w:rsidRDefault="000A7388" w:rsidP="00C95153">
      <w:pPr>
        <w:pStyle w:val="a5"/>
        <w:numPr>
          <w:ilvl w:val="0"/>
          <w:numId w:val="16"/>
        </w:numPr>
        <w:tabs>
          <w:tab w:val="left" w:pos="1701"/>
        </w:tabs>
        <w:spacing w:after="0" w:line="360" w:lineRule="auto"/>
        <w:ind w:firstLine="709"/>
        <w:rPr>
          <w:rFonts w:ascii="Times New Roman" w:eastAsiaTheme="minorEastAsia" w:hAnsi="Times New Roman"/>
          <w:b/>
          <w:sz w:val="24"/>
          <w:szCs w:val="24"/>
        </w:rPr>
      </w:pPr>
      <w:r w:rsidRPr="00EE3B51">
        <w:rPr>
          <w:rFonts w:ascii="Times New Roman" w:eastAsiaTheme="minorEastAsia" w:hAnsi="Times New Roman"/>
          <w:b/>
          <w:sz w:val="24"/>
          <w:szCs w:val="24"/>
        </w:rPr>
        <w:t>Прочностные</w:t>
      </w:r>
    </w:p>
    <w:tbl>
      <w:tblPr>
        <w:tblW w:w="0" w:type="auto"/>
        <w:tblLook w:val="04A0" w:firstRow="1" w:lastRow="0" w:firstColumn="1" w:lastColumn="0" w:noHBand="0" w:noVBand="1"/>
      </w:tblPr>
      <w:tblGrid>
        <w:gridCol w:w="4486"/>
        <w:gridCol w:w="4868"/>
      </w:tblGrid>
      <w:tr w:rsidR="000A7388" w:rsidRPr="00EE3B51" w:rsidTr="000A7388">
        <w:trPr>
          <w:trHeight w:val="3063"/>
        </w:trPr>
        <w:tc>
          <w:tcPr>
            <w:tcW w:w="5068" w:type="dxa"/>
            <w:vAlign w:val="center"/>
          </w:tcPr>
          <w:p w:rsidR="000A7388" w:rsidRPr="00EE3B51" w:rsidRDefault="000A7388" w:rsidP="005649C6">
            <w:pPr>
              <w:spacing w:line="360" w:lineRule="auto"/>
              <w:ind w:firstLine="709"/>
              <w:jc w:val="center"/>
              <w:rPr>
                <w:rFonts w:ascii="Times New Roman" w:eastAsiaTheme="minorEastAsia" w:hAnsi="Times New Roman"/>
                <w:sz w:val="24"/>
                <w:szCs w:val="24"/>
              </w:rPr>
            </w:pPr>
            <w:r w:rsidRPr="00EE3B51">
              <w:rPr>
                <w:rFonts w:ascii="Times New Roman" w:eastAsiaTheme="minorEastAsia" w:hAnsi="Times New Roman"/>
                <w:noProof/>
                <w:sz w:val="24"/>
                <w:szCs w:val="24"/>
                <w:lang w:eastAsia="ru-RU"/>
              </w:rPr>
              <w:drawing>
                <wp:inline distT="0" distB="0" distL="0" distR="0">
                  <wp:extent cx="2305050" cy="1857375"/>
                  <wp:effectExtent l="19050" t="0" r="0" b="0"/>
                  <wp:docPr id="5" name="Рисунок 25" descr="Рис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Рис 13.jpg"/>
                          <pic:cNvPicPr>
                            <a:picLocks noChangeAspect="1" noChangeArrowheads="1"/>
                          </pic:cNvPicPr>
                        </pic:nvPicPr>
                        <pic:blipFill>
                          <a:blip r:embed="rId9" cstate="print"/>
                          <a:srcRect/>
                          <a:stretch>
                            <a:fillRect/>
                          </a:stretch>
                        </pic:blipFill>
                        <pic:spPr bwMode="auto">
                          <a:xfrm>
                            <a:off x="0" y="0"/>
                            <a:ext cx="2305050" cy="1857375"/>
                          </a:xfrm>
                          <a:prstGeom prst="rect">
                            <a:avLst/>
                          </a:prstGeom>
                          <a:noFill/>
                          <a:ln w="9525">
                            <a:noFill/>
                            <a:miter lim="800000"/>
                            <a:headEnd/>
                            <a:tailEnd/>
                          </a:ln>
                        </pic:spPr>
                      </pic:pic>
                    </a:graphicData>
                  </a:graphic>
                </wp:inline>
              </w:drawing>
            </w:r>
          </w:p>
        </w:tc>
        <w:tc>
          <w:tcPr>
            <w:tcW w:w="5069" w:type="dxa"/>
            <w:vAlign w:val="center"/>
          </w:tcPr>
          <w:p w:rsidR="000A7388" w:rsidRPr="00EE3B51" w:rsidRDefault="000A7388" w:rsidP="005649C6">
            <w:pPr>
              <w:spacing w:line="360" w:lineRule="auto"/>
              <w:ind w:firstLine="709"/>
              <w:jc w:val="center"/>
              <w:rPr>
                <w:rFonts w:ascii="Times New Roman" w:eastAsiaTheme="minorEastAsia" w:hAnsi="Times New Roman"/>
                <w:sz w:val="24"/>
                <w:szCs w:val="24"/>
              </w:rPr>
            </w:pPr>
            <w:r w:rsidRPr="00EE3B51">
              <w:rPr>
                <w:rFonts w:ascii="Times New Roman" w:eastAsiaTheme="minorEastAsia" w:hAnsi="Times New Roman"/>
                <w:noProof/>
                <w:sz w:val="24"/>
                <w:szCs w:val="24"/>
                <w:lang w:eastAsia="ru-RU"/>
              </w:rPr>
              <w:drawing>
                <wp:inline distT="0" distB="0" distL="0" distR="0">
                  <wp:extent cx="2552700" cy="1857375"/>
                  <wp:effectExtent l="19050" t="0" r="0" b="0"/>
                  <wp:docPr id="6" name="Рисунок 27" descr="Рис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Рис 14.jpg"/>
                          <pic:cNvPicPr>
                            <a:picLocks noChangeAspect="1" noChangeArrowheads="1"/>
                          </pic:cNvPicPr>
                        </pic:nvPicPr>
                        <pic:blipFill>
                          <a:blip r:embed="rId10" cstate="print"/>
                          <a:srcRect/>
                          <a:stretch>
                            <a:fillRect/>
                          </a:stretch>
                        </pic:blipFill>
                        <pic:spPr bwMode="auto">
                          <a:xfrm>
                            <a:off x="0" y="0"/>
                            <a:ext cx="2552700" cy="1857375"/>
                          </a:xfrm>
                          <a:prstGeom prst="rect">
                            <a:avLst/>
                          </a:prstGeom>
                          <a:noFill/>
                          <a:ln w="9525">
                            <a:noFill/>
                            <a:miter lim="800000"/>
                            <a:headEnd/>
                            <a:tailEnd/>
                          </a:ln>
                        </pic:spPr>
                      </pic:pic>
                    </a:graphicData>
                  </a:graphic>
                </wp:inline>
              </w:drawing>
            </w:r>
          </w:p>
        </w:tc>
      </w:tr>
      <w:tr w:rsidR="000A7388" w:rsidRPr="00EE3B51" w:rsidTr="000A7388">
        <w:trPr>
          <w:trHeight w:val="511"/>
        </w:trPr>
        <w:tc>
          <w:tcPr>
            <w:tcW w:w="10137" w:type="dxa"/>
            <w:gridSpan w:val="2"/>
            <w:vAlign w:val="center"/>
            <w:hideMark/>
          </w:tcPr>
          <w:p w:rsidR="000A7388" w:rsidRPr="00EE3B51" w:rsidRDefault="000A7388" w:rsidP="005649C6">
            <w:pPr>
              <w:spacing w:after="0" w:line="240" w:lineRule="auto"/>
              <w:ind w:firstLine="709"/>
              <w:jc w:val="center"/>
              <w:rPr>
                <w:rFonts w:ascii="Times New Roman" w:eastAsiaTheme="minorEastAsia" w:hAnsi="Times New Roman"/>
                <w:noProof/>
                <w:sz w:val="24"/>
                <w:szCs w:val="24"/>
              </w:rPr>
            </w:pPr>
            <w:r w:rsidRPr="00EE3B51">
              <w:rPr>
                <w:rFonts w:ascii="Times New Roman" w:eastAsiaTheme="minorEastAsia" w:hAnsi="Times New Roman"/>
                <w:noProof/>
                <w:sz w:val="24"/>
                <w:szCs w:val="24"/>
              </w:rPr>
              <w:t>Графики испытаний грунтов в сдвиговом приборе</w:t>
            </w:r>
          </w:p>
        </w:tc>
      </w:tr>
    </w:tbl>
    <w:p w:rsidR="000A7388" w:rsidRPr="00EE3B51" w:rsidRDefault="000A7388" w:rsidP="000A7388">
      <w:pPr>
        <w:spacing w:after="0" w:line="240" w:lineRule="auto"/>
        <w:ind w:firstLine="709"/>
        <w:jc w:val="center"/>
        <w:rPr>
          <w:rFonts w:ascii="Times New Roman" w:eastAsiaTheme="minorEastAsia" w:hAnsi="Times New Roman"/>
          <w:sz w:val="24"/>
          <w:szCs w:val="24"/>
        </w:rPr>
      </w:pPr>
    </w:p>
    <w:p w:rsidR="000A7388" w:rsidRPr="00EE3B51" w:rsidRDefault="000A7388" w:rsidP="000A7388">
      <w:pPr>
        <w:spacing w:after="0" w:line="240" w:lineRule="auto"/>
        <w:ind w:firstLine="709"/>
        <w:rPr>
          <w:rFonts w:ascii="Times New Roman" w:eastAsiaTheme="minorEastAsia" w:hAnsi="Times New Roman"/>
          <w:sz w:val="24"/>
          <w:szCs w:val="24"/>
        </w:rPr>
      </w:pPr>
      <w:r w:rsidRPr="00EE3B51">
        <w:rPr>
          <w:rFonts w:ascii="Times New Roman" w:eastAsiaTheme="minorEastAsia" w:hAnsi="Times New Roman"/>
          <w:sz w:val="24"/>
          <w:szCs w:val="24"/>
        </w:rPr>
        <w:t xml:space="preserve">по С и φ – уточняют </w:t>
      </w:r>
      <w:r w:rsidRPr="00EE3B51">
        <w:rPr>
          <w:rFonts w:ascii="Times New Roman" w:eastAsiaTheme="minorEastAsia" w:hAnsi="Times New Roman"/>
          <w:sz w:val="24"/>
          <w:szCs w:val="24"/>
          <w:lang w:val="en-US"/>
        </w:rPr>
        <w:t>R</w:t>
      </w:r>
      <w:r w:rsidRPr="00EE3B51">
        <w:rPr>
          <w:rFonts w:ascii="Times New Roman" w:eastAsiaTheme="minorEastAsia" w:hAnsi="Times New Roman"/>
          <w:sz w:val="24"/>
          <w:szCs w:val="24"/>
        </w:rPr>
        <w:t xml:space="preserve"> и </w:t>
      </w:r>
      <m:oMath>
        <m:r>
          <m:rPr>
            <m:sty m:val="p"/>
          </m:rPr>
          <w:rPr>
            <w:rFonts w:ascii="Cambria Math" w:eastAsiaTheme="minorEastAsia" w:hAnsi="Times New Roman"/>
            <w:sz w:val="24"/>
            <w:szCs w:val="24"/>
          </w:rPr>
          <m:t>b=</m:t>
        </m:r>
        <m:f>
          <m:fPr>
            <m:ctrlPr>
              <w:rPr>
                <w:rFonts w:ascii="Cambria Math" w:eastAsiaTheme="minorEastAsia" w:hAnsi="Times New Roman"/>
                <w:sz w:val="24"/>
                <w:szCs w:val="24"/>
              </w:rPr>
            </m:ctrlPr>
          </m:fPr>
          <m:num>
            <m:sSub>
              <m:sSubPr>
                <m:ctrlPr>
                  <w:rPr>
                    <w:rFonts w:ascii="Cambria Math" w:eastAsiaTheme="minorEastAsia" w:hAnsi="Times New Roman"/>
                    <w:sz w:val="24"/>
                    <w:szCs w:val="24"/>
                  </w:rPr>
                </m:ctrlPr>
              </m:sSubPr>
              <m:e>
                <m:r>
                  <m:rPr>
                    <m:sty m:val="p"/>
                  </m:rPr>
                  <w:rPr>
                    <w:rFonts w:ascii="Cambria Math" w:eastAsiaTheme="minorEastAsia" w:hAnsi="Times New Roman"/>
                    <w:sz w:val="24"/>
                    <w:szCs w:val="24"/>
                  </w:rPr>
                  <m:t>n</m:t>
                </m:r>
              </m:e>
              <m:sub>
                <m:r>
                  <m:rPr>
                    <m:sty m:val="p"/>
                  </m:rPr>
                  <w:rPr>
                    <w:rFonts w:ascii="Cambria Math" w:eastAsiaTheme="minorEastAsia" w:hAnsi="Times New Roman"/>
                    <w:sz w:val="24"/>
                    <w:szCs w:val="24"/>
                  </w:rPr>
                  <m:t>0II</m:t>
                </m:r>
              </m:sub>
            </m:sSub>
          </m:num>
          <m:den>
            <m:sSub>
              <m:sSubPr>
                <m:ctrlPr>
                  <w:rPr>
                    <w:rFonts w:ascii="Cambria Math" w:eastAsiaTheme="minorEastAsia" w:hAnsi="Times New Roman"/>
                    <w:sz w:val="24"/>
                    <w:szCs w:val="24"/>
                  </w:rPr>
                </m:ctrlPr>
              </m:sSubPr>
              <m:e>
                <m:r>
                  <w:rPr>
                    <w:rFonts w:ascii="Cambria Math" w:eastAsiaTheme="minorEastAsia" w:hAnsi="Cambria Math"/>
                    <w:sz w:val="24"/>
                    <w:szCs w:val="24"/>
                    <w:lang w:val="en-US"/>
                  </w:rPr>
                  <m:t>R</m:t>
                </m:r>
              </m:e>
              <m:sub>
                <m:r>
                  <m:rPr>
                    <m:sty m:val="p"/>
                  </m:rPr>
                  <w:rPr>
                    <w:rFonts w:ascii="Cambria Math" w:eastAsiaTheme="minorEastAsia" w:hAnsi="Times New Roman"/>
                    <w:sz w:val="24"/>
                    <w:szCs w:val="24"/>
                  </w:rPr>
                  <m:t>0</m:t>
                </m:r>
              </m:sub>
            </m:sSub>
            <m:r>
              <m:rPr>
                <m:sty m:val="p"/>
              </m:rPr>
              <w:rPr>
                <w:rFonts w:ascii="Times New Roman" w:eastAsiaTheme="minorEastAsia" w:hAnsi="Times New Roman"/>
                <w:sz w:val="24"/>
                <w:szCs w:val="24"/>
              </w:rPr>
              <m:t>-</m:t>
            </m:r>
            <m:sSub>
              <m:sSubPr>
                <m:ctrlPr>
                  <w:rPr>
                    <w:rFonts w:ascii="Cambria Math" w:eastAsiaTheme="minorEastAsia" w:hAnsi="Times New Roman"/>
                    <w:sz w:val="24"/>
                    <w:szCs w:val="24"/>
                  </w:rPr>
                </m:ctrlPr>
              </m:sSubPr>
              <m:e>
                <m:r>
                  <m:rPr>
                    <m:sty m:val="p"/>
                  </m:rPr>
                  <w:rPr>
                    <w:rFonts w:ascii="Cambria Math" w:eastAsiaTheme="minorEastAsia" w:hAnsi="Times New Roman"/>
                    <w:sz w:val="24"/>
                    <w:szCs w:val="24"/>
                  </w:rPr>
                  <m:t>γ</m:t>
                </m:r>
              </m:e>
              <m:sub>
                <m:r>
                  <m:rPr>
                    <m:sty m:val="p"/>
                  </m:rPr>
                  <w:rPr>
                    <w:rFonts w:ascii="Cambria Math" w:eastAsiaTheme="minorEastAsia" w:hAnsi="Times New Roman"/>
                    <w:sz w:val="24"/>
                    <w:szCs w:val="24"/>
                  </w:rPr>
                  <m:t>mg</m:t>
                </m:r>
              </m:sub>
            </m:sSub>
            <m:r>
              <m:rPr>
                <m:sty m:val="p"/>
              </m:rPr>
              <w:rPr>
                <w:rFonts w:ascii="Cambria Math" w:eastAsiaTheme="minorEastAsia" w:hAnsi="Times New Roman"/>
                <w:sz w:val="24"/>
                <w:szCs w:val="24"/>
              </w:rPr>
              <m:t>·</m:t>
            </m:r>
            <m:r>
              <m:rPr>
                <m:sty m:val="p"/>
              </m:rPr>
              <w:rPr>
                <w:rFonts w:ascii="Cambria Math" w:eastAsiaTheme="minorEastAsia" w:hAnsi="Times New Roman"/>
                <w:sz w:val="24"/>
                <w:szCs w:val="24"/>
              </w:rPr>
              <m:t>d</m:t>
            </m:r>
          </m:den>
        </m:f>
      </m:oMath>
      <w:r w:rsidRPr="00EE3B51">
        <w:rPr>
          <w:rFonts w:ascii="Times New Roman" w:eastAsiaTheme="minorEastAsia" w:hAnsi="Times New Roman"/>
          <w:sz w:val="24"/>
          <w:szCs w:val="24"/>
        </w:rPr>
        <w:t xml:space="preserve">, м, </w:t>
      </w:r>
      <m:oMath>
        <m:r>
          <m:rPr>
            <m:sty m:val="p"/>
          </m:rPr>
          <w:rPr>
            <w:rFonts w:ascii="Cambria Math" w:eastAsiaTheme="minorEastAsia" w:hAnsi="Times New Roman"/>
            <w:sz w:val="24"/>
            <w:szCs w:val="24"/>
          </w:rPr>
          <m:t>А</m:t>
        </m:r>
        <m:r>
          <m:rPr>
            <m:sty m:val="p"/>
          </m:rPr>
          <w:rPr>
            <w:rFonts w:ascii="Cambria Math" w:eastAsiaTheme="minorEastAsia" w:hAnsi="Times New Roman"/>
            <w:sz w:val="24"/>
            <w:szCs w:val="24"/>
          </w:rPr>
          <m:t>=</m:t>
        </m:r>
        <m:f>
          <m:fPr>
            <m:ctrlPr>
              <w:rPr>
                <w:rFonts w:ascii="Cambria Math" w:eastAsiaTheme="minorEastAsia" w:hAnsi="Times New Roman"/>
                <w:sz w:val="24"/>
                <w:szCs w:val="24"/>
              </w:rPr>
            </m:ctrlPr>
          </m:fPr>
          <m:num>
            <m:sSub>
              <m:sSubPr>
                <m:ctrlPr>
                  <w:rPr>
                    <w:rFonts w:ascii="Cambria Math" w:eastAsiaTheme="minorEastAsia" w:hAnsi="Times New Roman"/>
                    <w:sz w:val="24"/>
                    <w:szCs w:val="24"/>
                  </w:rPr>
                </m:ctrlPr>
              </m:sSubPr>
              <m:e>
                <m:r>
                  <m:rPr>
                    <m:sty m:val="p"/>
                  </m:rPr>
                  <w:rPr>
                    <w:rFonts w:ascii="Cambria Math" w:eastAsiaTheme="minorEastAsia" w:hAnsi="Times New Roman"/>
                    <w:sz w:val="24"/>
                    <w:szCs w:val="24"/>
                  </w:rPr>
                  <m:t>N</m:t>
                </m:r>
              </m:e>
              <m:sub>
                <m:r>
                  <m:rPr>
                    <m:sty m:val="p"/>
                  </m:rPr>
                  <w:rPr>
                    <w:rFonts w:ascii="Cambria Math" w:eastAsiaTheme="minorEastAsia" w:hAnsi="Times New Roman"/>
                    <w:sz w:val="24"/>
                    <w:szCs w:val="24"/>
                  </w:rPr>
                  <m:t>0II</m:t>
                </m:r>
              </m:sub>
            </m:sSub>
          </m:num>
          <m:den>
            <m:sSub>
              <m:sSubPr>
                <m:ctrlPr>
                  <w:rPr>
                    <w:rFonts w:ascii="Cambria Math" w:eastAsiaTheme="minorEastAsia" w:hAnsi="Times New Roman"/>
                    <w:sz w:val="24"/>
                    <w:szCs w:val="24"/>
                  </w:rPr>
                </m:ctrlPr>
              </m:sSubPr>
              <m:e>
                <m:r>
                  <w:rPr>
                    <w:rFonts w:ascii="Cambria Math" w:eastAsiaTheme="minorEastAsia" w:hAnsi="Cambria Math"/>
                    <w:sz w:val="24"/>
                    <w:szCs w:val="24"/>
                    <w:lang w:val="en-US"/>
                  </w:rPr>
                  <m:t>R</m:t>
                </m:r>
              </m:e>
              <m:sub>
                <m:r>
                  <m:rPr>
                    <m:sty m:val="p"/>
                  </m:rPr>
                  <w:rPr>
                    <w:rFonts w:ascii="Cambria Math" w:eastAsiaTheme="minorEastAsia" w:hAnsi="Times New Roman"/>
                    <w:sz w:val="24"/>
                    <w:szCs w:val="24"/>
                  </w:rPr>
                  <m:t>0</m:t>
                </m:r>
              </m:sub>
            </m:sSub>
            <m:r>
              <m:rPr>
                <m:sty m:val="p"/>
              </m:rPr>
              <w:rPr>
                <w:rFonts w:ascii="Times New Roman" w:eastAsiaTheme="minorEastAsia" w:hAnsi="Times New Roman"/>
                <w:sz w:val="24"/>
                <w:szCs w:val="24"/>
              </w:rPr>
              <m:t>-</m:t>
            </m:r>
            <m:sSub>
              <m:sSubPr>
                <m:ctrlPr>
                  <w:rPr>
                    <w:rFonts w:ascii="Cambria Math" w:eastAsiaTheme="minorEastAsia" w:hAnsi="Times New Roman"/>
                    <w:sz w:val="24"/>
                    <w:szCs w:val="24"/>
                  </w:rPr>
                </m:ctrlPr>
              </m:sSubPr>
              <m:e>
                <m:r>
                  <m:rPr>
                    <m:sty m:val="p"/>
                  </m:rPr>
                  <w:rPr>
                    <w:rFonts w:ascii="Cambria Math" w:eastAsiaTheme="minorEastAsia" w:hAnsi="Times New Roman"/>
                    <w:sz w:val="24"/>
                    <w:szCs w:val="24"/>
                  </w:rPr>
                  <m:t>γ</m:t>
                </m:r>
              </m:e>
              <m:sub>
                <m:r>
                  <m:rPr>
                    <m:sty m:val="p"/>
                  </m:rPr>
                  <w:rPr>
                    <w:rFonts w:ascii="Cambria Math" w:eastAsiaTheme="minorEastAsia" w:hAnsi="Times New Roman"/>
                    <w:sz w:val="24"/>
                    <w:szCs w:val="24"/>
                  </w:rPr>
                  <m:t>mg</m:t>
                </m:r>
              </m:sub>
            </m:sSub>
            <m:r>
              <m:rPr>
                <m:sty m:val="p"/>
              </m:rPr>
              <w:rPr>
                <w:rFonts w:ascii="Cambria Math" w:eastAsiaTheme="minorEastAsia" w:hAnsi="Times New Roman"/>
                <w:sz w:val="24"/>
                <w:szCs w:val="24"/>
              </w:rPr>
              <m:t>·</m:t>
            </m:r>
            <m:r>
              <m:rPr>
                <m:sty m:val="p"/>
              </m:rPr>
              <w:rPr>
                <w:rFonts w:ascii="Cambria Math" w:eastAsiaTheme="minorEastAsia" w:hAnsi="Times New Roman"/>
                <w:sz w:val="24"/>
                <w:szCs w:val="24"/>
              </w:rPr>
              <m:t>d</m:t>
            </m:r>
          </m:den>
        </m:f>
      </m:oMath>
      <w:r w:rsidRPr="00EE3B51">
        <w:rPr>
          <w:rFonts w:ascii="Times New Roman" w:eastAsiaTheme="minorEastAsia" w:hAnsi="Times New Roman"/>
          <w:sz w:val="24"/>
          <w:szCs w:val="24"/>
        </w:rPr>
        <w:t>, м</w:t>
      </w:r>
      <w:r w:rsidRPr="00EE3B51">
        <w:rPr>
          <w:rFonts w:ascii="Times New Roman" w:eastAsiaTheme="minorEastAsia" w:hAnsi="Times New Roman"/>
          <w:sz w:val="24"/>
          <w:szCs w:val="24"/>
          <w:vertAlign w:val="superscript"/>
        </w:rPr>
        <w:t>2</w:t>
      </w:r>
      <w:r w:rsidRPr="00EE3B51">
        <w:rPr>
          <w:rFonts w:ascii="Times New Roman" w:eastAsiaTheme="minorEastAsia" w:hAnsi="Times New Roman"/>
          <w:sz w:val="24"/>
          <w:szCs w:val="24"/>
        </w:rPr>
        <w:t>,</w:t>
      </w:r>
    </w:p>
    <w:p w:rsidR="000A7388" w:rsidRPr="00EE3B51" w:rsidRDefault="000A7388" w:rsidP="000A7388">
      <w:pPr>
        <w:spacing w:after="0" w:line="360" w:lineRule="auto"/>
        <w:ind w:firstLine="709"/>
        <w:rPr>
          <w:rFonts w:ascii="Times New Roman" w:eastAsiaTheme="minorEastAsia" w:hAnsi="Times New Roman"/>
          <w:sz w:val="24"/>
          <w:szCs w:val="24"/>
        </w:rPr>
      </w:pPr>
      <w:r w:rsidRPr="00EE3B51">
        <w:rPr>
          <w:rFonts w:ascii="Times New Roman" w:eastAsiaTheme="minorEastAsia" w:hAnsi="Times New Roman"/>
          <w:sz w:val="24"/>
          <w:szCs w:val="24"/>
        </w:rPr>
        <w:t>φ – угол внутреннего трения, град;</w:t>
      </w:r>
    </w:p>
    <w:p w:rsidR="000A7388" w:rsidRPr="00EE3B51" w:rsidRDefault="000A7388" w:rsidP="000A7388">
      <w:pPr>
        <w:spacing w:after="0" w:line="360" w:lineRule="auto"/>
        <w:ind w:firstLine="709"/>
        <w:rPr>
          <w:rFonts w:ascii="Times New Roman" w:eastAsiaTheme="minorEastAsia" w:hAnsi="Times New Roman"/>
          <w:sz w:val="24"/>
          <w:szCs w:val="24"/>
        </w:rPr>
      </w:pPr>
      <w:r w:rsidRPr="00EE3B51">
        <w:rPr>
          <w:rFonts w:ascii="Times New Roman" w:eastAsiaTheme="minorEastAsia" w:hAnsi="Times New Roman"/>
          <w:sz w:val="24"/>
          <w:szCs w:val="24"/>
        </w:rPr>
        <w:t xml:space="preserve">С </w:t>
      </w:r>
      <w:r w:rsidRPr="00EE3B51">
        <w:rPr>
          <w:rFonts w:ascii="Times New Roman" w:hAnsi="Times New Roman"/>
          <w:sz w:val="24"/>
          <w:szCs w:val="24"/>
        </w:rPr>
        <w:t>–</w:t>
      </w:r>
      <w:r w:rsidRPr="00EE3B51">
        <w:rPr>
          <w:rFonts w:ascii="Times New Roman" w:eastAsiaTheme="minorEastAsia" w:hAnsi="Times New Roman"/>
          <w:sz w:val="24"/>
          <w:szCs w:val="24"/>
        </w:rPr>
        <w:t xml:space="preserve"> удельное сцепление грунта, кПа.</w:t>
      </w:r>
    </w:p>
    <w:p w:rsidR="000A7388" w:rsidRPr="00EE3B51" w:rsidRDefault="000A7388" w:rsidP="000A7388">
      <w:pPr>
        <w:spacing w:after="0" w:line="360" w:lineRule="auto"/>
        <w:jc w:val="center"/>
        <w:rPr>
          <w:rFonts w:ascii="Times New Roman" w:eastAsiaTheme="minorEastAsia" w:hAnsi="Times New Roman"/>
          <w:b/>
          <w:sz w:val="24"/>
          <w:szCs w:val="24"/>
        </w:rPr>
      </w:pPr>
    </w:p>
    <w:p w:rsidR="000A7388" w:rsidRPr="00EE3B51" w:rsidRDefault="000A7388" w:rsidP="000A7388">
      <w:pPr>
        <w:spacing w:after="0" w:line="360" w:lineRule="auto"/>
        <w:jc w:val="center"/>
        <w:rPr>
          <w:rFonts w:ascii="Times New Roman" w:eastAsiaTheme="minorEastAsia" w:hAnsi="Times New Roman"/>
          <w:b/>
          <w:sz w:val="24"/>
          <w:szCs w:val="24"/>
        </w:rPr>
      </w:pPr>
      <w:r w:rsidRPr="00EE3B51">
        <w:rPr>
          <w:rFonts w:ascii="Times New Roman" w:eastAsiaTheme="minorEastAsia" w:hAnsi="Times New Roman"/>
          <w:b/>
          <w:sz w:val="24"/>
          <w:szCs w:val="24"/>
        </w:rPr>
        <w:t>Рис. 4. Обеспечение эксплуатационной надёжности здания</w:t>
      </w:r>
    </w:p>
    <w:p w:rsidR="000A7388" w:rsidRPr="00EE3B51" w:rsidRDefault="000A7388" w:rsidP="000A7388">
      <w:pPr>
        <w:tabs>
          <w:tab w:val="left" w:pos="1134"/>
        </w:tabs>
        <w:spacing w:after="0" w:line="360" w:lineRule="auto"/>
        <w:ind w:right="-1" w:firstLine="851"/>
        <w:rPr>
          <w:rFonts w:ascii="Times New Roman" w:eastAsiaTheme="minorEastAsia" w:hAnsi="Times New Roman"/>
          <w:sz w:val="24"/>
          <w:szCs w:val="24"/>
        </w:rPr>
      </w:pPr>
      <w:r w:rsidRPr="00EE3B51">
        <w:rPr>
          <w:rFonts w:ascii="Times New Roman" w:eastAsiaTheme="minorEastAsia" w:hAnsi="Times New Roman"/>
          <w:sz w:val="24"/>
          <w:szCs w:val="24"/>
        </w:rPr>
        <w:t>Расчёт:</w:t>
      </w:r>
    </w:p>
    <w:p w:rsidR="000A7388" w:rsidRPr="00EE3B51" w:rsidRDefault="000A7388" w:rsidP="00C95153">
      <w:pPr>
        <w:pStyle w:val="a5"/>
        <w:numPr>
          <w:ilvl w:val="0"/>
          <w:numId w:val="16"/>
        </w:numPr>
        <w:tabs>
          <w:tab w:val="left" w:pos="1134"/>
        </w:tabs>
        <w:spacing w:after="0" w:line="360" w:lineRule="auto"/>
        <w:ind w:left="0" w:right="-1" w:firstLine="851"/>
        <w:rPr>
          <w:rFonts w:ascii="Times New Roman" w:eastAsiaTheme="minorHAnsi" w:hAnsi="Times New Roman"/>
          <w:sz w:val="24"/>
          <w:szCs w:val="24"/>
        </w:rPr>
      </w:pPr>
      <w:r w:rsidRPr="00EE3B51">
        <w:rPr>
          <w:rFonts w:ascii="Times New Roman" w:hAnsi="Times New Roman"/>
          <w:sz w:val="24"/>
          <w:szCs w:val="24"/>
          <w:u w:val="single"/>
        </w:rPr>
        <w:t>по 1-ому</w:t>
      </w:r>
      <w:r w:rsidRPr="00EE3B51">
        <w:rPr>
          <w:rFonts w:ascii="Times New Roman" w:hAnsi="Times New Roman"/>
          <w:sz w:val="24"/>
          <w:szCs w:val="24"/>
        </w:rPr>
        <w:t xml:space="preserve"> предельному состоянию - </w:t>
      </w:r>
      <w:r w:rsidRPr="00EE3B51">
        <w:rPr>
          <w:rFonts w:ascii="Times New Roman" w:hAnsi="Times New Roman"/>
          <w:b/>
          <w:sz w:val="24"/>
          <w:szCs w:val="24"/>
        </w:rPr>
        <w:t>по прочности и устойчивости</w:t>
      </w:r>
      <w:r w:rsidRPr="00EE3B51">
        <w:rPr>
          <w:rFonts w:ascii="Times New Roman" w:hAnsi="Times New Roman"/>
          <w:sz w:val="24"/>
          <w:szCs w:val="24"/>
        </w:rPr>
        <w:t>;</w:t>
      </w:r>
    </w:p>
    <w:p w:rsidR="000A7388" w:rsidRPr="00EE3B51" w:rsidRDefault="000A7388" w:rsidP="00C95153">
      <w:pPr>
        <w:pStyle w:val="a5"/>
        <w:numPr>
          <w:ilvl w:val="0"/>
          <w:numId w:val="16"/>
        </w:numPr>
        <w:tabs>
          <w:tab w:val="left" w:pos="1134"/>
        </w:tabs>
        <w:spacing w:after="0" w:line="360" w:lineRule="auto"/>
        <w:ind w:left="0" w:right="-1" w:firstLine="851"/>
        <w:rPr>
          <w:rFonts w:ascii="Times New Roman" w:hAnsi="Times New Roman"/>
          <w:sz w:val="24"/>
          <w:szCs w:val="24"/>
        </w:rPr>
      </w:pPr>
      <w:r w:rsidRPr="00EE3B51">
        <w:rPr>
          <w:rFonts w:ascii="Times New Roman" w:hAnsi="Times New Roman"/>
          <w:sz w:val="24"/>
          <w:szCs w:val="24"/>
          <w:u w:val="single"/>
        </w:rPr>
        <w:t>по 2-ому</w:t>
      </w:r>
      <w:r w:rsidRPr="00EE3B51">
        <w:rPr>
          <w:rFonts w:ascii="Times New Roman" w:hAnsi="Times New Roman"/>
          <w:sz w:val="24"/>
          <w:szCs w:val="24"/>
        </w:rPr>
        <w:t xml:space="preserve"> предельному состоянию - </w:t>
      </w:r>
      <w:r w:rsidRPr="00EE3B51">
        <w:rPr>
          <w:rFonts w:ascii="Times New Roman" w:hAnsi="Times New Roman"/>
          <w:b/>
          <w:sz w:val="24"/>
          <w:szCs w:val="24"/>
        </w:rPr>
        <w:t>по деформациям.</w:t>
      </w:r>
    </w:p>
    <w:p w:rsidR="000A7388" w:rsidRPr="00EE3B51" w:rsidRDefault="000A7388" w:rsidP="000A7388">
      <w:pPr>
        <w:tabs>
          <w:tab w:val="left" w:pos="1134"/>
        </w:tabs>
        <w:spacing w:after="0" w:line="360" w:lineRule="auto"/>
        <w:ind w:right="-1" w:firstLine="851"/>
        <w:rPr>
          <w:rFonts w:ascii="Times New Roman" w:hAnsi="Times New Roman"/>
          <w:sz w:val="24"/>
          <w:szCs w:val="24"/>
        </w:rPr>
      </w:pPr>
    </w:p>
    <w:p w:rsidR="000A7388" w:rsidRPr="00EE3B51" w:rsidRDefault="000A7388" w:rsidP="000A7388">
      <w:pPr>
        <w:tabs>
          <w:tab w:val="left" w:pos="1134"/>
        </w:tabs>
        <w:spacing w:after="0" w:line="360" w:lineRule="auto"/>
        <w:ind w:right="-1" w:firstLine="851"/>
        <w:rPr>
          <w:rFonts w:ascii="Times New Roman" w:hAnsi="Times New Roman"/>
          <w:sz w:val="24"/>
          <w:szCs w:val="24"/>
        </w:rPr>
      </w:pPr>
      <w:r w:rsidRPr="00EE3B51">
        <w:rPr>
          <w:rFonts w:ascii="Times New Roman" w:hAnsi="Times New Roman"/>
          <w:sz w:val="24"/>
          <w:szCs w:val="24"/>
        </w:rPr>
        <w:lastRenderedPageBreak/>
        <w:t>Эти условия при обеспечении эксплуатационной  надёжности зданий при расчёте оснований и фундаментов.</w:t>
      </w:r>
    </w:p>
    <w:p w:rsidR="000A7388" w:rsidRPr="00EE3B51" w:rsidRDefault="000A7388" w:rsidP="000A7388">
      <w:pPr>
        <w:spacing w:after="0" w:line="360" w:lineRule="auto"/>
        <w:rPr>
          <w:rFonts w:ascii="Times New Roman" w:hAnsi="Times New Roman"/>
          <w:sz w:val="24"/>
          <w:szCs w:val="24"/>
        </w:rPr>
      </w:pPr>
    </w:p>
    <w:p w:rsidR="000A7388" w:rsidRPr="00EE3B51" w:rsidRDefault="000A7388" w:rsidP="000A7388">
      <w:pPr>
        <w:spacing w:after="0" w:line="360" w:lineRule="auto"/>
        <w:rPr>
          <w:rFonts w:ascii="Times New Roman" w:hAnsi="Times New Roman"/>
          <w:sz w:val="24"/>
          <w:szCs w:val="24"/>
        </w:rPr>
      </w:pPr>
    </w:p>
    <w:tbl>
      <w:tblPr>
        <w:tblW w:w="0" w:type="auto"/>
        <w:tblLook w:val="04A0" w:firstRow="1" w:lastRow="0" w:firstColumn="1" w:lastColumn="0" w:noHBand="0" w:noVBand="1"/>
      </w:tblPr>
      <w:tblGrid>
        <w:gridCol w:w="5196"/>
        <w:gridCol w:w="4158"/>
      </w:tblGrid>
      <w:tr w:rsidR="000A7388" w:rsidRPr="00EE3B51" w:rsidTr="000A7388">
        <w:tc>
          <w:tcPr>
            <w:tcW w:w="5068" w:type="dxa"/>
          </w:tcPr>
          <w:p w:rsidR="000A7388" w:rsidRPr="00EE3B51" w:rsidRDefault="000A7388">
            <w:pPr>
              <w:spacing w:line="360" w:lineRule="auto"/>
              <w:jc w:val="center"/>
              <w:rPr>
                <w:rFonts w:ascii="Times New Roman" w:hAnsi="Times New Roman"/>
                <w:sz w:val="24"/>
                <w:szCs w:val="24"/>
              </w:rPr>
            </w:pPr>
            <w:r w:rsidRPr="00EE3B51">
              <w:rPr>
                <w:rFonts w:ascii="Times New Roman" w:hAnsi="Times New Roman"/>
                <w:noProof/>
                <w:sz w:val="24"/>
                <w:szCs w:val="24"/>
                <w:lang w:eastAsia="ru-RU"/>
              </w:rPr>
              <w:drawing>
                <wp:inline distT="0" distB="0" distL="0" distR="0">
                  <wp:extent cx="3153601" cy="3190875"/>
                  <wp:effectExtent l="0" t="0" r="8890" b="0"/>
                  <wp:docPr id="7" name="Рисунок 30" descr="рис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рис 4.jpg"/>
                          <pic:cNvPicPr>
                            <a:picLocks noChangeAspect="1" noChangeArrowheads="1"/>
                          </pic:cNvPicPr>
                        </pic:nvPicPr>
                        <pic:blipFill>
                          <a:blip r:embed="rId11" cstate="print"/>
                          <a:srcRect/>
                          <a:stretch>
                            <a:fillRect/>
                          </a:stretch>
                        </pic:blipFill>
                        <pic:spPr bwMode="auto">
                          <a:xfrm>
                            <a:off x="0" y="0"/>
                            <a:ext cx="3160398" cy="3197753"/>
                          </a:xfrm>
                          <a:prstGeom prst="rect">
                            <a:avLst/>
                          </a:prstGeom>
                          <a:noFill/>
                          <a:ln w="9525">
                            <a:noFill/>
                            <a:miter lim="800000"/>
                            <a:headEnd/>
                            <a:tailEnd/>
                          </a:ln>
                        </pic:spPr>
                      </pic:pic>
                    </a:graphicData>
                  </a:graphic>
                </wp:inline>
              </w:drawing>
            </w:r>
          </w:p>
          <w:p w:rsidR="000A7388" w:rsidRPr="00EE3B51" w:rsidRDefault="003A6356">
            <w:pPr>
              <w:jc w:val="center"/>
              <w:rPr>
                <w:rFonts w:ascii="Times New Roman" w:eastAsiaTheme="minorEastAsia" w:hAnsi="Times New Roman"/>
                <w:noProof/>
                <w:sz w:val="24"/>
                <w:szCs w:val="24"/>
              </w:rPr>
            </w:pPr>
            <m:oMath>
              <m:sSub>
                <m:sSubPr>
                  <m:ctrlPr>
                    <w:rPr>
                      <w:rFonts w:ascii="Cambria Math" w:eastAsiaTheme="minorEastAsia" w:hAnsi="Times New Roman"/>
                      <w:sz w:val="24"/>
                      <w:szCs w:val="24"/>
                    </w:rPr>
                  </m:ctrlPr>
                </m:sSubPr>
                <m:e>
                  <m:r>
                    <m:rPr>
                      <m:sty m:val="p"/>
                    </m:rPr>
                    <w:rPr>
                      <w:rFonts w:ascii="Cambria Math" w:eastAsiaTheme="minorEastAsia" w:hAnsi="Times New Roman"/>
                      <w:sz w:val="24"/>
                      <w:szCs w:val="24"/>
                    </w:rPr>
                    <m:t>P</m:t>
                  </m:r>
                </m:e>
                <m:sub>
                  <m:r>
                    <m:rPr>
                      <m:sty m:val="p"/>
                    </m:rPr>
                    <w:rPr>
                      <w:rFonts w:ascii="Cambria Math" w:eastAsiaTheme="minorEastAsia" w:hAnsi="Times New Roman"/>
                      <w:sz w:val="24"/>
                      <w:szCs w:val="24"/>
                    </w:rPr>
                    <m:t>II</m:t>
                  </m:r>
                </m:sub>
              </m:sSub>
              <m:r>
                <m:rPr>
                  <m:sty m:val="p"/>
                </m:rPr>
                <w:rPr>
                  <w:rFonts w:ascii="Cambria Math" w:eastAsiaTheme="minorEastAsia" w:hAnsi="Times New Roman"/>
                  <w:sz w:val="24"/>
                  <w:szCs w:val="24"/>
                </w:rPr>
                <m:t>=</m:t>
              </m:r>
              <m:f>
                <m:fPr>
                  <m:ctrlPr>
                    <w:rPr>
                      <w:rFonts w:ascii="Cambria Math" w:eastAsiaTheme="minorEastAsia" w:hAnsi="Times New Roman"/>
                      <w:sz w:val="24"/>
                      <w:szCs w:val="24"/>
                    </w:rPr>
                  </m:ctrlPr>
                </m:fPr>
                <m:num>
                  <m:sSub>
                    <m:sSubPr>
                      <m:ctrlPr>
                        <w:rPr>
                          <w:rFonts w:ascii="Cambria Math" w:eastAsiaTheme="minorEastAsia" w:hAnsi="Times New Roman"/>
                          <w:sz w:val="24"/>
                          <w:szCs w:val="24"/>
                        </w:rPr>
                      </m:ctrlPr>
                    </m:sSubPr>
                    <m:e>
                      <m:r>
                        <m:rPr>
                          <m:sty m:val="p"/>
                        </m:rPr>
                        <w:rPr>
                          <w:rFonts w:ascii="Cambria Math" w:eastAsiaTheme="minorEastAsia" w:hAnsi="Times New Roman"/>
                          <w:sz w:val="24"/>
                          <w:szCs w:val="24"/>
                        </w:rPr>
                        <m:t>n</m:t>
                      </m:r>
                    </m:e>
                    <m:sub>
                      <m:r>
                        <m:rPr>
                          <m:sty m:val="p"/>
                        </m:rPr>
                        <w:rPr>
                          <w:rFonts w:ascii="Cambria Math" w:eastAsiaTheme="minorEastAsia" w:hAnsi="Times New Roman"/>
                          <w:sz w:val="24"/>
                          <w:szCs w:val="24"/>
                        </w:rPr>
                        <m:t>0II</m:t>
                      </m:r>
                    </m:sub>
                  </m:sSub>
                  <m:r>
                    <m:rPr>
                      <m:sty m:val="p"/>
                    </m:rPr>
                    <w:rPr>
                      <w:rFonts w:ascii="Cambria Math" w:eastAsiaTheme="minorEastAsia" w:hAnsi="Times New Roman"/>
                      <w:sz w:val="24"/>
                      <w:szCs w:val="24"/>
                    </w:rPr>
                    <m:t>+</m:t>
                  </m:r>
                  <m:sSub>
                    <m:sSubPr>
                      <m:ctrlPr>
                        <w:rPr>
                          <w:rFonts w:ascii="Cambria Math" w:eastAsiaTheme="minorEastAsia" w:hAnsi="Times New Roman"/>
                          <w:sz w:val="24"/>
                          <w:szCs w:val="24"/>
                        </w:rPr>
                      </m:ctrlPr>
                    </m:sSubPr>
                    <m:e>
                      <m:r>
                        <m:rPr>
                          <m:sty m:val="p"/>
                        </m:rPr>
                        <w:rPr>
                          <w:rFonts w:ascii="Cambria Math" w:eastAsiaTheme="minorEastAsia" w:hAnsi="Times New Roman"/>
                          <w:sz w:val="24"/>
                          <w:szCs w:val="24"/>
                        </w:rPr>
                        <m:t>G</m:t>
                      </m:r>
                    </m:e>
                    <m:sub>
                      <m:r>
                        <m:rPr>
                          <m:sty m:val="p"/>
                        </m:rPr>
                        <w:rPr>
                          <w:rFonts w:ascii="Cambria Math" w:eastAsiaTheme="minorEastAsia" w:hAnsi="Times New Roman"/>
                          <w:sz w:val="24"/>
                          <w:szCs w:val="24"/>
                          <w:lang w:val="en-US"/>
                        </w:rPr>
                        <m:t>m</m:t>
                      </m:r>
                    </m:sub>
                  </m:sSub>
                  <m:r>
                    <m:rPr>
                      <m:sty m:val="p"/>
                    </m:rPr>
                    <w:rPr>
                      <w:rFonts w:ascii="Cambria Math" w:eastAsiaTheme="minorEastAsia" w:hAnsi="Times New Roman"/>
                      <w:sz w:val="24"/>
                      <w:szCs w:val="24"/>
                    </w:rPr>
                    <m:t>+</m:t>
                  </m:r>
                  <m:sSub>
                    <m:sSubPr>
                      <m:ctrlPr>
                        <w:rPr>
                          <w:rFonts w:ascii="Cambria Math" w:eastAsiaTheme="minorEastAsia" w:hAnsi="Times New Roman"/>
                          <w:sz w:val="24"/>
                          <w:szCs w:val="24"/>
                        </w:rPr>
                      </m:ctrlPr>
                    </m:sSubPr>
                    <m:e>
                      <m:r>
                        <m:rPr>
                          <m:sty m:val="p"/>
                        </m:rPr>
                        <w:rPr>
                          <w:rFonts w:ascii="Cambria Math" w:eastAsiaTheme="minorEastAsia" w:hAnsi="Times New Roman"/>
                          <w:sz w:val="24"/>
                          <w:szCs w:val="24"/>
                        </w:rPr>
                        <m:t>G</m:t>
                      </m:r>
                    </m:e>
                    <m:sub>
                      <m:r>
                        <m:rPr>
                          <m:sty m:val="p"/>
                        </m:rPr>
                        <w:rPr>
                          <w:rFonts w:ascii="Cambria Math" w:eastAsiaTheme="minorEastAsia" w:hAnsi="Times New Roman"/>
                          <w:sz w:val="24"/>
                          <w:szCs w:val="24"/>
                        </w:rPr>
                        <m:t>g</m:t>
                      </m:r>
                    </m:sub>
                  </m:sSub>
                </m:num>
                <m:den>
                  <m:r>
                    <m:rPr>
                      <m:sty m:val="p"/>
                    </m:rPr>
                    <w:rPr>
                      <w:rFonts w:ascii="Cambria Math" w:eastAsiaTheme="minorEastAsia" w:hAnsi="Times New Roman"/>
                      <w:sz w:val="24"/>
                      <w:szCs w:val="24"/>
                    </w:rPr>
                    <m:t>A</m:t>
                  </m:r>
                </m:den>
              </m:f>
            </m:oMath>
            <w:r w:rsidR="000A7388" w:rsidRPr="00EE3B51">
              <w:rPr>
                <w:rFonts w:ascii="Times New Roman" w:eastAsiaTheme="minorEastAsia" w:hAnsi="Times New Roman"/>
                <w:noProof/>
                <w:sz w:val="24"/>
                <w:szCs w:val="24"/>
              </w:rPr>
              <w:t>,</w:t>
            </w:r>
          </w:p>
          <w:p w:rsidR="000A7388" w:rsidRPr="00EE3B51" w:rsidRDefault="000A7388">
            <w:pPr>
              <w:spacing w:line="360" w:lineRule="auto"/>
              <w:jc w:val="center"/>
              <w:rPr>
                <w:rFonts w:ascii="Times New Roman" w:hAnsi="Times New Roman"/>
                <w:sz w:val="24"/>
                <w:szCs w:val="24"/>
                <w:vertAlign w:val="subscript"/>
              </w:rPr>
            </w:pPr>
            <w:r w:rsidRPr="00EE3B51">
              <w:rPr>
                <w:rFonts w:ascii="Times New Roman" w:hAnsi="Times New Roman"/>
                <w:sz w:val="24"/>
                <w:szCs w:val="24"/>
                <w:bdr w:val="single" w:sz="4" w:space="0" w:color="auto" w:frame="1"/>
                <w:lang w:val="en-US"/>
              </w:rPr>
              <w:t>P</w:t>
            </w:r>
            <w:r w:rsidRPr="00EE3B51">
              <w:rPr>
                <w:rFonts w:ascii="Times New Roman" w:hAnsi="Times New Roman"/>
                <w:sz w:val="24"/>
                <w:szCs w:val="24"/>
                <w:bdr w:val="single" w:sz="4" w:space="0" w:color="auto" w:frame="1"/>
                <w:vertAlign w:val="subscript"/>
                <w:lang w:val="en-US"/>
              </w:rPr>
              <w:t>II</w:t>
            </w:r>
            <w:r w:rsidRPr="00EE3B51">
              <w:rPr>
                <w:rFonts w:ascii="Times New Roman" w:hAnsi="Times New Roman"/>
                <w:sz w:val="24"/>
                <w:szCs w:val="24"/>
                <w:bdr w:val="single" w:sz="4" w:space="0" w:color="auto" w:frame="1"/>
                <w:lang w:val="en-US"/>
              </w:rPr>
              <w:sym w:font="Symbol" w:char="00A3"/>
            </w:r>
            <w:r w:rsidRPr="00EE3B51">
              <w:rPr>
                <w:rFonts w:ascii="Times New Roman" w:hAnsi="Times New Roman"/>
                <w:sz w:val="24"/>
                <w:szCs w:val="24"/>
                <w:bdr w:val="single" w:sz="4" w:space="0" w:color="auto" w:frame="1"/>
                <w:lang w:val="en-US"/>
              </w:rPr>
              <w:t>R</w:t>
            </w:r>
          </w:p>
        </w:tc>
        <w:tc>
          <w:tcPr>
            <w:tcW w:w="5069" w:type="dxa"/>
          </w:tcPr>
          <w:p w:rsidR="000A7388" w:rsidRPr="00EE3B51" w:rsidRDefault="000A7388">
            <w:pPr>
              <w:spacing w:line="360" w:lineRule="auto"/>
              <w:jc w:val="center"/>
              <w:rPr>
                <w:rFonts w:ascii="Times New Roman" w:hAnsi="Times New Roman"/>
                <w:sz w:val="24"/>
                <w:szCs w:val="24"/>
              </w:rPr>
            </w:pPr>
            <w:r w:rsidRPr="00EE3B51">
              <w:rPr>
                <w:rFonts w:ascii="Times New Roman" w:hAnsi="Times New Roman"/>
                <w:noProof/>
                <w:sz w:val="24"/>
                <w:szCs w:val="24"/>
                <w:lang w:eastAsia="ru-RU"/>
              </w:rPr>
              <w:drawing>
                <wp:inline distT="0" distB="0" distL="0" distR="0">
                  <wp:extent cx="2152650" cy="3095625"/>
                  <wp:effectExtent l="19050" t="0" r="0" b="0"/>
                  <wp:docPr id="8" name="Рисунок 29" descr="Рис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Рис 5.jpg"/>
                          <pic:cNvPicPr>
                            <a:picLocks noChangeAspect="1" noChangeArrowheads="1"/>
                          </pic:cNvPicPr>
                        </pic:nvPicPr>
                        <pic:blipFill>
                          <a:blip r:embed="rId12" cstate="print"/>
                          <a:srcRect/>
                          <a:stretch>
                            <a:fillRect/>
                          </a:stretch>
                        </pic:blipFill>
                        <pic:spPr bwMode="auto">
                          <a:xfrm>
                            <a:off x="0" y="0"/>
                            <a:ext cx="2152650" cy="3095625"/>
                          </a:xfrm>
                          <a:prstGeom prst="rect">
                            <a:avLst/>
                          </a:prstGeom>
                          <a:noFill/>
                          <a:ln w="9525">
                            <a:noFill/>
                            <a:miter lim="800000"/>
                            <a:headEnd/>
                            <a:tailEnd/>
                          </a:ln>
                        </pic:spPr>
                      </pic:pic>
                    </a:graphicData>
                  </a:graphic>
                </wp:inline>
              </w:drawing>
            </w:r>
          </w:p>
          <w:p w:rsidR="000A7388" w:rsidRPr="00EE3B51" w:rsidRDefault="000A7388">
            <w:pPr>
              <w:jc w:val="center"/>
              <w:rPr>
                <w:rFonts w:ascii="Times New Roman" w:eastAsiaTheme="minorEastAsia" w:hAnsi="Times New Roman"/>
                <w:sz w:val="24"/>
                <w:szCs w:val="24"/>
              </w:rPr>
            </w:pPr>
            <m:oMath>
              <m:r>
                <m:rPr>
                  <m:sty m:val="p"/>
                </m:rPr>
                <w:rPr>
                  <w:rFonts w:ascii="Cambria Math" w:eastAsiaTheme="minorEastAsia" w:hAnsi="Times New Roman"/>
                  <w:sz w:val="24"/>
                  <w:szCs w:val="24"/>
                  <w:lang w:val="en-US"/>
                </w:rPr>
                <m:t>S</m:t>
              </m:r>
              <m:r>
                <m:rPr>
                  <m:sty m:val="p"/>
                </m:rPr>
                <w:rPr>
                  <w:rFonts w:ascii="Cambria Math" w:eastAsiaTheme="minorEastAsia" w:hAnsi="Times New Roman"/>
                  <w:sz w:val="24"/>
                  <w:szCs w:val="24"/>
                </w:rPr>
                <m:t>=</m:t>
              </m:r>
              <m:r>
                <m:rPr>
                  <m:sty m:val="p"/>
                </m:rPr>
                <w:rPr>
                  <w:rFonts w:ascii="Cambria Math" w:eastAsiaTheme="minorEastAsia" w:hAnsi="Times New Roman"/>
                  <w:sz w:val="24"/>
                  <w:szCs w:val="24"/>
                  <w:lang w:val="en-US"/>
                </w:rPr>
                <m:t>β</m:t>
              </m:r>
              <m:nary>
                <m:naryPr>
                  <m:chr m:val="∑"/>
                  <m:limLoc m:val="undOvr"/>
                  <m:ctrlPr>
                    <w:rPr>
                      <w:rFonts w:ascii="Cambria Math" w:eastAsiaTheme="minorEastAsia" w:hAnsi="Times New Roman"/>
                      <w:sz w:val="24"/>
                      <w:szCs w:val="24"/>
                      <w:lang w:val="en-US"/>
                    </w:rPr>
                  </m:ctrlPr>
                </m:naryPr>
                <m:sub>
                  <m:r>
                    <m:rPr>
                      <m:sty m:val="p"/>
                    </m:rPr>
                    <w:rPr>
                      <w:rFonts w:ascii="Cambria Math" w:eastAsiaTheme="minorEastAsia" w:hAnsi="Times New Roman"/>
                      <w:sz w:val="24"/>
                      <w:szCs w:val="24"/>
                      <w:lang w:val="en-US"/>
                    </w:rPr>
                    <m:t>i</m:t>
                  </m:r>
                  <m:r>
                    <m:rPr>
                      <m:sty m:val="p"/>
                    </m:rPr>
                    <w:rPr>
                      <w:rFonts w:ascii="Cambria Math" w:eastAsiaTheme="minorEastAsia" w:hAnsi="Times New Roman"/>
                      <w:sz w:val="24"/>
                      <w:szCs w:val="24"/>
                    </w:rPr>
                    <m:t>=1</m:t>
                  </m:r>
                </m:sub>
                <m:sup>
                  <m:r>
                    <m:rPr>
                      <m:sty m:val="p"/>
                    </m:rPr>
                    <w:rPr>
                      <w:rFonts w:ascii="Cambria Math" w:eastAsiaTheme="minorEastAsia" w:hAnsi="Times New Roman"/>
                      <w:sz w:val="24"/>
                      <w:szCs w:val="24"/>
                      <w:lang w:val="en-US"/>
                    </w:rPr>
                    <m:t>n</m:t>
                  </m:r>
                </m:sup>
                <m:e>
                  <m:f>
                    <m:fPr>
                      <m:ctrlPr>
                        <w:rPr>
                          <w:rFonts w:ascii="Cambria Math" w:eastAsiaTheme="minorEastAsia" w:hAnsi="Times New Roman"/>
                          <w:sz w:val="24"/>
                          <w:szCs w:val="24"/>
                          <w:lang w:val="en-US"/>
                        </w:rPr>
                      </m:ctrlPr>
                    </m:fPr>
                    <m:num>
                      <m:sSub>
                        <m:sSubPr>
                          <m:ctrlPr>
                            <w:rPr>
                              <w:rFonts w:ascii="Cambria Math" w:eastAsiaTheme="minorEastAsia" w:hAnsi="Times New Roman"/>
                              <w:sz w:val="24"/>
                              <w:szCs w:val="24"/>
                              <w:lang w:val="en-US"/>
                            </w:rPr>
                          </m:ctrlPr>
                        </m:sSubPr>
                        <m:e>
                          <m:r>
                            <m:rPr>
                              <m:sty m:val="p"/>
                            </m:rPr>
                            <w:rPr>
                              <w:rFonts w:ascii="Cambria Math" w:eastAsiaTheme="minorEastAsia" w:hAnsi="Times New Roman"/>
                              <w:sz w:val="24"/>
                              <w:szCs w:val="24"/>
                              <w:lang w:val="en-US"/>
                            </w:rPr>
                            <m:t>σ</m:t>
                          </m:r>
                        </m:e>
                        <m:sub>
                          <m:r>
                            <m:rPr>
                              <m:sty m:val="p"/>
                            </m:rPr>
                            <w:rPr>
                              <w:rFonts w:ascii="Cambria Math" w:eastAsiaTheme="minorEastAsia" w:hAnsi="Times New Roman"/>
                              <w:sz w:val="24"/>
                              <w:szCs w:val="24"/>
                              <w:lang w:val="en-US"/>
                            </w:rPr>
                            <m:t>zp</m:t>
                          </m:r>
                          <m:r>
                            <m:rPr>
                              <m:sty m:val="p"/>
                            </m:rPr>
                            <w:rPr>
                              <w:rFonts w:ascii="Cambria Math" w:eastAsiaTheme="minorEastAsia" w:hAnsi="Times New Roman"/>
                              <w:sz w:val="24"/>
                              <w:szCs w:val="24"/>
                            </w:rPr>
                            <m:t>,</m:t>
                          </m:r>
                          <m:r>
                            <m:rPr>
                              <m:sty m:val="p"/>
                            </m:rPr>
                            <w:rPr>
                              <w:rFonts w:ascii="Cambria Math" w:eastAsiaTheme="minorEastAsia" w:hAnsi="Times New Roman"/>
                              <w:sz w:val="24"/>
                              <w:szCs w:val="24"/>
                              <w:lang w:val="en-US"/>
                            </w:rPr>
                            <m:t>i</m:t>
                          </m:r>
                        </m:sub>
                      </m:sSub>
                      <m:r>
                        <m:rPr>
                          <m:sty m:val="p"/>
                        </m:rPr>
                        <w:rPr>
                          <w:rFonts w:ascii="Cambria Math" w:eastAsiaTheme="minorEastAsia" w:hAnsi="Times New Roman"/>
                          <w:sz w:val="24"/>
                          <w:szCs w:val="24"/>
                        </w:rPr>
                        <m:t>·</m:t>
                      </m:r>
                      <m:sSub>
                        <m:sSubPr>
                          <m:ctrlPr>
                            <w:rPr>
                              <w:rFonts w:ascii="Cambria Math" w:eastAsiaTheme="minorEastAsia" w:hAnsi="Times New Roman"/>
                              <w:sz w:val="24"/>
                              <w:szCs w:val="24"/>
                              <w:lang w:val="en-US"/>
                            </w:rPr>
                          </m:ctrlPr>
                        </m:sSubPr>
                        <m:e>
                          <m:r>
                            <m:rPr>
                              <m:sty m:val="p"/>
                            </m:rPr>
                            <w:rPr>
                              <w:rFonts w:ascii="Cambria Math" w:eastAsiaTheme="minorEastAsia" w:hAnsi="Times New Roman"/>
                              <w:sz w:val="24"/>
                              <w:szCs w:val="24"/>
                              <w:lang w:val="en-US"/>
                            </w:rPr>
                            <m:t>h</m:t>
                          </m:r>
                        </m:e>
                        <m:sub>
                          <m:r>
                            <m:rPr>
                              <m:sty m:val="p"/>
                            </m:rPr>
                            <w:rPr>
                              <w:rFonts w:ascii="Cambria Math" w:eastAsiaTheme="minorEastAsia" w:hAnsi="Times New Roman"/>
                              <w:sz w:val="24"/>
                              <w:szCs w:val="24"/>
                              <w:lang w:val="en-US"/>
                            </w:rPr>
                            <m:t>i</m:t>
                          </m:r>
                        </m:sub>
                      </m:sSub>
                    </m:num>
                    <m:den>
                      <m:sSub>
                        <m:sSubPr>
                          <m:ctrlPr>
                            <w:rPr>
                              <w:rFonts w:ascii="Cambria Math" w:eastAsiaTheme="minorEastAsia" w:hAnsi="Times New Roman"/>
                              <w:sz w:val="24"/>
                              <w:szCs w:val="24"/>
                              <w:lang w:val="en-US"/>
                            </w:rPr>
                          </m:ctrlPr>
                        </m:sSubPr>
                        <m:e>
                          <m:r>
                            <m:rPr>
                              <m:sty m:val="p"/>
                            </m:rPr>
                            <w:rPr>
                              <w:rFonts w:ascii="Cambria Math" w:eastAsiaTheme="minorEastAsia" w:hAnsi="Times New Roman"/>
                              <w:sz w:val="24"/>
                              <w:szCs w:val="24"/>
                              <w:lang w:val="en-US"/>
                            </w:rPr>
                            <m:t>E</m:t>
                          </m:r>
                        </m:e>
                        <m:sub>
                          <m:r>
                            <m:rPr>
                              <m:sty m:val="p"/>
                            </m:rPr>
                            <w:rPr>
                              <w:rFonts w:ascii="Cambria Math" w:eastAsiaTheme="minorEastAsia" w:hAnsi="Times New Roman"/>
                              <w:sz w:val="24"/>
                              <w:szCs w:val="24"/>
                              <w:lang w:val="en-US"/>
                            </w:rPr>
                            <m:t>i</m:t>
                          </m:r>
                        </m:sub>
                      </m:sSub>
                    </m:den>
                  </m:f>
                </m:e>
              </m:nary>
              <m:r>
                <m:rPr>
                  <m:sty m:val="p"/>
                </m:rPr>
                <w:rPr>
                  <w:rFonts w:ascii="Cambria Math" w:eastAsiaTheme="minorEastAsia" w:hAnsi="Times New Roman"/>
                  <w:sz w:val="24"/>
                  <w:szCs w:val="24"/>
                  <w:lang w:val="en-US"/>
                </w:rPr>
                <w:sym w:font="Symbol" w:char="00A3"/>
              </m:r>
              <m:sSub>
                <m:sSubPr>
                  <m:ctrlPr>
                    <w:rPr>
                      <w:rFonts w:ascii="Cambria Math" w:eastAsiaTheme="minorEastAsia" w:hAnsi="Times New Roman"/>
                      <w:sz w:val="24"/>
                      <w:szCs w:val="24"/>
                      <w:lang w:val="en-US"/>
                    </w:rPr>
                  </m:ctrlPr>
                </m:sSubPr>
                <m:e>
                  <m:r>
                    <m:rPr>
                      <m:sty m:val="p"/>
                    </m:rPr>
                    <w:rPr>
                      <w:rFonts w:ascii="Cambria Math" w:eastAsiaTheme="minorEastAsia" w:hAnsi="Times New Roman"/>
                      <w:sz w:val="24"/>
                      <w:szCs w:val="24"/>
                      <w:lang w:val="en-US"/>
                    </w:rPr>
                    <m:t>S</m:t>
                  </m:r>
                </m:e>
                <m:sub>
                  <m:r>
                    <m:rPr>
                      <m:sty m:val="p"/>
                    </m:rPr>
                    <w:rPr>
                      <w:rFonts w:ascii="Cambria Math" w:eastAsiaTheme="minorEastAsia" w:hAnsi="Times New Roman"/>
                      <w:sz w:val="24"/>
                      <w:szCs w:val="24"/>
                      <w:lang w:val="en-US"/>
                    </w:rPr>
                    <m:t>u</m:t>
                  </m:r>
                </m:sub>
              </m:sSub>
            </m:oMath>
            <w:r w:rsidRPr="00EE3B51">
              <w:rPr>
                <w:rFonts w:ascii="Times New Roman" w:eastAsiaTheme="minorEastAsia" w:hAnsi="Times New Roman"/>
                <w:sz w:val="24"/>
                <w:szCs w:val="24"/>
              </w:rPr>
              <w:t>,</w:t>
            </w:r>
          </w:p>
          <w:p w:rsidR="000A7388" w:rsidRPr="00EE3B51" w:rsidRDefault="000A7388">
            <w:pPr>
              <w:spacing w:line="360" w:lineRule="auto"/>
              <w:jc w:val="center"/>
              <w:rPr>
                <w:rFonts w:ascii="Times New Roman" w:hAnsi="Times New Roman"/>
                <w:sz w:val="24"/>
                <w:szCs w:val="24"/>
                <w:lang w:val="en-US"/>
              </w:rPr>
            </w:pPr>
            <w:r w:rsidRPr="00EE3B51">
              <w:rPr>
                <w:rFonts w:ascii="Times New Roman" w:hAnsi="Times New Roman"/>
                <w:sz w:val="24"/>
                <w:szCs w:val="24"/>
                <w:bdr w:val="single" w:sz="4" w:space="0" w:color="auto" w:frame="1"/>
                <w:lang w:val="en-US"/>
              </w:rPr>
              <w:t>S</w:t>
            </w:r>
            <w:r w:rsidRPr="00EE3B51">
              <w:rPr>
                <w:rFonts w:ascii="Times New Roman" w:hAnsi="Times New Roman"/>
                <w:sz w:val="24"/>
                <w:szCs w:val="24"/>
                <w:bdr w:val="single" w:sz="4" w:space="0" w:color="auto" w:frame="1"/>
                <w:lang w:val="en-US"/>
              </w:rPr>
              <w:sym w:font="Symbol" w:char="00A3"/>
            </w:r>
            <w:r w:rsidRPr="00EE3B51">
              <w:rPr>
                <w:rFonts w:ascii="Times New Roman" w:hAnsi="Times New Roman"/>
                <w:sz w:val="24"/>
                <w:szCs w:val="24"/>
                <w:bdr w:val="single" w:sz="4" w:space="0" w:color="auto" w:frame="1"/>
                <w:lang w:val="en-US"/>
              </w:rPr>
              <w:t>S</w:t>
            </w:r>
            <w:r w:rsidRPr="00EE3B51">
              <w:rPr>
                <w:rFonts w:ascii="Times New Roman" w:hAnsi="Times New Roman"/>
                <w:sz w:val="24"/>
                <w:szCs w:val="24"/>
                <w:bdr w:val="single" w:sz="4" w:space="0" w:color="auto" w:frame="1"/>
                <w:vertAlign w:val="subscript"/>
                <w:lang w:val="en-US"/>
              </w:rPr>
              <w:t>u</w:t>
            </w:r>
          </w:p>
        </w:tc>
      </w:tr>
    </w:tbl>
    <w:p w:rsidR="000A7388" w:rsidRPr="00EE3B51" w:rsidRDefault="000A7388" w:rsidP="00C95153">
      <w:pPr>
        <w:pStyle w:val="a5"/>
        <w:numPr>
          <w:ilvl w:val="0"/>
          <w:numId w:val="17"/>
        </w:numPr>
        <w:tabs>
          <w:tab w:val="left" w:pos="426"/>
        </w:tabs>
        <w:jc w:val="both"/>
        <w:rPr>
          <w:rFonts w:ascii="Times New Roman" w:hAnsi="Times New Roman"/>
          <w:b/>
          <w:sz w:val="24"/>
          <w:szCs w:val="24"/>
        </w:rPr>
      </w:pPr>
      <w:r w:rsidRPr="00EE3B51">
        <w:rPr>
          <w:rFonts w:ascii="Times New Roman" w:hAnsi="Times New Roman"/>
          <w:b/>
          <w:sz w:val="24"/>
          <w:szCs w:val="24"/>
        </w:rPr>
        <w:t>Строительные конструкции здания</w:t>
      </w:r>
    </w:p>
    <w:p w:rsidR="000A7388" w:rsidRPr="00EE3B51" w:rsidRDefault="000A7388" w:rsidP="000A7388">
      <w:pPr>
        <w:pStyle w:val="a5"/>
        <w:tabs>
          <w:tab w:val="left" w:pos="426"/>
        </w:tabs>
        <w:jc w:val="both"/>
        <w:rPr>
          <w:rFonts w:ascii="Times New Roman" w:hAnsi="Times New Roman"/>
          <w:b/>
          <w:sz w:val="24"/>
          <w:szCs w:val="24"/>
        </w:rPr>
      </w:pPr>
    </w:p>
    <w:p w:rsidR="000A7388" w:rsidRPr="00EE3B51" w:rsidRDefault="000A7388" w:rsidP="000A7388">
      <w:pPr>
        <w:pStyle w:val="a5"/>
        <w:tabs>
          <w:tab w:val="left" w:pos="426"/>
        </w:tabs>
        <w:ind w:left="0" w:firstLine="851"/>
        <w:jc w:val="both"/>
        <w:rPr>
          <w:rFonts w:ascii="Times New Roman" w:hAnsi="Times New Roman"/>
          <w:sz w:val="24"/>
          <w:szCs w:val="24"/>
        </w:rPr>
      </w:pPr>
      <w:r w:rsidRPr="00EE3B51">
        <w:rPr>
          <w:rFonts w:ascii="Times New Roman" w:hAnsi="Times New Roman"/>
          <w:sz w:val="24"/>
          <w:szCs w:val="24"/>
        </w:rPr>
        <w:t xml:space="preserve">Если допущены </w:t>
      </w:r>
      <w:r w:rsidRPr="00EE3B51">
        <w:rPr>
          <w:rFonts w:ascii="Times New Roman" w:hAnsi="Times New Roman"/>
          <w:i/>
          <w:sz w:val="24"/>
          <w:szCs w:val="24"/>
        </w:rPr>
        <w:t>ошибки в расчетах строительных конструкций надземной части здания</w:t>
      </w:r>
      <w:r w:rsidRPr="00EE3B51">
        <w:rPr>
          <w:rFonts w:ascii="Times New Roman" w:hAnsi="Times New Roman"/>
          <w:sz w:val="24"/>
          <w:szCs w:val="24"/>
        </w:rPr>
        <w:t xml:space="preserve"> (выше 0.000), то имеется еще возможность произвести экстренное усиление конструкций (</w:t>
      </w:r>
      <w:proofErr w:type="spellStart"/>
      <w:r w:rsidRPr="00EE3B51">
        <w:rPr>
          <w:rFonts w:ascii="Times New Roman" w:hAnsi="Times New Roman"/>
          <w:sz w:val="24"/>
          <w:szCs w:val="24"/>
        </w:rPr>
        <w:t>ж.б</w:t>
      </w:r>
      <w:proofErr w:type="spellEnd"/>
      <w:r w:rsidRPr="00EE3B51">
        <w:rPr>
          <w:rFonts w:ascii="Times New Roman" w:hAnsi="Times New Roman"/>
          <w:sz w:val="24"/>
          <w:szCs w:val="24"/>
        </w:rPr>
        <w:t>.-обоймы, закладка оконных проемов кирпичной кладкой, металлическое крепление)</w:t>
      </w:r>
    </w:p>
    <w:p w:rsidR="000A7388" w:rsidRPr="00EE3B51" w:rsidRDefault="000A7388" w:rsidP="000A7388">
      <w:pPr>
        <w:pStyle w:val="a5"/>
        <w:tabs>
          <w:tab w:val="left" w:pos="426"/>
        </w:tabs>
        <w:ind w:left="0" w:firstLine="851"/>
        <w:jc w:val="both"/>
        <w:rPr>
          <w:rFonts w:ascii="Times New Roman" w:hAnsi="Times New Roman"/>
          <w:sz w:val="24"/>
          <w:szCs w:val="24"/>
        </w:rPr>
      </w:pPr>
      <w:r w:rsidRPr="00EE3B51">
        <w:rPr>
          <w:rFonts w:ascii="Times New Roman" w:hAnsi="Times New Roman"/>
          <w:sz w:val="24"/>
          <w:szCs w:val="24"/>
        </w:rPr>
        <w:t xml:space="preserve">Если допущены </w:t>
      </w:r>
      <w:r w:rsidRPr="00EE3B51">
        <w:rPr>
          <w:rFonts w:ascii="Times New Roman" w:hAnsi="Times New Roman"/>
          <w:i/>
          <w:sz w:val="24"/>
          <w:szCs w:val="24"/>
        </w:rPr>
        <w:t xml:space="preserve">ошибки в расчетах фундаментов </w:t>
      </w:r>
      <w:r w:rsidRPr="00EE3B51">
        <w:rPr>
          <w:rFonts w:ascii="Times New Roman" w:hAnsi="Times New Roman"/>
          <w:sz w:val="24"/>
          <w:szCs w:val="24"/>
        </w:rPr>
        <w:t xml:space="preserve">(например, необходимая ширина фундамента </w:t>
      </w:r>
      <w:r w:rsidRPr="00EE3B51">
        <w:rPr>
          <w:rFonts w:ascii="Times New Roman" w:hAnsi="Times New Roman"/>
          <w:sz w:val="24"/>
          <w:szCs w:val="24"/>
          <w:lang w:val="en-US"/>
        </w:rPr>
        <w:t>b</w:t>
      </w:r>
      <w:r w:rsidRPr="00EE3B51">
        <w:rPr>
          <w:rFonts w:ascii="Times New Roman" w:hAnsi="Times New Roman"/>
          <w:sz w:val="24"/>
          <w:szCs w:val="24"/>
        </w:rPr>
        <w:t xml:space="preserve">=3 м, а ошибочно выполнена- 1,8 м, осадка здания </w:t>
      </w:r>
      <w:r w:rsidRPr="00EE3B51">
        <w:rPr>
          <w:rFonts w:ascii="Times New Roman" w:hAnsi="Times New Roman"/>
          <w:sz w:val="24"/>
          <w:szCs w:val="24"/>
          <w:lang w:val="en-US"/>
        </w:rPr>
        <w:t>S</w:t>
      </w:r>
      <w:r w:rsidRPr="00EE3B51">
        <w:rPr>
          <w:rFonts w:ascii="Times New Roman" w:hAnsi="Times New Roman"/>
          <w:sz w:val="24"/>
          <w:szCs w:val="24"/>
        </w:rPr>
        <w:t xml:space="preserve">=38 см и развивается при допустимой </w:t>
      </w:r>
      <w:proofErr w:type="gramStart"/>
      <w:r w:rsidRPr="00EE3B51">
        <w:rPr>
          <w:rFonts w:ascii="Times New Roman" w:hAnsi="Times New Roman"/>
          <w:sz w:val="24"/>
          <w:szCs w:val="24"/>
          <w:lang w:val="en-US"/>
        </w:rPr>
        <w:t>S</w:t>
      </w:r>
      <w:r w:rsidRPr="00EE3B51">
        <w:rPr>
          <w:rFonts w:ascii="Times New Roman" w:hAnsi="Times New Roman"/>
          <w:sz w:val="24"/>
          <w:szCs w:val="24"/>
          <w:vertAlign w:val="subscript"/>
          <w:lang w:val="en-US"/>
        </w:rPr>
        <w:t>u</w:t>
      </w:r>
      <w:r w:rsidRPr="00EE3B51">
        <w:rPr>
          <w:rFonts w:ascii="Times New Roman" w:hAnsi="Times New Roman"/>
          <w:sz w:val="24"/>
          <w:szCs w:val="24"/>
          <w:vertAlign w:val="subscript"/>
        </w:rPr>
        <w:t xml:space="preserve">  </w:t>
      </w:r>
      <w:r w:rsidRPr="00EE3B51">
        <w:rPr>
          <w:rFonts w:ascii="Times New Roman" w:hAnsi="Times New Roman"/>
          <w:sz w:val="24"/>
          <w:szCs w:val="24"/>
        </w:rPr>
        <w:t>=</w:t>
      </w:r>
      <w:proofErr w:type="gramEnd"/>
      <w:r w:rsidRPr="00EE3B51">
        <w:rPr>
          <w:rFonts w:ascii="Times New Roman" w:hAnsi="Times New Roman"/>
          <w:sz w:val="24"/>
          <w:szCs w:val="24"/>
        </w:rPr>
        <w:t>10 см), здание – в аварийном состоянии.</w:t>
      </w:r>
    </w:p>
    <w:p w:rsidR="000A7388" w:rsidRPr="00EE3B51" w:rsidRDefault="000A7388" w:rsidP="000A7388">
      <w:pPr>
        <w:pStyle w:val="a5"/>
        <w:tabs>
          <w:tab w:val="left" w:pos="426"/>
        </w:tabs>
        <w:ind w:left="0" w:firstLine="851"/>
        <w:jc w:val="both"/>
        <w:rPr>
          <w:rFonts w:ascii="Times New Roman" w:hAnsi="Times New Roman"/>
          <w:i/>
          <w:sz w:val="24"/>
          <w:szCs w:val="24"/>
        </w:rPr>
      </w:pPr>
      <w:r w:rsidRPr="00EE3B51">
        <w:rPr>
          <w:rFonts w:ascii="Times New Roman" w:hAnsi="Times New Roman"/>
          <w:b/>
          <w:sz w:val="24"/>
          <w:szCs w:val="24"/>
        </w:rPr>
        <w:t>Усиление фундаментов по стоимости выполнения работ может равняться стоимости возведения здания или принимается решение по разборке зда</w:t>
      </w:r>
      <w:r w:rsidRPr="00EE3B51">
        <w:rPr>
          <w:rFonts w:ascii="Times New Roman" w:hAnsi="Times New Roman"/>
          <w:b/>
          <w:i/>
          <w:sz w:val="24"/>
          <w:szCs w:val="24"/>
        </w:rPr>
        <w:t>ния.</w:t>
      </w:r>
      <w:r w:rsidRPr="00EE3B51">
        <w:rPr>
          <w:rFonts w:ascii="Times New Roman" w:hAnsi="Times New Roman"/>
          <w:i/>
          <w:sz w:val="24"/>
          <w:szCs w:val="24"/>
        </w:rPr>
        <w:t xml:space="preserve"> </w:t>
      </w:r>
    </w:p>
    <w:p w:rsidR="000A7388" w:rsidRPr="00EE3B51" w:rsidRDefault="000A7388" w:rsidP="000A7388">
      <w:pPr>
        <w:pStyle w:val="a5"/>
        <w:tabs>
          <w:tab w:val="left" w:pos="426"/>
          <w:tab w:val="left" w:pos="1276"/>
        </w:tabs>
        <w:ind w:left="0" w:firstLine="851"/>
        <w:jc w:val="both"/>
        <w:rPr>
          <w:rFonts w:ascii="Times New Roman" w:hAnsi="Times New Roman"/>
          <w:b/>
          <w:sz w:val="24"/>
          <w:szCs w:val="24"/>
        </w:rPr>
      </w:pPr>
      <w:r w:rsidRPr="00EE3B51">
        <w:rPr>
          <w:rFonts w:ascii="Times New Roman" w:hAnsi="Times New Roman"/>
          <w:b/>
          <w:sz w:val="24"/>
          <w:szCs w:val="24"/>
        </w:rPr>
        <w:t>Поэтому особое внимание для обеспечения эксплуатационной надежности здания – проектированию его  основания и  фундаментов.</w:t>
      </w:r>
    </w:p>
    <w:p w:rsidR="000A7388" w:rsidRPr="00EE3B51" w:rsidRDefault="000A7388" w:rsidP="00C95153">
      <w:pPr>
        <w:pStyle w:val="a5"/>
        <w:numPr>
          <w:ilvl w:val="0"/>
          <w:numId w:val="17"/>
        </w:numPr>
        <w:tabs>
          <w:tab w:val="left" w:pos="426"/>
          <w:tab w:val="left" w:pos="1276"/>
        </w:tabs>
        <w:ind w:left="0" w:firstLine="851"/>
        <w:jc w:val="both"/>
        <w:rPr>
          <w:rFonts w:ascii="Times New Roman" w:hAnsi="Times New Roman"/>
          <w:b/>
          <w:sz w:val="24"/>
          <w:szCs w:val="24"/>
        </w:rPr>
      </w:pPr>
      <w:r w:rsidRPr="00EE3B51">
        <w:rPr>
          <w:rFonts w:ascii="Times New Roman" w:hAnsi="Times New Roman"/>
          <w:b/>
          <w:sz w:val="24"/>
          <w:szCs w:val="24"/>
        </w:rPr>
        <w:t>Виды деформаций грунтов</w:t>
      </w:r>
    </w:p>
    <w:p w:rsidR="000A7388" w:rsidRPr="00EE3B51" w:rsidRDefault="000A7388" w:rsidP="000A7388">
      <w:pPr>
        <w:pStyle w:val="a5"/>
        <w:tabs>
          <w:tab w:val="left" w:pos="426"/>
          <w:tab w:val="left" w:pos="1276"/>
        </w:tabs>
        <w:ind w:left="0" w:firstLine="851"/>
        <w:jc w:val="both"/>
        <w:rPr>
          <w:rFonts w:ascii="Times New Roman" w:hAnsi="Times New Roman"/>
          <w:sz w:val="24"/>
          <w:szCs w:val="24"/>
        </w:rPr>
      </w:pPr>
      <w:r w:rsidRPr="00EE3B51">
        <w:rPr>
          <w:rFonts w:ascii="Times New Roman" w:hAnsi="Times New Roman"/>
          <w:sz w:val="24"/>
          <w:szCs w:val="24"/>
        </w:rPr>
        <w:t>Они представлены на рис. 5  и должны учитываться при проектировании здания.</w:t>
      </w:r>
    </w:p>
    <w:p w:rsidR="000A7388" w:rsidRPr="00EE3B51" w:rsidRDefault="000A7388" w:rsidP="00C95153">
      <w:pPr>
        <w:pStyle w:val="a5"/>
        <w:numPr>
          <w:ilvl w:val="0"/>
          <w:numId w:val="17"/>
        </w:numPr>
        <w:tabs>
          <w:tab w:val="left" w:pos="426"/>
          <w:tab w:val="left" w:pos="1276"/>
        </w:tabs>
        <w:ind w:left="0" w:firstLine="851"/>
        <w:jc w:val="both"/>
        <w:rPr>
          <w:rFonts w:ascii="Times New Roman" w:hAnsi="Times New Roman"/>
          <w:b/>
          <w:sz w:val="24"/>
          <w:szCs w:val="24"/>
        </w:rPr>
      </w:pPr>
      <w:r w:rsidRPr="00EE3B51">
        <w:rPr>
          <w:rFonts w:ascii="Times New Roman" w:hAnsi="Times New Roman"/>
          <w:b/>
          <w:sz w:val="24"/>
          <w:szCs w:val="24"/>
        </w:rPr>
        <w:t>Предельные деформации основания</w:t>
      </w:r>
    </w:p>
    <w:p w:rsidR="000A7388" w:rsidRPr="00EE3B51" w:rsidRDefault="000A7388" w:rsidP="000A7388">
      <w:pPr>
        <w:pStyle w:val="a5"/>
        <w:tabs>
          <w:tab w:val="left" w:pos="426"/>
          <w:tab w:val="left" w:pos="1276"/>
        </w:tabs>
        <w:spacing w:line="240" w:lineRule="auto"/>
        <w:ind w:left="0" w:firstLine="851"/>
        <w:jc w:val="both"/>
        <w:rPr>
          <w:rFonts w:ascii="Times New Roman" w:hAnsi="Times New Roman"/>
          <w:sz w:val="24"/>
          <w:szCs w:val="24"/>
        </w:rPr>
      </w:pPr>
      <w:r w:rsidRPr="00EE3B51">
        <w:rPr>
          <w:rFonts w:ascii="Times New Roman" w:hAnsi="Times New Roman"/>
          <w:sz w:val="24"/>
          <w:szCs w:val="24"/>
        </w:rPr>
        <w:t xml:space="preserve">В табл. 2 представлены предельно допустимые нормативные значения для рассмотренных случаев в п.7 </w:t>
      </w:r>
      <w:proofErr w:type="spellStart"/>
      <w:r w:rsidRPr="00EE3B51">
        <w:rPr>
          <w:rFonts w:ascii="Times New Roman" w:hAnsi="Times New Roman"/>
          <w:sz w:val="24"/>
          <w:szCs w:val="24"/>
        </w:rPr>
        <w:t>выкопировка</w:t>
      </w:r>
      <w:proofErr w:type="spellEnd"/>
      <w:r w:rsidRPr="00EE3B51">
        <w:rPr>
          <w:rFonts w:ascii="Times New Roman" w:hAnsi="Times New Roman"/>
          <w:sz w:val="24"/>
          <w:szCs w:val="24"/>
        </w:rPr>
        <w:t xml:space="preserve"> из СНиП 2.02.01-83*.</w:t>
      </w:r>
    </w:p>
    <w:p w:rsidR="000A7388" w:rsidRPr="00EE3B51" w:rsidRDefault="000A7388" w:rsidP="00C95153">
      <w:pPr>
        <w:pStyle w:val="a5"/>
        <w:numPr>
          <w:ilvl w:val="0"/>
          <w:numId w:val="17"/>
        </w:numPr>
        <w:tabs>
          <w:tab w:val="left" w:pos="426"/>
        </w:tabs>
        <w:ind w:left="0" w:firstLine="851"/>
        <w:jc w:val="both"/>
        <w:rPr>
          <w:rFonts w:ascii="Times New Roman" w:hAnsi="Times New Roman"/>
          <w:b/>
          <w:sz w:val="24"/>
          <w:szCs w:val="24"/>
        </w:rPr>
      </w:pPr>
      <w:r w:rsidRPr="00EE3B51">
        <w:rPr>
          <w:rFonts w:ascii="Times New Roman" w:hAnsi="Times New Roman"/>
          <w:b/>
          <w:sz w:val="24"/>
          <w:szCs w:val="24"/>
        </w:rPr>
        <w:t>Значение наблюдения за осадками фундаментов во времени</w:t>
      </w:r>
    </w:p>
    <w:p w:rsidR="000A7388" w:rsidRPr="00EE3B51" w:rsidRDefault="000A7388" w:rsidP="000A7388">
      <w:pPr>
        <w:pStyle w:val="a5"/>
        <w:tabs>
          <w:tab w:val="left" w:pos="426"/>
        </w:tabs>
        <w:ind w:left="0" w:firstLine="851"/>
        <w:jc w:val="both"/>
        <w:rPr>
          <w:rFonts w:ascii="Times New Roman" w:hAnsi="Times New Roman"/>
          <w:sz w:val="24"/>
          <w:szCs w:val="24"/>
        </w:rPr>
      </w:pPr>
      <w:r w:rsidRPr="00EE3B51">
        <w:rPr>
          <w:rFonts w:ascii="Times New Roman" w:hAnsi="Times New Roman"/>
          <w:sz w:val="24"/>
          <w:szCs w:val="24"/>
        </w:rPr>
        <w:t>На рис. 6 представлен такой график в зависимости от</w:t>
      </w:r>
    </w:p>
    <w:p w:rsidR="000A7388" w:rsidRPr="00EE3B51" w:rsidRDefault="000A7388" w:rsidP="000A7388">
      <w:pPr>
        <w:pStyle w:val="a5"/>
        <w:tabs>
          <w:tab w:val="left" w:pos="426"/>
        </w:tabs>
        <w:ind w:left="0" w:firstLine="851"/>
        <w:jc w:val="both"/>
        <w:rPr>
          <w:rFonts w:ascii="Times New Roman" w:hAnsi="Times New Roman"/>
          <w:sz w:val="24"/>
          <w:szCs w:val="24"/>
        </w:rPr>
      </w:pPr>
      <w:r w:rsidRPr="00EE3B51">
        <w:rPr>
          <w:rFonts w:ascii="Times New Roman" w:hAnsi="Times New Roman"/>
          <w:b/>
          <w:sz w:val="24"/>
          <w:szCs w:val="24"/>
        </w:rPr>
        <w:t>Р</w:t>
      </w:r>
      <w:r w:rsidRPr="00EE3B51">
        <w:rPr>
          <w:rFonts w:ascii="Times New Roman" w:hAnsi="Times New Roman"/>
          <w:b/>
          <w:sz w:val="24"/>
          <w:szCs w:val="24"/>
          <w:vertAlign w:val="subscript"/>
          <w:lang w:val="en-US"/>
        </w:rPr>
        <w:t>u</w:t>
      </w:r>
      <w:r w:rsidRPr="00EE3B51">
        <w:rPr>
          <w:rFonts w:ascii="Times New Roman" w:hAnsi="Times New Roman"/>
          <w:sz w:val="24"/>
          <w:szCs w:val="24"/>
          <w:vertAlign w:val="subscript"/>
        </w:rPr>
        <w:t xml:space="preserve">   </w:t>
      </w:r>
      <w:r w:rsidRPr="00EE3B51">
        <w:rPr>
          <w:rFonts w:ascii="Times New Roman" w:hAnsi="Times New Roman"/>
          <w:sz w:val="24"/>
          <w:szCs w:val="24"/>
        </w:rPr>
        <w:t>- давления на грунт под подошвой фундаментов здания,</w:t>
      </w:r>
    </w:p>
    <w:p w:rsidR="000A7388" w:rsidRPr="00EE3B51" w:rsidRDefault="000A7388" w:rsidP="000A7388">
      <w:pPr>
        <w:pStyle w:val="a5"/>
        <w:tabs>
          <w:tab w:val="left" w:pos="426"/>
        </w:tabs>
        <w:ind w:left="0" w:firstLine="851"/>
        <w:jc w:val="both"/>
        <w:rPr>
          <w:rFonts w:ascii="Times New Roman" w:hAnsi="Times New Roman"/>
          <w:sz w:val="24"/>
          <w:szCs w:val="24"/>
        </w:rPr>
      </w:pPr>
      <w:r w:rsidRPr="00EE3B51">
        <w:rPr>
          <w:rFonts w:ascii="Times New Roman" w:hAnsi="Times New Roman"/>
          <w:b/>
          <w:sz w:val="24"/>
          <w:szCs w:val="24"/>
          <w:lang w:val="en-US"/>
        </w:rPr>
        <w:lastRenderedPageBreak/>
        <w:t>S</w:t>
      </w:r>
      <w:r w:rsidRPr="00EE3B51">
        <w:rPr>
          <w:rFonts w:ascii="Times New Roman" w:hAnsi="Times New Roman"/>
          <w:sz w:val="24"/>
          <w:szCs w:val="24"/>
        </w:rPr>
        <w:t xml:space="preserve"> – осадки фундаментов здания,</w:t>
      </w:r>
    </w:p>
    <w:p w:rsidR="000A7388" w:rsidRPr="00EE3B51" w:rsidRDefault="000A7388" w:rsidP="000A7388">
      <w:pPr>
        <w:pStyle w:val="a5"/>
        <w:tabs>
          <w:tab w:val="left" w:pos="426"/>
        </w:tabs>
        <w:ind w:left="0" w:firstLine="851"/>
        <w:jc w:val="both"/>
        <w:rPr>
          <w:rFonts w:ascii="Times New Roman" w:hAnsi="Times New Roman"/>
          <w:sz w:val="24"/>
          <w:szCs w:val="24"/>
        </w:rPr>
      </w:pPr>
      <w:r w:rsidRPr="00EE3B51">
        <w:rPr>
          <w:rFonts w:ascii="Times New Roman" w:hAnsi="Times New Roman"/>
          <w:b/>
          <w:sz w:val="24"/>
          <w:szCs w:val="24"/>
          <w:lang w:val="en-US"/>
        </w:rPr>
        <w:t>t</w:t>
      </w:r>
      <w:r w:rsidRPr="00EE3B51">
        <w:rPr>
          <w:rFonts w:ascii="Times New Roman" w:hAnsi="Times New Roman"/>
          <w:sz w:val="24"/>
          <w:szCs w:val="24"/>
        </w:rPr>
        <w:t>- времени (обычно в годах).</w:t>
      </w:r>
    </w:p>
    <w:p w:rsidR="000A7388" w:rsidRPr="00EE3B51" w:rsidRDefault="000A7388" w:rsidP="000A7388">
      <w:pPr>
        <w:pStyle w:val="a5"/>
        <w:tabs>
          <w:tab w:val="left" w:pos="426"/>
        </w:tabs>
        <w:ind w:left="0" w:firstLine="851"/>
        <w:jc w:val="both"/>
        <w:rPr>
          <w:rFonts w:ascii="Times New Roman" w:hAnsi="Times New Roman"/>
          <w:sz w:val="24"/>
          <w:szCs w:val="24"/>
        </w:rPr>
      </w:pPr>
      <w:r w:rsidRPr="00EE3B51">
        <w:rPr>
          <w:rFonts w:ascii="Times New Roman" w:hAnsi="Times New Roman"/>
          <w:b/>
          <w:i/>
          <w:sz w:val="24"/>
          <w:szCs w:val="24"/>
        </w:rPr>
        <w:t>Осадка</w:t>
      </w:r>
      <w:r w:rsidRPr="00EE3B51">
        <w:rPr>
          <w:rFonts w:ascii="Times New Roman" w:hAnsi="Times New Roman"/>
          <w:i/>
          <w:sz w:val="24"/>
          <w:szCs w:val="24"/>
        </w:rPr>
        <w:t xml:space="preserve"> </w:t>
      </w:r>
      <w:r w:rsidRPr="00EE3B51">
        <w:rPr>
          <w:rFonts w:ascii="Times New Roman" w:hAnsi="Times New Roman"/>
          <w:sz w:val="24"/>
          <w:szCs w:val="24"/>
        </w:rPr>
        <w:t>происходит за счет уплотнения частиц грунта под подошвой фундамента без изменения структуры грунта</w:t>
      </w:r>
    </w:p>
    <w:p w:rsidR="000A7388" w:rsidRPr="00EE3B51" w:rsidRDefault="000A7388" w:rsidP="00C95153">
      <w:pPr>
        <w:pStyle w:val="a5"/>
        <w:numPr>
          <w:ilvl w:val="0"/>
          <w:numId w:val="7"/>
        </w:numPr>
        <w:tabs>
          <w:tab w:val="left" w:pos="426"/>
        </w:tabs>
        <w:ind w:left="0" w:firstLine="851"/>
        <w:jc w:val="both"/>
        <w:rPr>
          <w:rFonts w:ascii="Times New Roman" w:hAnsi="Times New Roman"/>
          <w:i/>
          <w:sz w:val="24"/>
          <w:szCs w:val="24"/>
        </w:rPr>
      </w:pPr>
      <w:r w:rsidRPr="00EE3B51">
        <w:rPr>
          <w:rFonts w:ascii="Times New Roman" w:hAnsi="Times New Roman"/>
          <w:b/>
          <w:i/>
          <w:sz w:val="24"/>
          <w:szCs w:val="24"/>
        </w:rPr>
        <w:t>В песчаных грунтах</w:t>
      </w:r>
      <w:r w:rsidRPr="00EE3B51">
        <w:rPr>
          <w:rFonts w:ascii="Times New Roman" w:hAnsi="Times New Roman"/>
          <w:i/>
          <w:sz w:val="24"/>
          <w:szCs w:val="24"/>
        </w:rPr>
        <w:t xml:space="preserve"> </w:t>
      </w:r>
      <w:r w:rsidRPr="00EE3B51">
        <w:rPr>
          <w:rFonts w:ascii="Times New Roman" w:hAnsi="Times New Roman"/>
          <w:sz w:val="24"/>
          <w:szCs w:val="24"/>
        </w:rPr>
        <w:t xml:space="preserve">расчетная осадка практически завершается в период строительства (около 90 % от </w:t>
      </w:r>
      <w:r w:rsidRPr="00EE3B51">
        <w:rPr>
          <w:rFonts w:ascii="Times New Roman" w:hAnsi="Times New Roman"/>
          <w:sz w:val="24"/>
          <w:szCs w:val="24"/>
          <w:lang w:val="en-US"/>
        </w:rPr>
        <w:t>S</w:t>
      </w:r>
      <w:r w:rsidRPr="00EE3B51">
        <w:rPr>
          <w:rFonts w:ascii="Times New Roman" w:hAnsi="Times New Roman"/>
          <w:sz w:val="24"/>
          <w:szCs w:val="24"/>
          <w:vertAlign w:val="subscript"/>
          <w:lang w:val="en-US"/>
        </w:rPr>
        <w:t>p</w:t>
      </w:r>
      <w:r w:rsidRPr="00EE3B51">
        <w:rPr>
          <w:rFonts w:ascii="Times New Roman" w:hAnsi="Times New Roman"/>
          <w:sz w:val="24"/>
          <w:szCs w:val="24"/>
        </w:rPr>
        <w:t>)</w:t>
      </w:r>
    </w:p>
    <w:p w:rsidR="000A7388" w:rsidRPr="00EE3B51" w:rsidRDefault="000A7388" w:rsidP="00C95153">
      <w:pPr>
        <w:pStyle w:val="a5"/>
        <w:numPr>
          <w:ilvl w:val="0"/>
          <w:numId w:val="7"/>
        </w:numPr>
        <w:tabs>
          <w:tab w:val="left" w:pos="426"/>
        </w:tabs>
        <w:ind w:left="0" w:firstLine="851"/>
        <w:jc w:val="both"/>
        <w:rPr>
          <w:rFonts w:ascii="Times New Roman" w:hAnsi="Times New Roman"/>
          <w:b/>
          <w:i/>
          <w:sz w:val="24"/>
          <w:szCs w:val="24"/>
        </w:rPr>
      </w:pPr>
      <w:r w:rsidRPr="00EE3B51">
        <w:rPr>
          <w:rFonts w:ascii="Times New Roman" w:hAnsi="Times New Roman"/>
          <w:b/>
          <w:i/>
          <w:sz w:val="24"/>
          <w:szCs w:val="24"/>
        </w:rPr>
        <w:t>В глинистых грунтах только около 50 %, а остальная часть происходит в период эксплуатации здания.</w:t>
      </w:r>
    </w:p>
    <w:p w:rsidR="000A7388" w:rsidRPr="00EE3B51" w:rsidRDefault="000A7388" w:rsidP="000A7388">
      <w:pPr>
        <w:pStyle w:val="a5"/>
        <w:tabs>
          <w:tab w:val="left" w:pos="426"/>
        </w:tabs>
        <w:ind w:left="0" w:firstLine="851"/>
        <w:jc w:val="both"/>
        <w:rPr>
          <w:rFonts w:ascii="Times New Roman" w:hAnsi="Times New Roman"/>
          <w:sz w:val="24"/>
          <w:szCs w:val="24"/>
        </w:rPr>
      </w:pPr>
      <w:r w:rsidRPr="00EE3B51">
        <w:rPr>
          <w:rFonts w:ascii="Times New Roman" w:hAnsi="Times New Roman"/>
          <w:sz w:val="24"/>
          <w:szCs w:val="24"/>
        </w:rPr>
        <w:t xml:space="preserve">Это связано с коэффициентом фильтрации грунта - </w:t>
      </w:r>
      <w:proofErr w:type="spellStart"/>
      <w:r w:rsidRPr="00EE3B51">
        <w:rPr>
          <w:rFonts w:ascii="Times New Roman" w:hAnsi="Times New Roman"/>
          <w:b/>
          <w:sz w:val="24"/>
          <w:szCs w:val="24"/>
        </w:rPr>
        <w:t>К</w:t>
      </w:r>
      <w:r w:rsidRPr="00EE3B51">
        <w:rPr>
          <w:rFonts w:ascii="Times New Roman" w:hAnsi="Times New Roman"/>
          <w:b/>
          <w:sz w:val="24"/>
          <w:szCs w:val="24"/>
          <w:vertAlign w:val="subscript"/>
        </w:rPr>
        <w:t>ф</w:t>
      </w:r>
      <w:proofErr w:type="spellEnd"/>
      <w:r w:rsidRPr="00EE3B51">
        <w:rPr>
          <w:rFonts w:ascii="Times New Roman" w:hAnsi="Times New Roman"/>
          <w:sz w:val="24"/>
          <w:szCs w:val="24"/>
        </w:rPr>
        <w:t xml:space="preserve">. В песчаных грунтах при увеличении </w:t>
      </w:r>
      <w:r w:rsidRPr="00EE3B51">
        <w:rPr>
          <w:rFonts w:ascii="Times New Roman" w:hAnsi="Times New Roman"/>
          <w:b/>
          <w:sz w:val="24"/>
          <w:szCs w:val="24"/>
        </w:rPr>
        <w:t>Р</w:t>
      </w:r>
      <w:r w:rsidRPr="00EE3B51">
        <w:rPr>
          <w:rFonts w:ascii="Times New Roman" w:hAnsi="Times New Roman"/>
          <w:b/>
          <w:sz w:val="24"/>
          <w:szCs w:val="24"/>
          <w:vertAlign w:val="subscript"/>
          <w:lang w:val="en-US"/>
        </w:rPr>
        <w:t>u</w:t>
      </w:r>
      <w:r w:rsidRPr="00EE3B51">
        <w:rPr>
          <w:rFonts w:ascii="Times New Roman" w:hAnsi="Times New Roman"/>
          <w:sz w:val="24"/>
          <w:szCs w:val="24"/>
        </w:rPr>
        <w:t xml:space="preserve"> (от 1-2-3 го и т.д. этажей) пористость грунта уменьшается, а вода одномоментно вытесняется в сторону - быстрая стабилизация осадки. В глинистых грунтах </w:t>
      </w:r>
      <w:proofErr w:type="spellStart"/>
      <w:proofErr w:type="gramStart"/>
      <w:r w:rsidRPr="00EE3B51">
        <w:rPr>
          <w:rFonts w:ascii="Times New Roman" w:hAnsi="Times New Roman"/>
          <w:b/>
          <w:sz w:val="24"/>
          <w:szCs w:val="24"/>
        </w:rPr>
        <w:t>К</w:t>
      </w:r>
      <w:r w:rsidRPr="00EE3B51">
        <w:rPr>
          <w:rFonts w:ascii="Times New Roman" w:hAnsi="Times New Roman"/>
          <w:b/>
          <w:sz w:val="24"/>
          <w:szCs w:val="24"/>
          <w:vertAlign w:val="subscript"/>
        </w:rPr>
        <w:t>ф</w:t>
      </w:r>
      <w:proofErr w:type="spellEnd"/>
      <w:r w:rsidRPr="00EE3B51">
        <w:rPr>
          <w:rFonts w:ascii="Times New Roman" w:hAnsi="Times New Roman"/>
          <w:b/>
          <w:sz w:val="24"/>
          <w:szCs w:val="24"/>
          <w:vertAlign w:val="subscript"/>
        </w:rPr>
        <w:t xml:space="preserve"> </w:t>
      </w:r>
      <w:r w:rsidRPr="00EE3B51">
        <w:rPr>
          <w:rFonts w:ascii="Times New Roman" w:hAnsi="Times New Roman"/>
          <w:sz w:val="24"/>
          <w:szCs w:val="24"/>
          <w:vertAlign w:val="subscript"/>
        </w:rPr>
        <w:t xml:space="preserve"> </w:t>
      </w:r>
      <w:r w:rsidRPr="00EE3B51">
        <w:rPr>
          <w:rFonts w:ascii="Times New Roman" w:hAnsi="Times New Roman"/>
          <w:sz w:val="24"/>
          <w:szCs w:val="24"/>
        </w:rPr>
        <w:t>незначителен</w:t>
      </w:r>
      <w:proofErr w:type="gramEnd"/>
      <w:r w:rsidRPr="00EE3B51">
        <w:rPr>
          <w:rFonts w:ascii="Times New Roman" w:hAnsi="Times New Roman"/>
          <w:sz w:val="24"/>
          <w:szCs w:val="24"/>
        </w:rPr>
        <w:t xml:space="preserve"> и стабилизация в напряженно - деформируемой зоне над подошвой фундамента происходит годами.</w:t>
      </w:r>
    </w:p>
    <w:p w:rsidR="000A7388" w:rsidRPr="005649C6" w:rsidRDefault="000A7388" w:rsidP="000A7388">
      <w:pPr>
        <w:pStyle w:val="a5"/>
        <w:tabs>
          <w:tab w:val="left" w:pos="426"/>
        </w:tabs>
        <w:ind w:left="0" w:firstLine="851"/>
        <w:jc w:val="both"/>
        <w:rPr>
          <w:rFonts w:ascii="Times New Roman" w:hAnsi="Times New Roman"/>
          <w:b/>
          <w:sz w:val="24"/>
          <w:szCs w:val="24"/>
        </w:rPr>
      </w:pPr>
      <w:r w:rsidRPr="005649C6">
        <w:rPr>
          <w:rFonts w:ascii="Times New Roman" w:hAnsi="Times New Roman"/>
          <w:b/>
          <w:sz w:val="24"/>
          <w:szCs w:val="24"/>
        </w:rPr>
        <w:t>Это обстоятельство должно учитываться госкомиссией при приемке здания в эксплуатацию.</w:t>
      </w:r>
    </w:p>
    <w:p w:rsidR="000A7388" w:rsidRDefault="000A7388" w:rsidP="000A7388">
      <w:pPr>
        <w:spacing w:after="0" w:line="360" w:lineRule="auto"/>
        <w:jc w:val="center"/>
        <w:rPr>
          <w:rFonts w:ascii="Times New Roman" w:hAnsi="Times New Roman"/>
          <w:b/>
          <w:sz w:val="24"/>
          <w:szCs w:val="24"/>
        </w:rPr>
      </w:pPr>
      <w:r w:rsidRPr="00EE3B51">
        <w:rPr>
          <w:rFonts w:ascii="Times New Roman" w:hAnsi="Times New Roman"/>
          <w:b/>
          <w:sz w:val="24"/>
          <w:szCs w:val="24"/>
        </w:rPr>
        <w:t>Рис. 5. Виды деформации грунтов и фундаментов зданий</w:t>
      </w:r>
    </w:p>
    <w:p w:rsidR="00C24868" w:rsidRPr="00EE3B51" w:rsidRDefault="00C24868" w:rsidP="000A7388">
      <w:pPr>
        <w:spacing w:after="0" w:line="360" w:lineRule="auto"/>
        <w:jc w:val="center"/>
        <w:rPr>
          <w:rFonts w:ascii="Times New Roman" w:hAnsi="Times New Roman"/>
          <w:b/>
          <w:sz w:val="24"/>
          <w:szCs w:val="24"/>
        </w:rPr>
      </w:pPr>
      <w:r w:rsidRPr="00EE3B51">
        <w:rPr>
          <w:rFonts w:ascii="Times New Roman" w:hAnsi="Times New Roman"/>
          <w:noProof/>
          <w:sz w:val="24"/>
          <w:szCs w:val="24"/>
          <w:lang w:eastAsia="ru-RU"/>
        </w:rPr>
        <w:drawing>
          <wp:anchor distT="0" distB="0" distL="114300" distR="114300" simplePos="0" relativeHeight="251644928" behindDoc="0" locked="0" layoutInCell="1" allowOverlap="1" wp14:anchorId="3DA79350" wp14:editId="60CB2A45">
            <wp:simplePos x="0" y="0"/>
            <wp:positionH relativeFrom="column">
              <wp:posOffset>3906520</wp:posOffset>
            </wp:positionH>
            <wp:positionV relativeFrom="paragraph">
              <wp:posOffset>246380</wp:posOffset>
            </wp:positionV>
            <wp:extent cx="1491615" cy="934085"/>
            <wp:effectExtent l="19050" t="0" r="0" b="0"/>
            <wp:wrapSquare wrapText="bothSides"/>
            <wp:docPr id="23" name="Рисунок 142" descr="Рис 32 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Рис 32 а.jpg"/>
                    <pic:cNvPicPr>
                      <a:picLocks noChangeAspect="1" noChangeArrowheads="1"/>
                    </pic:cNvPicPr>
                  </pic:nvPicPr>
                  <pic:blipFill>
                    <a:blip r:embed="rId13" cstate="print"/>
                    <a:srcRect/>
                    <a:stretch>
                      <a:fillRect/>
                    </a:stretch>
                  </pic:blipFill>
                  <pic:spPr bwMode="auto">
                    <a:xfrm>
                      <a:off x="0" y="0"/>
                      <a:ext cx="1491615" cy="934085"/>
                    </a:xfrm>
                    <a:prstGeom prst="rect">
                      <a:avLst/>
                    </a:prstGeom>
                    <a:noFill/>
                  </pic:spPr>
                </pic:pic>
              </a:graphicData>
            </a:graphic>
          </wp:anchor>
        </w:drawing>
      </w:r>
    </w:p>
    <w:p w:rsidR="000A7388" w:rsidRDefault="000A7388" w:rsidP="00C95153">
      <w:pPr>
        <w:pStyle w:val="a5"/>
        <w:numPr>
          <w:ilvl w:val="0"/>
          <w:numId w:val="21"/>
        </w:numPr>
        <w:spacing w:after="0" w:line="360" w:lineRule="auto"/>
        <w:ind w:left="567"/>
        <w:jc w:val="both"/>
        <w:rPr>
          <w:rFonts w:ascii="Times New Roman" w:eastAsiaTheme="minorEastAsia" w:hAnsi="Times New Roman"/>
          <w:b/>
          <w:sz w:val="24"/>
          <w:szCs w:val="24"/>
        </w:rPr>
      </w:pPr>
      <w:r w:rsidRPr="00EE3B51">
        <w:rPr>
          <w:rFonts w:ascii="Times New Roman" w:eastAsiaTheme="minorEastAsia" w:hAnsi="Times New Roman"/>
          <w:b/>
          <w:sz w:val="24"/>
          <w:szCs w:val="24"/>
        </w:rPr>
        <w:t>Абсолютная осадка отдельных фундаментов</w:t>
      </w:r>
    </w:p>
    <w:p w:rsidR="00C24868" w:rsidRPr="00C24868" w:rsidRDefault="00C24868" w:rsidP="00C24868">
      <w:pPr>
        <w:spacing w:after="0" w:line="360" w:lineRule="auto"/>
        <w:ind w:left="207"/>
        <w:jc w:val="both"/>
        <w:rPr>
          <w:rFonts w:ascii="Times New Roman" w:eastAsiaTheme="minorEastAsia" w:hAnsi="Times New Roman"/>
          <w:b/>
          <w:sz w:val="24"/>
          <w:szCs w:val="24"/>
        </w:rPr>
      </w:pPr>
    </w:p>
    <w:p w:rsidR="000A7388" w:rsidRPr="00EE3B51" w:rsidRDefault="000A7388" w:rsidP="000A7388">
      <w:pPr>
        <w:spacing w:after="0" w:line="360" w:lineRule="auto"/>
        <w:jc w:val="both"/>
        <w:rPr>
          <w:rFonts w:ascii="Times New Roman" w:eastAsiaTheme="minorEastAsia" w:hAnsi="Times New Roman"/>
          <w:b/>
          <w:sz w:val="24"/>
          <w:szCs w:val="24"/>
        </w:rPr>
      </w:pPr>
    </w:p>
    <w:p w:rsidR="000A7388" w:rsidRDefault="000A7388" w:rsidP="00C95153">
      <w:pPr>
        <w:pStyle w:val="a5"/>
        <w:numPr>
          <w:ilvl w:val="0"/>
          <w:numId w:val="21"/>
        </w:numPr>
        <w:spacing w:after="0" w:line="360" w:lineRule="auto"/>
        <w:ind w:left="567"/>
        <w:jc w:val="both"/>
        <w:rPr>
          <w:rFonts w:ascii="Times New Roman" w:eastAsiaTheme="minorEastAsia" w:hAnsi="Times New Roman"/>
          <w:sz w:val="24"/>
          <w:szCs w:val="24"/>
        </w:rPr>
      </w:pPr>
      <w:r w:rsidRPr="00EE3B51">
        <w:rPr>
          <w:rFonts w:ascii="Times New Roman" w:eastAsiaTheme="minorHAnsi" w:hAnsi="Times New Roman"/>
          <w:noProof/>
          <w:sz w:val="24"/>
          <w:szCs w:val="24"/>
          <w:lang w:eastAsia="ru-RU"/>
        </w:rPr>
        <w:drawing>
          <wp:anchor distT="0" distB="0" distL="114300" distR="114300" simplePos="0" relativeHeight="251645952" behindDoc="0" locked="0" layoutInCell="1" allowOverlap="1">
            <wp:simplePos x="0" y="0"/>
            <wp:positionH relativeFrom="column">
              <wp:posOffset>3065780</wp:posOffset>
            </wp:positionH>
            <wp:positionV relativeFrom="paragraph">
              <wp:posOffset>287655</wp:posOffset>
            </wp:positionV>
            <wp:extent cx="3181350" cy="1470660"/>
            <wp:effectExtent l="19050" t="0" r="0" b="0"/>
            <wp:wrapSquare wrapText="bothSides"/>
            <wp:docPr id="19" name="Рисунок 143" descr="Рис 32 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descr="Рис 32 б.jpg"/>
                    <pic:cNvPicPr>
                      <a:picLocks noChangeAspect="1" noChangeArrowheads="1"/>
                    </pic:cNvPicPr>
                  </pic:nvPicPr>
                  <pic:blipFill>
                    <a:blip r:embed="rId14" cstate="print"/>
                    <a:srcRect/>
                    <a:stretch>
                      <a:fillRect/>
                    </a:stretch>
                  </pic:blipFill>
                  <pic:spPr bwMode="auto">
                    <a:xfrm>
                      <a:off x="0" y="0"/>
                      <a:ext cx="3181350" cy="1470660"/>
                    </a:xfrm>
                    <a:prstGeom prst="rect">
                      <a:avLst/>
                    </a:prstGeom>
                    <a:noFill/>
                  </pic:spPr>
                </pic:pic>
              </a:graphicData>
            </a:graphic>
          </wp:anchor>
        </w:drawing>
      </w:r>
      <w:r w:rsidRPr="00EE3B51">
        <w:rPr>
          <w:rFonts w:ascii="Times New Roman" w:eastAsiaTheme="minorEastAsia" w:hAnsi="Times New Roman"/>
          <w:b/>
          <w:sz w:val="24"/>
          <w:szCs w:val="24"/>
        </w:rPr>
        <w:t>Средняя осадка сооружений</w:t>
      </w:r>
      <w:r w:rsidRPr="00EE3B51">
        <w:rPr>
          <w:rFonts w:ascii="Times New Roman" w:eastAsiaTheme="minorEastAsia" w:hAnsi="Times New Roman"/>
          <w:sz w:val="24"/>
          <w:szCs w:val="24"/>
        </w:rPr>
        <w:t>:</w:t>
      </w:r>
    </w:p>
    <w:p w:rsidR="005649C6" w:rsidRPr="00EE3B51" w:rsidRDefault="005649C6" w:rsidP="00C95153">
      <w:pPr>
        <w:pStyle w:val="a5"/>
        <w:numPr>
          <w:ilvl w:val="0"/>
          <w:numId w:val="21"/>
        </w:numPr>
        <w:spacing w:after="0" w:line="360" w:lineRule="auto"/>
        <w:ind w:left="567"/>
        <w:jc w:val="both"/>
        <w:rPr>
          <w:rFonts w:ascii="Times New Roman" w:eastAsiaTheme="minorEastAsia" w:hAnsi="Times New Roman"/>
          <w:sz w:val="24"/>
          <w:szCs w:val="24"/>
        </w:rPr>
      </w:pPr>
    </w:p>
    <w:p w:rsidR="000A7388" w:rsidRPr="00EE3B51" w:rsidRDefault="003A6356" w:rsidP="000A7388">
      <w:pPr>
        <w:pStyle w:val="a5"/>
        <w:spacing w:after="0" w:line="360" w:lineRule="auto"/>
        <w:jc w:val="both"/>
        <w:rPr>
          <w:rFonts w:ascii="Times New Roman" w:eastAsiaTheme="minorEastAsia" w:hAnsi="Times New Roman"/>
          <w:i/>
          <w:sz w:val="24"/>
          <w:szCs w:val="24"/>
        </w:rPr>
      </w:pPr>
      <m:oMath>
        <m:sSub>
          <m:sSubPr>
            <m:ctrlPr>
              <w:rPr>
                <w:rFonts w:ascii="Cambria Math" w:eastAsiaTheme="minorEastAsia" w:hAnsi="Times New Roman"/>
                <w:sz w:val="24"/>
                <w:szCs w:val="24"/>
              </w:rPr>
            </m:ctrlPr>
          </m:sSubPr>
          <m:e>
            <m:r>
              <w:rPr>
                <w:rFonts w:ascii="Cambria Math" w:eastAsiaTheme="minorEastAsia" w:hAnsi="Cambria Math"/>
                <w:sz w:val="24"/>
                <w:szCs w:val="24"/>
                <w:lang w:val="en-US"/>
              </w:rPr>
              <m:t>S</m:t>
            </m:r>
          </m:e>
          <m:sub>
            <m:r>
              <w:rPr>
                <w:rFonts w:ascii="Cambria Math" w:eastAsiaTheme="minorEastAsia" w:hAnsi="Times New Roman"/>
                <w:sz w:val="24"/>
                <w:szCs w:val="24"/>
              </w:rPr>
              <m:t>с</m:t>
            </m:r>
            <m:r>
              <m:rPr>
                <m:sty m:val="p"/>
              </m:rPr>
              <w:rPr>
                <w:rFonts w:ascii="Cambria Math" w:eastAsiaTheme="minorEastAsia" w:hAnsi="Times New Roman"/>
                <w:sz w:val="24"/>
                <w:szCs w:val="24"/>
              </w:rPr>
              <m:t>р</m:t>
            </m:r>
          </m:sub>
        </m:sSub>
        <m:r>
          <m:rPr>
            <m:sty m:val="p"/>
          </m:rPr>
          <w:rPr>
            <w:rFonts w:ascii="Cambria Math" w:eastAsiaTheme="minorEastAsia" w:hAnsi="Times New Roman"/>
            <w:sz w:val="24"/>
            <w:szCs w:val="24"/>
          </w:rPr>
          <m:t>=</m:t>
        </m:r>
        <m:f>
          <m:fPr>
            <m:ctrlPr>
              <w:rPr>
                <w:rFonts w:ascii="Cambria Math" w:eastAsiaTheme="minorEastAsia" w:hAnsi="Times New Roman"/>
                <w:i/>
                <w:sz w:val="24"/>
                <w:szCs w:val="24"/>
              </w:rPr>
            </m:ctrlPr>
          </m:fPr>
          <m:num>
            <m:sSub>
              <m:sSubPr>
                <m:ctrlPr>
                  <w:rPr>
                    <w:rFonts w:ascii="Cambria Math" w:eastAsiaTheme="minorEastAsia" w:hAnsi="Times New Roman"/>
                    <w:sz w:val="24"/>
                    <w:szCs w:val="24"/>
                  </w:rPr>
                </m:ctrlPr>
              </m:sSubPr>
              <m:e>
                <m:r>
                  <w:rPr>
                    <w:rFonts w:ascii="Cambria Math" w:eastAsiaTheme="minorEastAsia" w:hAnsi="Cambria Math"/>
                    <w:sz w:val="24"/>
                    <w:szCs w:val="24"/>
                    <w:lang w:val="en-US"/>
                  </w:rPr>
                  <m:t>S</m:t>
                </m:r>
              </m:e>
              <m:sub>
                <m:r>
                  <w:rPr>
                    <w:rFonts w:ascii="Cambria Math" w:eastAsiaTheme="minorEastAsia" w:hAnsi="Times New Roman"/>
                    <w:sz w:val="24"/>
                    <w:szCs w:val="24"/>
                  </w:rPr>
                  <m:t>1</m:t>
                </m:r>
              </m:sub>
            </m:sSub>
            <m:sSub>
              <m:sSubPr>
                <m:ctrlPr>
                  <w:rPr>
                    <w:rFonts w:ascii="Cambria Math" w:eastAsiaTheme="minorEastAsia" w:hAnsi="Times New Roman"/>
                    <w:sz w:val="24"/>
                    <w:szCs w:val="24"/>
                  </w:rPr>
                </m:ctrlPr>
              </m:sSubPr>
              <m:e>
                <m:r>
                  <w:rPr>
                    <w:rFonts w:ascii="Cambria Math" w:eastAsiaTheme="minorEastAsia" w:hAnsi="Times New Roman"/>
                    <w:sz w:val="24"/>
                    <w:szCs w:val="24"/>
                  </w:rPr>
                  <m:t>А</m:t>
                </m:r>
              </m:e>
              <m:sub>
                <m:r>
                  <m:rPr>
                    <m:sty m:val="p"/>
                  </m:rPr>
                  <w:rPr>
                    <w:rFonts w:ascii="Cambria Math" w:eastAsiaTheme="minorEastAsia" w:hAnsi="Times New Roman"/>
                    <w:sz w:val="24"/>
                    <w:szCs w:val="24"/>
                  </w:rPr>
                  <m:t>1</m:t>
                </m:r>
              </m:sub>
            </m:sSub>
            <m:r>
              <m:rPr>
                <m:sty m:val="p"/>
              </m:rPr>
              <w:rPr>
                <w:rFonts w:ascii="Cambria Math" w:eastAsiaTheme="minorEastAsia" w:hAnsi="Times New Roman"/>
                <w:sz w:val="24"/>
                <w:szCs w:val="24"/>
              </w:rPr>
              <m:t>+</m:t>
            </m:r>
            <m:sSub>
              <m:sSubPr>
                <m:ctrlPr>
                  <w:rPr>
                    <w:rFonts w:ascii="Cambria Math" w:eastAsiaTheme="minorEastAsia" w:hAnsi="Times New Roman"/>
                    <w:sz w:val="24"/>
                    <w:szCs w:val="24"/>
                  </w:rPr>
                </m:ctrlPr>
              </m:sSubPr>
              <m:e>
                <m:r>
                  <w:rPr>
                    <w:rFonts w:ascii="Cambria Math" w:eastAsiaTheme="minorEastAsia" w:hAnsi="Cambria Math"/>
                    <w:sz w:val="24"/>
                    <w:szCs w:val="24"/>
                    <w:lang w:val="en-US"/>
                  </w:rPr>
                  <m:t>S</m:t>
                </m:r>
              </m:e>
              <m:sub>
                <m:r>
                  <w:rPr>
                    <w:rFonts w:ascii="Cambria Math" w:eastAsiaTheme="minorEastAsia" w:hAnsi="Times New Roman"/>
                    <w:sz w:val="24"/>
                    <w:szCs w:val="24"/>
                  </w:rPr>
                  <m:t>2</m:t>
                </m:r>
              </m:sub>
            </m:sSub>
            <m:sSub>
              <m:sSubPr>
                <m:ctrlPr>
                  <w:rPr>
                    <w:rFonts w:ascii="Cambria Math" w:eastAsiaTheme="minorEastAsia" w:hAnsi="Times New Roman"/>
                    <w:sz w:val="24"/>
                    <w:szCs w:val="24"/>
                  </w:rPr>
                </m:ctrlPr>
              </m:sSubPr>
              <m:e>
                <m:r>
                  <w:rPr>
                    <w:rFonts w:ascii="Cambria Math" w:eastAsiaTheme="minorEastAsia" w:hAnsi="Times New Roman"/>
                    <w:sz w:val="24"/>
                    <w:szCs w:val="24"/>
                  </w:rPr>
                  <m:t>А</m:t>
                </m:r>
              </m:e>
              <m:sub>
                <m:r>
                  <m:rPr>
                    <m:sty m:val="p"/>
                  </m:rPr>
                  <w:rPr>
                    <w:rFonts w:ascii="Cambria Math" w:eastAsiaTheme="minorEastAsia" w:hAnsi="Times New Roman"/>
                    <w:sz w:val="24"/>
                    <w:szCs w:val="24"/>
                  </w:rPr>
                  <m:t>2</m:t>
                </m:r>
              </m:sub>
            </m:sSub>
            <m:r>
              <m:rPr>
                <m:sty m:val="p"/>
              </m:rPr>
              <w:rPr>
                <w:rFonts w:ascii="Cambria Math" w:eastAsiaTheme="minorEastAsia" w:hAnsi="Times New Roman"/>
                <w:sz w:val="24"/>
                <w:szCs w:val="24"/>
              </w:rPr>
              <m:t>+...+</m:t>
            </m:r>
            <m:sSub>
              <m:sSubPr>
                <m:ctrlPr>
                  <w:rPr>
                    <w:rFonts w:ascii="Cambria Math" w:eastAsiaTheme="minorEastAsia" w:hAnsi="Times New Roman"/>
                    <w:sz w:val="24"/>
                    <w:szCs w:val="24"/>
                  </w:rPr>
                </m:ctrlPr>
              </m:sSubPr>
              <m:e>
                <m:r>
                  <w:rPr>
                    <w:rFonts w:ascii="Cambria Math" w:eastAsiaTheme="minorEastAsia" w:hAnsi="Cambria Math"/>
                    <w:sz w:val="24"/>
                    <w:szCs w:val="24"/>
                    <w:lang w:val="en-US"/>
                  </w:rPr>
                  <m:t>S</m:t>
                </m:r>
              </m:e>
              <m:sub>
                <m:r>
                  <w:rPr>
                    <w:rFonts w:ascii="Cambria Math" w:eastAsiaTheme="minorEastAsia" w:hAnsi="Cambria Math"/>
                    <w:sz w:val="24"/>
                    <w:szCs w:val="24"/>
                    <w:lang w:val="en-US"/>
                  </w:rPr>
                  <m:t>n</m:t>
                </m:r>
              </m:sub>
            </m:sSub>
            <m:sSub>
              <m:sSubPr>
                <m:ctrlPr>
                  <w:rPr>
                    <w:rFonts w:ascii="Cambria Math" w:eastAsiaTheme="minorEastAsia" w:hAnsi="Times New Roman"/>
                    <w:sz w:val="24"/>
                    <w:szCs w:val="24"/>
                  </w:rPr>
                </m:ctrlPr>
              </m:sSubPr>
              <m:e>
                <m:r>
                  <w:rPr>
                    <w:rFonts w:ascii="Cambria Math" w:eastAsiaTheme="minorEastAsia" w:hAnsi="Times New Roman"/>
                    <w:sz w:val="24"/>
                    <w:szCs w:val="24"/>
                  </w:rPr>
                  <m:t>А</m:t>
                </m:r>
              </m:e>
              <m:sub>
                <m:r>
                  <m:rPr>
                    <m:sty m:val="p"/>
                  </m:rPr>
                  <w:rPr>
                    <w:rFonts w:ascii="Cambria Math" w:eastAsiaTheme="minorEastAsia" w:hAnsi="Times New Roman"/>
                    <w:sz w:val="24"/>
                    <w:szCs w:val="24"/>
                  </w:rPr>
                  <m:t>n</m:t>
                </m:r>
              </m:sub>
            </m:sSub>
          </m:num>
          <m:den>
            <m:sSub>
              <m:sSubPr>
                <m:ctrlPr>
                  <w:rPr>
                    <w:rFonts w:ascii="Cambria Math" w:eastAsiaTheme="minorEastAsia" w:hAnsi="Times New Roman"/>
                    <w:sz w:val="24"/>
                    <w:szCs w:val="24"/>
                  </w:rPr>
                </m:ctrlPr>
              </m:sSubPr>
              <m:e>
                <m:r>
                  <w:rPr>
                    <w:rFonts w:ascii="Cambria Math" w:eastAsiaTheme="minorEastAsia" w:hAnsi="Times New Roman"/>
                    <w:sz w:val="24"/>
                    <w:szCs w:val="24"/>
                  </w:rPr>
                  <m:t>А</m:t>
                </m:r>
              </m:e>
              <m:sub>
                <m:r>
                  <m:rPr>
                    <m:sty m:val="p"/>
                  </m:rPr>
                  <w:rPr>
                    <w:rFonts w:ascii="Cambria Math" w:eastAsiaTheme="minorEastAsia" w:hAnsi="Times New Roman"/>
                    <w:sz w:val="24"/>
                    <w:szCs w:val="24"/>
                  </w:rPr>
                  <m:t>1</m:t>
                </m:r>
              </m:sub>
            </m:sSub>
            <m:r>
              <m:rPr>
                <m:sty m:val="p"/>
              </m:rPr>
              <w:rPr>
                <w:rFonts w:ascii="Cambria Math" w:eastAsiaTheme="minorEastAsia" w:hAnsi="Times New Roman"/>
                <w:sz w:val="24"/>
                <w:szCs w:val="24"/>
              </w:rPr>
              <m:t>+</m:t>
            </m:r>
            <m:sSub>
              <m:sSubPr>
                <m:ctrlPr>
                  <w:rPr>
                    <w:rFonts w:ascii="Cambria Math" w:eastAsiaTheme="minorEastAsia" w:hAnsi="Times New Roman"/>
                    <w:sz w:val="24"/>
                    <w:szCs w:val="24"/>
                  </w:rPr>
                </m:ctrlPr>
              </m:sSubPr>
              <m:e>
                <m:r>
                  <w:rPr>
                    <w:rFonts w:ascii="Cambria Math" w:eastAsiaTheme="minorEastAsia" w:hAnsi="Times New Roman"/>
                    <w:sz w:val="24"/>
                    <w:szCs w:val="24"/>
                  </w:rPr>
                  <m:t>А</m:t>
                </m:r>
              </m:e>
              <m:sub>
                <m:r>
                  <m:rPr>
                    <m:sty m:val="p"/>
                  </m:rPr>
                  <w:rPr>
                    <w:rFonts w:ascii="Cambria Math" w:eastAsiaTheme="minorEastAsia" w:hAnsi="Times New Roman"/>
                    <w:sz w:val="24"/>
                    <w:szCs w:val="24"/>
                  </w:rPr>
                  <m:t>2</m:t>
                </m:r>
              </m:sub>
            </m:sSub>
            <m:r>
              <m:rPr>
                <m:sty m:val="p"/>
              </m:rPr>
              <w:rPr>
                <w:rFonts w:ascii="Cambria Math" w:eastAsiaTheme="minorEastAsia" w:hAnsi="Times New Roman"/>
                <w:sz w:val="24"/>
                <w:szCs w:val="24"/>
              </w:rPr>
              <m:t>+...+</m:t>
            </m:r>
            <m:sSub>
              <m:sSubPr>
                <m:ctrlPr>
                  <w:rPr>
                    <w:rFonts w:ascii="Cambria Math" w:eastAsiaTheme="minorEastAsia" w:hAnsi="Times New Roman"/>
                    <w:sz w:val="24"/>
                    <w:szCs w:val="24"/>
                  </w:rPr>
                </m:ctrlPr>
              </m:sSubPr>
              <m:e>
                <m:r>
                  <w:rPr>
                    <w:rFonts w:ascii="Cambria Math" w:eastAsiaTheme="minorEastAsia" w:hAnsi="Times New Roman"/>
                    <w:sz w:val="24"/>
                    <w:szCs w:val="24"/>
                  </w:rPr>
                  <m:t>А</m:t>
                </m:r>
              </m:e>
              <m:sub>
                <m:r>
                  <m:rPr>
                    <m:sty m:val="p"/>
                  </m:rPr>
                  <w:rPr>
                    <w:rFonts w:ascii="Cambria Math" w:eastAsiaTheme="minorEastAsia" w:hAnsi="Times New Roman"/>
                    <w:sz w:val="24"/>
                    <w:szCs w:val="24"/>
                  </w:rPr>
                  <m:t>n</m:t>
                </m:r>
              </m:sub>
            </m:sSub>
          </m:den>
        </m:f>
      </m:oMath>
      <w:r w:rsidR="000A7388" w:rsidRPr="00EE3B51">
        <w:rPr>
          <w:rFonts w:ascii="Times New Roman" w:eastAsiaTheme="minorEastAsia" w:hAnsi="Times New Roman"/>
          <w:i/>
          <w:sz w:val="24"/>
          <w:szCs w:val="24"/>
        </w:rPr>
        <w:t>,</w:t>
      </w:r>
    </w:p>
    <w:p w:rsidR="000A7388" w:rsidRDefault="000A7388" w:rsidP="000A7388">
      <w:pPr>
        <w:spacing w:after="0" w:line="360" w:lineRule="auto"/>
        <w:jc w:val="both"/>
        <w:rPr>
          <w:rFonts w:ascii="Times New Roman" w:eastAsiaTheme="minorEastAsia" w:hAnsi="Times New Roman"/>
          <w:b/>
          <w:sz w:val="24"/>
          <w:szCs w:val="24"/>
        </w:rPr>
      </w:pPr>
      <w:r w:rsidRPr="00EE3B51">
        <w:rPr>
          <w:rFonts w:ascii="Times New Roman" w:eastAsiaTheme="minorEastAsia" w:hAnsi="Times New Roman"/>
          <w:sz w:val="24"/>
          <w:szCs w:val="24"/>
        </w:rPr>
        <w:t>А – опорная площадь фундамента</w:t>
      </w:r>
      <w:r w:rsidRPr="00EE3B51">
        <w:rPr>
          <w:rFonts w:ascii="Times New Roman" w:eastAsiaTheme="minorEastAsia" w:hAnsi="Times New Roman"/>
          <w:b/>
          <w:sz w:val="24"/>
          <w:szCs w:val="24"/>
        </w:rPr>
        <w:t xml:space="preserve"> </w:t>
      </w:r>
    </w:p>
    <w:p w:rsidR="00C24868" w:rsidRPr="00EE3B51" w:rsidRDefault="00C24868" w:rsidP="000A7388">
      <w:pPr>
        <w:spacing w:after="0" w:line="360" w:lineRule="auto"/>
        <w:jc w:val="both"/>
        <w:rPr>
          <w:rFonts w:ascii="Times New Roman" w:eastAsiaTheme="minorEastAsia" w:hAnsi="Times New Roman"/>
          <w:b/>
          <w:sz w:val="24"/>
          <w:szCs w:val="24"/>
        </w:rPr>
      </w:pPr>
    </w:p>
    <w:p w:rsidR="000A7388" w:rsidRPr="00EE3B51" w:rsidRDefault="000A7388" w:rsidP="000A7388">
      <w:pPr>
        <w:pStyle w:val="a5"/>
        <w:spacing w:after="0" w:line="360" w:lineRule="auto"/>
        <w:ind w:left="567"/>
        <w:jc w:val="both"/>
        <w:rPr>
          <w:rFonts w:ascii="Times New Roman" w:eastAsiaTheme="minorEastAsia" w:hAnsi="Times New Roman"/>
          <w:b/>
          <w:sz w:val="24"/>
          <w:szCs w:val="24"/>
        </w:rPr>
      </w:pPr>
    </w:p>
    <w:p w:rsidR="000A7388" w:rsidRPr="00EE3B51" w:rsidRDefault="000A7388" w:rsidP="000A7388">
      <w:pPr>
        <w:pStyle w:val="a5"/>
        <w:tabs>
          <w:tab w:val="left" w:pos="426"/>
        </w:tabs>
        <w:ind w:firstLine="131"/>
        <w:jc w:val="both"/>
        <w:rPr>
          <w:rFonts w:ascii="Times New Roman" w:eastAsiaTheme="minorHAnsi" w:hAnsi="Times New Roman"/>
          <w:i/>
          <w:sz w:val="24"/>
          <w:szCs w:val="24"/>
        </w:rPr>
      </w:pPr>
    </w:p>
    <w:p w:rsidR="000A7388" w:rsidRPr="00EE3B51" w:rsidRDefault="00C24868" w:rsidP="00C95153">
      <w:pPr>
        <w:pStyle w:val="a5"/>
        <w:numPr>
          <w:ilvl w:val="0"/>
          <w:numId w:val="21"/>
        </w:numPr>
        <w:spacing w:after="0" w:line="360" w:lineRule="auto"/>
        <w:jc w:val="both"/>
        <w:rPr>
          <w:rFonts w:ascii="Times New Roman" w:eastAsiaTheme="minorEastAsia" w:hAnsi="Times New Roman"/>
          <w:sz w:val="24"/>
          <w:szCs w:val="24"/>
        </w:rPr>
      </w:pPr>
      <w:r w:rsidRPr="00EE3B51">
        <w:rPr>
          <w:rFonts w:ascii="Times New Roman" w:hAnsi="Times New Roman"/>
          <w:noProof/>
          <w:sz w:val="24"/>
          <w:szCs w:val="24"/>
          <w:lang w:eastAsia="ru-RU"/>
        </w:rPr>
        <w:drawing>
          <wp:anchor distT="0" distB="0" distL="114300" distR="114300" simplePos="0" relativeHeight="251646976" behindDoc="0" locked="0" layoutInCell="1" allowOverlap="1" wp14:anchorId="3F48BA74" wp14:editId="6425C882">
            <wp:simplePos x="0" y="0"/>
            <wp:positionH relativeFrom="page">
              <wp:posOffset>4067307</wp:posOffset>
            </wp:positionH>
            <wp:positionV relativeFrom="paragraph">
              <wp:posOffset>16374</wp:posOffset>
            </wp:positionV>
            <wp:extent cx="3317875" cy="1195705"/>
            <wp:effectExtent l="0" t="0" r="0" b="4445"/>
            <wp:wrapSquare wrapText="bothSides"/>
            <wp:docPr id="18" name="Рисунок 144" descr="Рис 32 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descr="Рис 32 в.jpg"/>
                    <pic:cNvPicPr>
                      <a:picLocks noChangeAspect="1" noChangeArrowheads="1"/>
                    </pic:cNvPicPr>
                  </pic:nvPicPr>
                  <pic:blipFill>
                    <a:blip r:embed="rId15" cstate="print"/>
                    <a:srcRect/>
                    <a:stretch>
                      <a:fillRect/>
                    </a:stretch>
                  </pic:blipFill>
                  <pic:spPr bwMode="auto">
                    <a:xfrm>
                      <a:off x="0" y="0"/>
                      <a:ext cx="3317875" cy="1195705"/>
                    </a:xfrm>
                    <a:prstGeom prst="rect">
                      <a:avLst/>
                    </a:prstGeom>
                    <a:noFill/>
                  </pic:spPr>
                </pic:pic>
              </a:graphicData>
            </a:graphic>
            <wp14:sizeRelH relativeFrom="margin">
              <wp14:pctWidth>0</wp14:pctWidth>
            </wp14:sizeRelH>
          </wp:anchor>
        </w:drawing>
      </w:r>
      <w:r w:rsidR="000A7388" w:rsidRPr="00EE3B51">
        <w:rPr>
          <w:rFonts w:ascii="Times New Roman" w:eastAsiaTheme="minorEastAsia" w:hAnsi="Times New Roman"/>
          <w:b/>
          <w:sz w:val="24"/>
          <w:szCs w:val="24"/>
        </w:rPr>
        <w:t xml:space="preserve">Относительная неравномерность </w:t>
      </w:r>
    </w:p>
    <w:p w:rsidR="000A7388" w:rsidRPr="00EE3B51" w:rsidRDefault="000A7388" w:rsidP="000A7388">
      <w:pPr>
        <w:pStyle w:val="a5"/>
        <w:spacing w:after="0" w:line="360" w:lineRule="auto"/>
        <w:jc w:val="both"/>
        <w:rPr>
          <w:rFonts w:ascii="Times New Roman" w:eastAsiaTheme="minorEastAsia" w:hAnsi="Times New Roman"/>
          <w:sz w:val="24"/>
          <w:szCs w:val="24"/>
        </w:rPr>
      </w:pPr>
      <w:r w:rsidRPr="00EE3B51">
        <w:rPr>
          <w:rFonts w:ascii="Times New Roman" w:eastAsiaTheme="minorEastAsia" w:hAnsi="Times New Roman"/>
          <w:b/>
          <w:sz w:val="24"/>
          <w:szCs w:val="24"/>
        </w:rPr>
        <w:t>осадок соседних фундаментов</w:t>
      </w:r>
      <w:r w:rsidRPr="00EE3B51">
        <w:rPr>
          <w:rFonts w:ascii="Times New Roman" w:eastAsiaTheme="minorEastAsia" w:hAnsi="Times New Roman"/>
          <w:sz w:val="24"/>
          <w:szCs w:val="24"/>
        </w:rPr>
        <w:t>:</w:t>
      </w:r>
    </w:p>
    <w:p w:rsidR="00C24868" w:rsidRPr="00EE3B51" w:rsidRDefault="000A7388" w:rsidP="00C24868">
      <w:pPr>
        <w:spacing w:after="0" w:line="360" w:lineRule="auto"/>
        <w:jc w:val="both"/>
        <w:rPr>
          <w:rFonts w:ascii="Times New Roman" w:eastAsiaTheme="minorEastAsia" w:hAnsi="Times New Roman"/>
          <w:sz w:val="24"/>
          <w:szCs w:val="24"/>
        </w:rPr>
      </w:pPr>
      <w:r w:rsidRPr="00EE3B51">
        <w:rPr>
          <w:rFonts w:ascii="Times New Roman" w:eastAsiaTheme="minorEastAsia" w:hAnsi="Times New Roman"/>
          <w:sz w:val="24"/>
          <w:szCs w:val="24"/>
        </w:rPr>
        <w:t xml:space="preserve">   </w:t>
      </w:r>
      <w:r w:rsidR="00C24868">
        <w:rPr>
          <w:rFonts w:ascii="Times New Roman" w:eastAsiaTheme="minorEastAsia" w:hAnsi="Times New Roman"/>
          <w:sz w:val="24"/>
          <w:szCs w:val="24"/>
        </w:rPr>
        <w:t xml:space="preserve">       </w:t>
      </w:r>
      <m:oMath>
        <m:f>
          <m:fPr>
            <m:ctrlPr>
              <w:rPr>
                <w:rFonts w:ascii="Cambria Math" w:eastAsiaTheme="minorEastAsia" w:hAnsi="Times New Roman"/>
                <w:sz w:val="24"/>
                <w:szCs w:val="24"/>
              </w:rPr>
            </m:ctrlPr>
          </m:fPr>
          <m:num>
            <m:sSub>
              <m:sSubPr>
                <m:ctrlPr>
                  <w:rPr>
                    <w:rFonts w:ascii="Cambria Math" w:eastAsiaTheme="minorEastAsia" w:hAnsi="Times New Roman"/>
                    <w:sz w:val="24"/>
                    <w:szCs w:val="24"/>
                  </w:rPr>
                </m:ctrlPr>
              </m:sSubPr>
              <m:e>
                <m:r>
                  <m:rPr>
                    <m:sty m:val="p"/>
                  </m:rPr>
                  <w:rPr>
                    <w:rFonts w:ascii="Cambria Math" w:eastAsiaTheme="minorEastAsia" w:hAnsi="Times New Roman"/>
                    <w:sz w:val="24"/>
                    <w:szCs w:val="24"/>
                    <w:lang w:val="en-US"/>
                  </w:rPr>
                  <m:t>S</m:t>
                </m:r>
              </m:e>
              <m:sub>
                <m:r>
                  <m:rPr>
                    <m:sty m:val="p"/>
                  </m:rPr>
                  <w:rPr>
                    <w:rFonts w:ascii="Cambria Math" w:eastAsiaTheme="minorEastAsia" w:hAnsi="Times New Roman"/>
                    <w:sz w:val="24"/>
                    <w:szCs w:val="24"/>
                  </w:rPr>
                  <m:t>1</m:t>
                </m:r>
              </m:sub>
            </m:sSub>
            <m:r>
              <m:rPr>
                <m:sty m:val="p"/>
              </m:rPr>
              <w:rPr>
                <w:rFonts w:ascii="Times New Roman" w:eastAsiaTheme="minorEastAsia" w:hAnsi="Times New Roman"/>
                <w:sz w:val="24"/>
                <w:szCs w:val="24"/>
              </w:rPr>
              <m:t>-</m:t>
            </m:r>
            <m:sSub>
              <m:sSubPr>
                <m:ctrlPr>
                  <w:rPr>
                    <w:rFonts w:ascii="Cambria Math" w:eastAsiaTheme="minorEastAsia" w:hAnsi="Times New Roman"/>
                    <w:sz w:val="24"/>
                    <w:szCs w:val="24"/>
                  </w:rPr>
                </m:ctrlPr>
              </m:sSubPr>
              <m:e>
                <m:r>
                  <m:rPr>
                    <m:sty m:val="p"/>
                  </m:rPr>
                  <w:rPr>
                    <w:rFonts w:ascii="Cambria Math" w:eastAsiaTheme="minorEastAsia" w:hAnsi="Times New Roman"/>
                    <w:sz w:val="24"/>
                    <w:szCs w:val="24"/>
                    <w:lang w:val="en-US"/>
                  </w:rPr>
                  <m:t>S</m:t>
                </m:r>
              </m:e>
              <m:sub>
                <m:r>
                  <m:rPr>
                    <m:sty m:val="p"/>
                  </m:rPr>
                  <w:rPr>
                    <w:rFonts w:ascii="Cambria Math" w:eastAsiaTheme="minorEastAsia" w:hAnsi="Times New Roman"/>
                    <w:sz w:val="24"/>
                    <w:szCs w:val="24"/>
                  </w:rPr>
                  <m:t>2</m:t>
                </m:r>
              </m:sub>
            </m:sSub>
          </m:num>
          <m:den>
            <m:r>
              <m:rPr>
                <m:sty m:val="p"/>
              </m:rPr>
              <w:rPr>
                <w:rFonts w:ascii="Cambria Math" w:eastAsiaTheme="minorEastAsia" w:hAnsi="Times New Roman"/>
                <w:sz w:val="24"/>
                <w:szCs w:val="24"/>
                <w:lang w:val="en-US"/>
              </w:rPr>
              <m:t>L</m:t>
            </m:r>
          </m:den>
        </m:f>
      </m:oMath>
    </w:p>
    <w:p w:rsidR="000A7388" w:rsidRPr="00EE3B51" w:rsidRDefault="000A7388" w:rsidP="00C24868">
      <w:pPr>
        <w:spacing w:after="0" w:line="360" w:lineRule="auto"/>
        <w:jc w:val="both"/>
        <w:rPr>
          <w:rFonts w:ascii="Times New Roman" w:eastAsiaTheme="minorEastAsia" w:hAnsi="Times New Roman"/>
          <w:sz w:val="24"/>
          <w:szCs w:val="24"/>
        </w:rPr>
      </w:pPr>
    </w:p>
    <w:p w:rsidR="000A7388" w:rsidRPr="00EE3B51" w:rsidRDefault="000A7388" w:rsidP="000A7388">
      <w:pPr>
        <w:spacing w:after="0" w:line="360" w:lineRule="auto"/>
        <w:jc w:val="both"/>
        <w:rPr>
          <w:rFonts w:ascii="Times New Roman" w:eastAsiaTheme="minorEastAsia" w:hAnsi="Times New Roman"/>
          <w:sz w:val="24"/>
          <w:szCs w:val="24"/>
        </w:rPr>
      </w:pPr>
    </w:p>
    <w:p w:rsidR="000A7388" w:rsidRPr="00EE3B51" w:rsidRDefault="000A7388" w:rsidP="00C95153">
      <w:pPr>
        <w:pStyle w:val="a5"/>
        <w:numPr>
          <w:ilvl w:val="0"/>
          <w:numId w:val="21"/>
        </w:numPr>
        <w:tabs>
          <w:tab w:val="left" w:pos="426"/>
        </w:tabs>
        <w:jc w:val="both"/>
        <w:rPr>
          <w:rFonts w:ascii="Times New Roman" w:eastAsiaTheme="minorHAnsi" w:hAnsi="Times New Roman"/>
          <w:i/>
          <w:sz w:val="24"/>
          <w:szCs w:val="24"/>
        </w:rPr>
      </w:pPr>
      <w:r w:rsidRPr="00EE3B51">
        <w:rPr>
          <w:rFonts w:ascii="Times New Roman" w:eastAsiaTheme="minorHAnsi" w:hAnsi="Times New Roman"/>
          <w:noProof/>
          <w:sz w:val="24"/>
          <w:szCs w:val="24"/>
          <w:lang w:eastAsia="ru-RU"/>
        </w:rPr>
        <w:lastRenderedPageBreak/>
        <w:drawing>
          <wp:anchor distT="0" distB="0" distL="114300" distR="114300" simplePos="0" relativeHeight="251648000" behindDoc="0" locked="0" layoutInCell="1" allowOverlap="1">
            <wp:simplePos x="0" y="0"/>
            <wp:positionH relativeFrom="column">
              <wp:posOffset>461645</wp:posOffset>
            </wp:positionH>
            <wp:positionV relativeFrom="paragraph">
              <wp:posOffset>529590</wp:posOffset>
            </wp:positionV>
            <wp:extent cx="1868805" cy="1550035"/>
            <wp:effectExtent l="19050" t="0" r="0" b="0"/>
            <wp:wrapSquare wrapText="bothSides"/>
            <wp:docPr id="15" name="Рисунок 145" descr="Рис 32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descr="Рис 32 г.jpg"/>
                    <pic:cNvPicPr>
                      <a:picLocks noChangeAspect="1" noChangeArrowheads="1"/>
                    </pic:cNvPicPr>
                  </pic:nvPicPr>
                  <pic:blipFill>
                    <a:blip r:embed="rId16" cstate="print"/>
                    <a:srcRect/>
                    <a:stretch>
                      <a:fillRect/>
                    </a:stretch>
                  </pic:blipFill>
                  <pic:spPr bwMode="auto">
                    <a:xfrm>
                      <a:off x="0" y="0"/>
                      <a:ext cx="1868805" cy="1550035"/>
                    </a:xfrm>
                    <a:prstGeom prst="rect">
                      <a:avLst/>
                    </a:prstGeom>
                    <a:noFill/>
                  </pic:spPr>
                </pic:pic>
              </a:graphicData>
            </a:graphic>
          </wp:anchor>
        </w:drawing>
      </w:r>
      <w:r w:rsidRPr="00EE3B51">
        <w:rPr>
          <w:rFonts w:ascii="Times New Roman" w:eastAsiaTheme="minorEastAsia" w:hAnsi="Times New Roman"/>
          <w:b/>
          <w:sz w:val="24"/>
          <w:szCs w:val="24"/>
        </w:rPr>
        <w:t>Крен</w:t>
      </w:r>
      <w:r w:rsidRPr="00EE3B51">
        <w:rPr>
          <w:rFonts w:ascii="Times New Roman" w:eastAsiaTheme="minorEastAsia" w:hAnsi="Times New Roman"/>
          <w:sz w:val="24"/>
          <w:szCs w:val="24"/>
        </w:rPr>
        <w:t xml:space="preserve">   </w:t>
      </w:r>
      <m:oMath>
        <m:r>
          <m:rPr>
            <m:sty m:val="p"/>
          </m:rPr>
          <w:rPr>
            <w:rFonts w:ascii="Cambria Math" w:eastAsiaTheme="minorEastAsia" w:hAnsi="Times New Roman"/>
            <w:sz w:val="24"/>
            <w:szCs w:val="24"/>
          </w:rPr>
          <m:t>i=</m:t>
        </m:r>
        <m:f>
          <m:fPr>
            <m:ctrlPr>
              <w:rPr>
                <w:rFonts w:ascii="Cambria Math" w:eastAsiaTheme="minorEastAsia" w:hAnsi="Times New Roman"/>
                <w:sz w:val="24"/>
                <w:szCs w:val="24"/>
              </w:rPr>
            </m:ctrlPr>
          </m:fPr>
          <m:num>
            <m:sSub>
              <m:sSubPr>
                <m:ctrlPr>
                  <w:rPr>
                    <w:rFonts w:ascii="Cambria Math" w:eastAsiaTheme="minorEastAsia" w:hAnsi="Times New Roman"/>
                    <w:sz w:val="24"/>
                    <w:szCs w:val="24"/>
                  </w:rPr>
                </m:ctrlPr>
              </m:sSubPr>
              <m:e>
                <m:r>
                  <m:rPr>
                    <m:sty m:val="p"/>
                  </m:rPr>
                  <w:rPr>
                    <w:rFonts w:ascii="Cambria Math" w:eastAsiaTheme="minorEastAsia" w:hAnsi="Times New Roman"/>
                    <w:sz w:val="24"/>
                    <w:szCs w:val="24"/>
                  </w:rPr>
                  <m:t>S</m:t>
                </m:r>
              </m:e>
              <m:sub>
                <m:r>
                  <m:rPr>
                    <m:sty m:val="p"/>
                  </m:rPr>
                  <w:rPr>
                    <w:rFonts w:ascii="Cambria Math" w:eastAsiaTheme="minorEastAsia" w:hAnsi="Times New Roman"/>
                    <w:sz w:val="24"/>
                    <w:szCs w:val="24"/>
                  </w:rPr>
                  <m:t>1</m:t>
                </m:r>
              </m:sub>
            </m:sSub>
            <m:r>
              <m:rPr>
                <m:sty m:val="p"/>
              </m:rPr>
              <w:rPr>
                <w:rFonts w:ascii="Times New Roman" w:eastAsiaTheme="minorEastAsia" w:hAnsi="Times New Roman"/>
                <w:sz w:val="24"/>
                <w:szCs w:val="24"/>
              </w:rPr>
              <m:t>-</m:t>
            </m:r>
            <m:sSub>
              <m:sSubPr>
                <m:ctrlPr>
                  <w:rPr>
                    <w:rFonts w:ascii="Cambria Math" w:eastAsiaTheme="minorEastAsia" w:hAnsi="Times New Roman"/>
                    <w:sz w:val="24"/>
                    <w:szCs w:val="24"/>
                  </w:rPr>
                </m:ctrlPr>
              </m:sSubPr>
              <m:e>
                <m:r>
                  <m:rPr>
                    <m:sty m:val="p"/>
                  </m:rPr>
                  <w:rPr>
                    <w:rFonts w:ascii="Cambria Math" w:eastAsiaTheme="minorEastAsia" w:hAnsi="Times New Roman"/>
                    <w:sz w:val="24"/>
                    <w:szCs w:val="24"/>
                  </w:rPr>
                  <m:t>S</m:t>
                </m:r>
              </m:e>
              <m:sub>
                <m:r>
                  <m:rPr>
                    <m:sty m:val="p"/>
                  </m:rPr>
                  <w:rPr>
                    <w:rFonts w:ascii="Cambria Math" w:eastAsiaTheme="minorEastAsia" w:hAnsi="Times New Roman"/>
                    <w:sz w:val="24"/>
                    <w:szCs w:val="24"/>
                  </w:rPr>
                  <m:t>2</m:t>
                </m:r>
              </m:sub>
            </m:sSub>
          </m:num>
          <m:den>
            <m:r>
              <m:rPr>
                <m:sty m:val="p"/>
              </m:rPr>
              <w:rPr>
                <w:rFonts w:ascii="Cambria Math" w:eastAsiaTheme="minorEastAsia" w:hAnsi="Times New Roman"/>
                <w:sz w:val="24"/>
                <w:szCs w:val="24"/>
              </w:rPr>
              <m:t>L</m:t>
            </m:r>
          </m:den>
        </m:f>
      </m:oMath>
      <w:r w:rsidRPr="00EE3B51">
        <w:rPr>
          <w:rFonts w:ascii="Times New Roman" w:eastAsiaTheme="minorEastAsia" w:hAnsi="Times New Roman"/>
          <w:sz w:val="24"/>
          <w:szCs w:val="24"/>
        </w:rPr>
        <w:t xml:space="preserve">                    </w:t>
      </w:r>
      <w:r w:rsidRPr="00EE3B51">
        <w:rPr>
          <w:rFonts w:ascii="Times New Roman" w:eastAsiaTheme="minorEastAsia" w:hAnsi="Times New Roman"/>
          <w:b/>
          <w:sz w:val="24"/>
          <w:szCs w:val="24"/>
        </w:rPr>
        <w:t>5</w:t>
      </w:r>
      <w:r w:rsidRPr="00EE3B51">
        <w:rPr>
          <w:rFonts w:ascii="Times New Roman" w:eastAsiaTheme="minorEastAsia" w:hAnsi="Times New Roman"/>
          <w:sz w:val="24"/>
          <w:szCs w:val="24"/>
        </w:rPr>
        <w:t xml:space="preserve">.   </w:t>
      </w:r>
      <w:r w:rsidRPr="00EE3B51">
        <w:rPr>
          <w:rFonts w:ascii="Times New Roman" w:eastAsiaTheme="minorEastAsia" w:hAnsi="Times New Roman"/>
          <w:b/>
          <w:sz w:val="24"/>
          <w:szCs w:val="24"/>
        </w:rPr>
        <w:t>Кривизна изгибаемого участка</w:t>
      </w:r>
      <w:r w:rsidRPr="00EE3B51">
        <w:rPr>
          <w:rFonts w:ascii="Times New Roman" w:eastAsiaTheme="minorEastAsia" w:hAnsi="Times New Roman"/>
          <w:sz w:val="24"/>
          <w:szCs w:val="24"/>
        </w:rPr>
        <w:t>:</w:t>
      </w:r>
    </w:p>
    <w:p w:rsidR="000A7388" w:rsidRPr="00EE3B51" w:rsidRDefault="000A7388" w:rsidP="000A7388">
      <w:pPr>
        <w:tabs>
          <w:tab w:val="left" w:pos="426"/>
        </w:tabs>
        <w:ind w:left="360"/>
        <w:jc w:val="center"/>
        <w:rPr>
          <w:rFonts w:ascii="Times New Roman" w:eastAsiaTheme="minorEastAsia" w:hAnsi="Times New Roman"/>
          <w:i/>
          <w:sz w:val="24"/>
          <w:szCs w:val="24"/>
        </w:rPr>
      </w:pPr>
      <m:oMathPara>
        <m:oMath>
          <m:r>
            <m:rPr>
              <m:sty m:val="p"/>
            </m:rPr>
            <w:rPr>
              <w:rFonts w:ascii="Cambria Math" w:eastAsiaTheme="minorEastAsia" w:hAnsi="Times New Roman"/>
              <w:sz w:val="24"/>
              <w:szCs w:val="24"/>
            </w:rPr>
            <m:t>ρ</m:t>
          </m:r>
          <m:r>
            <m:rPr>
              <m:sty m:val="p"/>
            </m:rPr>
            <w:rPr>
              <w:rFonts w:ascii="Cambria Math" w:eastAsiaTheme="minorEastAsia" w:hAnsi="Times New Roman"/>
              <w:sz w:val="24"/>
              <w:szCs w:val="24"/>
            </w:rPr>
            <m:t>=</m:t>
          </m:r>
          <m:f>
            <m:fPr>
              <m:type m:val="skw"/>
              <m:ctrlPr>
                <w:rPr>
                  <w:rFonts w:ascii="Cambria Math" w:eastAsiaTheme="minorEastAsia" w:hAnsi="Times New Roman"/>
                  <w:sz w:val="24"/>
                  <w:szCs w:val="24"/>
                </w:rPr>
              </m:ctrlPr>
            </m:fPr>
            <m:num>
              <m:r>
                <m:rPr>
                  <m:sty m:val="p"/>
                </m:rPr>
                <w:rPr>
                  <w:rFonts w:ascii="Cambria Math" w:eastAsiaTheme="minorEastAsia" w:hAnsi="Times New Roman"/>
                  <w:sz w:val="24"/>
                  <w:szCs w:val="24"/>
                  <w:lang w:val="en-US"/>
                </w:rPr>
                <m:t>i</m:t>
              </m:r>
            </m:num>
            <m:den>
              <m:r>
                <m:rPr>
                  <m:sty m:val="p"/>
                </m:rPr>
                <w:rPr>
                  <w:rFonts w:ascii="Cambria Math" w:eastAsiaTheme="minorEastAsia" w:hAnsi="Times New Roman"/>
                  <w:sz w:val="24"/>
                  <w:szCs w:val="24"/>
                </w:rPr>
                <m:t>R</m:t>
              </m:r>
            </m:den>
          </m:f>
        </m:oMath>
      </m:oMathPara>
    </w:p>
    <w:p w:rsidR="000A7388" w:rsidRPr="00EE3B51" w:rsidRDefault="005649C6" w:rsidP="000A7388">
      <w:pPr>
        <w:tabs>
          <w:tab w:val="left" w:pos="426"/>
        </w:tabs>
        <w:ind w:left="360"/>
        <w:jc w:val="center"/>
        <w:rPr>
          <w:rFonts w:ascii="Times New Roman" w:eastAsiaTheme="minorEastAsia" w:hAnsi="Times New Roman"/>
          <w:i/>
          <w:sz w:val="24"/>
          <w:szCs w:val="24"/>
        </w:rPr>
      </w:pPr>
      <w:r w:rsidRPr="00EE3B51">
        <w:rPr>
          <w:rFonts w:ascii="Times New Roman" w:hAnsi="Times New Roman"/>
          <w:noProof/>
          <w:sz w:val="24"/>
          <w:szCs w:val="24"/>
          <w:lang w:eastAsia="ru-RU"/>
        </w:rPr>
        <w:drawing>
          <wp:anchor distT="0" distB="0" distL="114300" distR="114300" simplePos="0" relativeHeight="251649024" behindDoc="0" locked="0" layoutInCell="1" allowOverlap="1" wp14:anchorId="501C2B31" wp14:editId="63B1D58C">
            <wp:simplePos x="0" y="0"/>
            <wp:positionH relativeFrom="column">
              <wp:posOffset>2693670</wp:posOffset>
            </wp:positionH>
            <wp:positionV relativeFrom="paragraph">
              <wp:posOffset>-71120</wp:posOffset>
            </wp:positionV>
            <wp:extent cx="3342640" cy="1842770"/>
            <wp:effectExtent l="19050" t="0" r="0" b="0"/>
            <wp:wrapSquare wrapText="bothSides"/>
            <wp:docPr id="14" name="Рисунок 150" descr="Рис 32 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descr="Рис 32 д.jpg"/>
                    <pic:cNvPicPr>
                      <a:picLocks noChangeAspect="1" noChangeArrowheads="1"/>
                    </pic:cNvPicPr>
                  </pic:nvPicPr>
                  <pic:blipFill>
                    <a:blip r:embed="rId17" cstate="print"/>
                    <a:srcRect/>
                    <a:stretch>
                      <a:fillRect/>
                    </a:stretch>
                  </pic:blipFill>
                  <pic:spPr bwMode="auto">
                    <a:xfrm>
                      <a:off x="0" y="0"/>
                      <a:ext cx="3342640" cy="1842770"/>
                    </a:xfrm>
                    <a:prstGeom prst="rect">
                      <a:avLst/>
                    </a:prstGeom>
                    <a:noFill/>
                  </pic:spPr>
                </pic:pic>
              </a:graphicData>
            </a:graphic>
          </wp:anchor>
        </w:drawing>
      </w:r>
    </w:p>
    <w:p w:rsidR="000A7388" w:rsidRPr="00EE3B51" w:rsidRDefault="000A7388" w:rsidP="000A7388">
      <w:pPr>
        <w:tabs>
          <w:tab w:val="left" w:pos="426"/>
        </w:tabs>
        <w:ind w:left="360"/>
        <w:rPr>
          <w:rFonts w:ascii="Times New Roman" w:eastAsiaTheme="minorHAnsi" w:hAnsi="Times New Roman"/>
          <w:i/>
          <w:sz w:val="24"/>
          <w:szCs w:val="24"/>
        </w:rPr>
      </w:pPr>
    </w:p>
    <w:p w:rsidR="000A7388" w:rsidRPr="00EE3B51" w:rsidRDefault="000A7388" w:rsidP="000A7388">
      <w:pPr>
        <w:pStyle w:val="a5"/>
        <w:tabs>
          <w:tab w:val="left" w:pos="426"/>
        </w:tabs>
        <w:ind w:firstLine="131"/>
        <w:jc w:val="both"/>
        <w:rPr>
          <w:rFonts w:ascii="Times New Roman" w:hAnsi="Times New Roman"/>
          <w:i/>
          <w:sz w:val="24"/>
          <w:szCs w:val="24"/>
        </w:rPr>
      </w:pPr>
    </w:p>
    <w:p w:rsidR="000A7388" w:rsidRPr="00EE3B51" w:rsidRDefault="000A7388" w:rsidP="000A7388">
      <w:pPr>
        <w:pStyle w:val="a5"/>
        <w:tabs>
          <w:tab w:val="left" w:pos="426"/>
        </w:tabs>
        <w:ind w:firstLine="131"/>
        <w:jc w:val="both"/>
        <w:rPr>
          <w:rFonts w:ascii="Times New Roman" w:hAnsi="Times New Roman"/>
          <w:i/>
          <w:sz w:val="24"/>
          <w:szCs w:val="24"/>
        </w:rPr>
      </w:pPr>
    </w:p>
    <w:p w:rsidR="000A7388" w:rsidRPr="00EE3B51" w:rsidRDefault="000A7388" w:rsidP="000A7388">
      <w:pPr>
        <w:pStyle w:val="a5"/>
        <w:tabs>
          <w:tab w:val="left" w:pos="426"/>
        </w:tabs>
        <w:ind w:firstLine="131"/>
        <w:jc w:val="both"/>
        <w:rPr>
          <w:rFonts w:ascii="Times New Roman" w:hAnsi="Times New Roman"/>
          <w:i/>
          <w:sz w:val="24"/>
          <w:szCs w:val="24"/>
        </w:rPr>
      </w:pPr>
    </w:p>
    <w:p w:rsidR="000A7388" w:rsidRPr="00EE3B51" w:rsidRDefault="000A7388" w:rsidP="000A7388">
      <w:pPr>
        <w:pStyle w:val="a5"/>
        <w:tabs>
          <w:tab w:val="left" w:pos="426"/>
        </w:tabs>
        <w:ind w:firstLine="131"/>
        <w:jc w:val="both"/>
        <w:rPr>
          <w:rFonts w:ascii="Times New Roman" w:hAnsi="Times New Roman"/>
          <w:i/>
          <w:sz w:val="24"/>
          <w:szCs w:val="24"/>
        </w:rPr>
      </w:pPr>
      <w:r w:rsidRPr="00EE3B51">
        <w:rPr>
          <w:rFonts w:ascii="Times New Roman" w:hAnsi="Times New Roman"/>
          <w:i/>
          <w:sz w:val="24"/>
          <w:szCs w:val="24"/>
        </w:rPr>
        <w:t xml:space="preserve">                                                                                             </w:t>
      </w:r>
    </w:p>
    <w:p w:rsidR="000A7388" w:rsidRPr="00EE3B51" w:rsidRDefault="000A7388" w:rsidP="000A7388">
      <w:pPr>
        <w:pStyle w:val="a5"/>
        <w:tabs>
          <w:tab w:val="left" w:pos="426"/>
        </w:tabs>
        <w:jc w:val="both"/>
        <w:rPr>
          <w:rFonts w:ascii="Times New Roman" w:eastAsiaTheme="minorEastAsia" w:hAnsi="Times New Roman"/>
          <w:b/>
          <w:sz w:val="24"/>
          <w:szCs w:val="24"/>
        </w:rPr>
      </w:pPr>
    </w:p>
    <w:p w:rsidR="000A7388" w:rsidRPr="00EE3B51" w:rsidRDefault="000A7388" w:rsidP="000A7388">
      <w:pPr>
        <w:pStyle w:val="a5"/>
        <w:tabs>
          <w:tab w:val="left" w:pos="426"/>
        </w:tabs>
        <w:jc w:val="both"/>
        <w:rPr>
          <w:rFonts w:ascii="Times New Roman" w:eastAsiaTheme="minorEastAsia" w:hAnsi="Times New Roman"/>
          <w:b/>
          <w:sz w:val="24"/>
          <w:szCs w:val="24"/>
        </w:rPr>
      </w:pPr>
      <w:r w:rsidRPr="00EE3B51">
        <w:rPr>
          <w:rFonts w:ascii="Times New Roman" w:eastAsiaTheme="minorEastAsia" w:hAnsi="Times New Roman"/>
          <w:b/>
          <w:sz w:val="24"/>
          <w:szCs w:val="24"/>
        </w:rPr>
        <w:t>6. Относительный угол закручивания</w:t>
      </w:r>
      <w:r w:rsidRPr="00EE3B51">
        <w:rPr>
          <w:rFonts w:ascii="Times New Roman" w:eastAsiaTheme="minorEastAsia" w:hAnsi="Times New Roman"/>
          <w:sz w:val="24"/>
          <w:szCs w:val="24"/>
        </w:rPr>
        <w:t xml:space="preserve"> </w:t>
      </w:r>
      <m:oMath>
        <m:r>
          <m:rPr>
            <m:sty m:val="p"/>
          </m:rPr>
          <w:rPr>
            <w:rFonts w:ascii="Cambria Math" w:eastAsiaTheme="minorEastAsia" w:hAnsi="Times New Roman"/>
            <w:sz w:val="24"/>
            <w:szCs w:val="24"/>
          </w:rPr>
          <m:t>=</m:t>
        </m:r>
        <m:f>
          <m:fPr>
            <m:ctrlPr>
              <w:rPr>
                <w:rFonts w:ascii="Cambria Math" w:eastAsiaTheme="minorEastAsia" w:hAnsi="Times New Roman"/>
                <w:sz w:val="24"/>
                <w:szCs w:val="24"/>
              </w:rPr>
            </m:ctrlPr>
          </m:fPr>
          <m:num>
            <m:r>
              <m:rPr>
                <m:sty m:val="p"/>
              </m:rPr>
              <w:rPr>
                <w:rFonts w:ascii="Cambria Math" w:eastAsiaTheme="minorEastAsia" w:hAnsi="Times New Roman"/>
                <w:sz w:val="24"/>
                <w:szCs w:val="24"/>
              </w:rPr>
              <m:t>Δβ</m:t>
            </m:r>
          </m:num>
          <m:den>
            <m:r>
              <m:rPr>
                <m:sty m:val="p"/>
              </m:rPr>
              <w:rPr>
                <w:rFonts w:ascii="Cambria Math" w:eastAsiaTheme="minorEastAsia" w:hAnsi="Times New Roman"/>
                <w:sz w:val="24"/>
                <w:szCs w:val="24"/>
              </w:rPr>
              <m:t>L</m:t>
            </m:r>
          </m:den>
        </m:f>
      </m:oMath>
    </w:p>
    <w:tbl>
      <w:tblPr>
        <w:tblW w:w="0" w:type="auto"/>
        <w:tblInd w:w="108" w:type="dxa"/>
        <w:tblLook w:val="04A0" w:firstRow="1" w:lastRow="0" w:firstColumn="1" w:lastColumn="0" w:noHBand="0" w:noVBand="1"/>
      </w:tblPr>
      <w:tblGrid>
        <w:gridCol w:w="4267"/>
        <w:gridCol w:w="4979"/>
      </w:tblGrid>
      <w:tr w:rsidR="000A7388" w:rsidRPr="00EE3B51" w:rsidTr="000A7388">
        <w:tc>
          <w:tcPr>
            <w:tcW w:w="4401" w:type="dxa"/>
          </w:tcPr>
          <w:p w:rsidR="000A7388" w:rsidRPr="00EE3B51" w:rsidRDefault="005649C6">
            <w:pPr>
              <w:spacing w:line="360" w:lineRule="auto"/>
              <w:ind w:left="360" w:right="40"/>
              <w:jc w:val="right"/>
              <w:rPr>
                <w:rFonts w:ascii="Times New Roman" w:eastAsiaTheme="minorEastAsia" w:hAnsi="Times New Roman"/>
                <w:sz w:val="24"/>
                <w:szCs w:val="24"/>
              </w:rPr>
            </w:pPr>
            <w:r w:rsidRPr="00EE3B51">
              <w:rPr>
                <w:rFonts w:ascii="Times New Roman" w:eastAsiaTheme="minorHAnsi" w:hAnsi="Times New Roman"/>
                <w:noProof/>
                <w:sz w:val="24"/>
                <w:szCs w:val="24"/>
                <w:lang w:eastAsia="ru-RU"/>
              </w:rPr>
              <w:drawing>
                <wp:anchor distT="0" distB="0" distL="114300" distR="114300" simplePos="0" relativeHeight="251650048" behindDoc="0" locked="0" layoutInCell="1" allowOverlap="1" wp14:anchorId="5D621099" wp14:editId="1623ACA1">
                  <wp:simplePos x="0" y="0"/>
                  <wp:positionH relativeFrom="column">
                    <wp:posOffset>244435</wp:posOffset>
                  </wp:positionH>
                  <wp:positionV relativeFrom="paragraph">
                    <wp:posOffset>217005</wp:posOffset>
                  </wp:positionV>
                  <wp:extent cx="2454910" cy="1828800"/>
                  <wp:effectExtent l="19050" t="0" r="2540" b="0"/>
                  <wp:wrapSquare wrapText="bothSides"/>
                  <wp:docPr id="12" name="Рисунок 153" descr="Рис 32 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descr="Рис 32 е.jpg"/>
                          <pic:cNvPicPr>
                            <a:picLocks noChangeAspect="1" noChangeArrowheads="1"/>
                          </pic:cNvPicPr>
                        </pic:nvPicPr>
                        <pic:blipFill>
                          <a:blip r:embed="rId18" cstate="print"/>
                          <a:srcRect/>
                          <a:stretch>
                            <a:fillRect/>
                          </a:stretch>
                        </pic:blipFill>
                        <pic:spPr bwMode="auto">
                          <a:xfrm>
                            <a:off x="0" y="0"/>
                            <a:ext cx="2454910" cy="1828800"/>
                          </a:xfrm>
                          <a:prstGeom prst="rect">
                            <a:avLst/>
                          </a:prstGeom>
                          <a:noFill/>
                        </pic:spPr>
                      </pic:pic>
                    </a:graphicData>
                  </a:graphic>
                </wp:anchor>
              </w:drawing>
            </w:r>
          </w:p>
        </w:tc>
        <w:tc>
          <w:tcPr>
            <w:tcW w:w="5630" w:type="dxa"/>
          </w:tcPr>
          <w:p w:rsidR="000A7388" w:rsidRPr="00EE3B51" w:rsidRDefault="00C24868">
            <w:pPr>
              <w:spacing w:line="360" w:lineRule="auto"/>
              <w:rPr>
                <w:rFonts w:ascii="Times New Roman" w:eastAsiaTheme="minorEastAsia" w:hAnsi="Times New Roman"/>
                <w:b/>
                <w:sz w:val="24"/>
                <w:szCs w:val="24"/>
              </w:rPr>
            </w:pPr>
            <w:r>
              <w:rPr>
                <w:rFonts w:ascii="Times New Roman" w:eastAsiaTheme="minorHAnsi" w:hAnsi="Times New Roman"/>
                <w:noProof/>
                <w:sz w:val="24"/>
                <w:szCs w:val="24"/>
                <w:lang w:eastAsia="ru-RU"/>
              </w:rPr>
              <mc:AlternateContent>
                <mc:Choice Requires="wps">
                  <w:drawing>
                    <wp:anchor distT="0" distB="0" distL="114300" distR="114300" simplePos="0" relativeHeight="251666432" behindDoc="0" locked="0" layoutInCell="1" allowOverlap="1" wp14:anchorId="5FF94A61" wp14:editId="79A76764">
                      <wp:simplePos x="0" y="0"/>
                      <wp:positionH relativeFrom="column">
                        <wp:posOffset>806244</wp:posOffset>
                      </wp:positionH>
                      <wp:positionV relativeFrom="paragraph">
                        <wp:posOffset>-423732</wp:posOffset>
                      </wp:positionV>
                      <wp:extent cx="2357755" cy="698500"/>
                      <wp:effectExtent l="6350" t="12065" r="7620" b="13335"/>
                      <wp:wrapNone/>
                      <wp:docPr id="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755" cy="698500"/>
                              </a:xfrm>
                              <a:prstGeom prst="rect">
                                <a:avLst/>
                              </a:prstGeom>
                              <a:solidFill>
                                <a:srgbClr val="FFFFFF"/>
                              </a:solidFill>
                              <a:ln w="9525">
                                <a:solidFill>
                                  <a:schemeClr val="bg1">
                                    <a:lumMod val="100000"/>
                                    <a:lumOff val="0"/>
                                  </a:schemeClr>
                                </a:solidFill>
                                <a:miter lim="800000"/>
                                <a:headEnd/>
                                <a:tailEnd/>
                              </a:ln>
                            </wps:spPr>
                            <wps:txbx>
                              <w:txbxContent>
                                <w:p w:rsidR="003A6356" w:rsidRPr="00C24868" w:rsidRDefault="003A6356" w:rsidP="000A7388">
                                  <w:pPr>
                                    <w:rPr>
                                      <w:sz w:val="24"/>
                                      <w:szCs w:val="24"/>
                                    </w:rPr>
                                  </w:pPr>
                                  <w:r w:rsidRPr="00C24868">
                                    <w:rPr>
                                      <w:rFonts w:ascii="Times New Roman" w:eastAsiaTheme="minorEastAsia" w:hAnsi="Times New Roman"/>
                                      <w:b/>
                                      <w:sz w:val="24"/>
                                      <w:szCs w:val="24"/>
                                    </w:rPr>
                                    <w:t xml:space="preserve">7. </w:t>
                                  </w:r>
                                  <w:proofErr w:type="gramStart"/>
                                  <w:r w:rsidRPr="00C24868">
                                    <w:rPr>
                                      <w:rFonts w:ascii="Times New Roman" w:eastAsiaTheme="minorEastAsia" w:hAnsi="Times New Roman"/>
                                      <w:b/>
                                      <w:sz w:val="24"/>
                                      <w:szCs w:val="24"/>
                                    </w:rPr>
                                    <w:t>Горизонтальное  смещение</w:t>
                                  </w:r>
                                  <w:proofErr w:type="gramEnd"/>
                                  <w:r w:rsidRPr="00C24868">
                                    <w:rPr>
                                      <w:rFonts w:ascii="Times New Roman" w:eastAsiaTheme="minorEastAsia" w:hAnsi="Times New Roman"/>
                                      <w:b/>
                                      <w:sz w:val="24"/>
                                      <w:szCs w:val="24"/>
                                    </w:rPr>
                                    <w:t xml:space="preserve"> сооружений </w:t>
                                  </w:r>
                                  <w:r w:rsidRPr="00C24868">
                                    <w:rPr>
                                      <w:rFonts w:ascii="Times New Roman" w:eastAsiaTheme="minorEastAsia" w:hAnsi="Times New Roman"/>
                                      <w:b/>
                                      <w:sz w:val="24"/>
                                      <w:szCs w:val="24"/>
                                      <w:lang w:val="en-US"/>
                                    </w:rPr>
                                    <w:t>u</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FF94A61" id="_x0000_t202" coordsize="21600,21600" o:spt="202" path="m,l,21600r21600,l21600,xe">
                      <v:stroke joinstyle="miter"/>
                      <v:path gradientshapeok="t" o:connecttype="rect"/>
                    </v:shapetype>
                    <v:shape id="Text Box 14" o:spid="_x0000_s1026" type="#_x0000_t202" style="position:absolute;margin-left:63.5pt;margin-top:-33.35pt;width:185.65pt;height:5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" strokecolor="white [3212]">
                      <v:textbox style="mso-fit-shape-to-text:t">
                        <w:txbxContent>
                          <w:p w:rsidR="003A6356" w:rsidRPr="00C24868" w:rsidRDefault="003A6356" w:rsidP="000A7388">
                            <w:pPr>
                              <w:rPr>
                                <w:sz w:val="24"/>
                                <w:szCs w:val="24"/>
                              </w:rPr>
                            </w:pPr>
                            <w:r w:rsidRPr="00C24868">
                              <w:rPr>
                                <w:rFonts w:ascii="Times New Roman" w:eastAsiaTheme="minorEastAsia" w:hAnsi="Times New Roman"/>
                                <w:b/>
                                <w:sz w:val="24"/>
                                <w:szCs w:val="24"/>
                              </w:rPr>
                              <w:t xml:space="preserve">7. </w:t>
                            </w:r>
                            <w:proofErr w:type="gramStart"/>
                            <w:r w:rsidRPr="00C24868">
                              <w:rPr>
                                <w:rFonts w:ascii="Times New Roman" w:eastAsiaTheme="minorEastAsia" w:hAnsi="Times New Roman"/>
                                <w:b/>
                                <w:sz w:val="24"/>
                                <w:szCs w:val="24"/>
                              </w:rPr>
                              <w:t>Горизонтальное  смещение</w:t>
                            </w:r>
                            <w:proofErr w:type="gramEnd"/>
                            <w:r w:rsidRPr="00C24868">
                              <w:rPr>
                                <w:rFonts w:ascii="Times New Roman" w:eastAsiaTheme="minorEastAsia" w:hAnsi="Times New Roman"/>
                                <w:b/>
                                <w:sz w:val="24"/>
                                <w:szCs w:val="24"/>
                              </w:rPr>
                              <w:t xml:space="preserve"> сооружений </w:t>
                            </w:r>
                            <w:r w:rsidRPr="00C24868">
                              <w:rPr>
                                <w:rFonts w:ascii="Times New Roman" w:eastAsiaTheme="minorEastAsia" w:hAnsi="Times New Roman"/>
                                <w:b/>
                                <w:sz w:val="24"/>
                                <w:szCs w:val="24"/>
                                <w:lang w:val="en-US"/>
                              </w:rPr>
                              <w:t>u</w:t>
                            </w:r>
                          </w:p>
                        </w:txbxContent>
                      </v:textbox>
                    </v:shape>
                  </w:pict>
                </mc:Fallback>
              </mc:AlternateContent>
            </w:r>
            <w:r w:rsidR="005649C6" w:rsidRPr="00EE3B51">
              <w:rPr>
                <w:rFonts w:ascii="Times New Roman" w:eastAsiaTheme="minorHAnsi" w:hAnsi="Times New Roman"/>
                <w:noProof/>
                <w:sz w:val="24"/>
                <w:szCs w:val="24"/>
                <w:lang w:eastAsia="ru-RU"/>
              </w:rPr>
              <w:drawing>
                <wp:anchor distT="0" distB="0" distL="114300" distR="114300" simplePos="0" relativeHeight="251651072" behindDoc="0" locked="0" layoutInCell="1" allowOverlap="1" wp14:anchorId="0D347259" wp14:editId="301380FF">
                  <wp:simplePos x="0" y="0"/>
                  <wp:positionH relativeFrom="column">
                    <wp:posOffset>552142</wp:posOffset>
                  </wp:positionH>
                  <wp:positionV relativeFrom="paragraph">
                    <wp:posOffset>847784</wp:posOffset>
                  </wp:positionV>
                  <wp:extent cx="2541270" cy="1040765"/>
                  <wp:effectExtent l="19050" t="0" r="0" b="0"/>
                  <wp:wrapSquare wrapText="bothSides"/>
                  <wp:docPr id="13" name="Рисунок 154" descr="Рис 32 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Рис 32 ж.jpg"/>
                          <pic:cNvPicPr>
                            <a:picLocks noChangeAspect="1" noChangeArrowheads="1"/>
                          </pic:cNvPicPr>
                        </pic:nvPicPr>
                        <pic:blipFill>
                          <a:blip r:embed="rId19" cstate="print"/>
                          <a:srcRect/>
                          <a:stretch>
                            <a:fillRect/>
                          </a:stretch>
                        </pic:blipFill>
                        <pic:spPr bwMode="auto">
                          <a:xfrm>
                            <a:off x="0" y="0"/>
                            <a:ext cx="2541270" cy="1040765"/>
                          </a:xfrm>
                          <a:prstGeom prst="rect">
                            <a:avLst/>
                          </a:prstGeom>
                          <a:noFill/>
                        </pic:spPr>
                      </pic:pic>
                    </a:graphicData>
                  </a:graphic>
                </wp:anchor>
              </w:drawing>
            </w:r>
          </w:p>
        </w:tc>
      </w:tr>
    </w:tbl>
    <w:p w:rsidR="000A7388" w:rsidRPr="00C24868" w:rsidRDefault="00F40E6E" w:rsidP="00C24868">
      <w:pPr>
        <w:tabs>
          <w:tab w:val="left" w:pos="426"/>
        </w:tabs>
        <w:jc w:val="both"/>
        <w:rPr>
          <w:rFonts w:ascii="Times New Roman" w:eastAsiaTheme="minorEastAsia" w:hAnsi="Times New Roman"/>
          <w:i/>
          <w:sz w:val="24"/>
          <w:szCs w:val="24"/>
        </w:rPr>
      </w:pPr>
      <w:r>
        <w:rPr>
          <w:noProof/>
          <w:lang w:eastAsia="ru-RU"/>
        </w:rPr>
        <mc:AlternateContent>
          <mc:Choice Requires="wps">
            <w:drawing>
              <wp:anchor distT="0" distB="0" distL="114300" distR="114300" simplePos="0" relativeHeight="251667456" behindDoc="0" locked="0" layoutInCell="1" allowOverlap="1" wp14:anchorId="50F1A6FD" wp14:editId="61A007A2">
                <wp:simplePos x="0" y="0"/>
                <wp:positionH relativeFrom="column">
                  <wp:posOffset>370205</wp:posOffset>
                </wp:positionH>
                <wp:positionV relativeFrom="paragraph">
                  <wp:posOffset>36195</wp:posOffset>
                </wp:positionV>
                <wp:extent cx="668655" cy="365125"/>
                <wp:effectExtent l="10795" t="5715" r="6350" b="10160"/>
                <wp:wrapNone/>
                <wp:docPr id="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365125"/>
                        </a:xfrm>
                        <a:prstGeom prst="rect">
                          <a:avLst/>
                        </a:prstGeom>
                        <a:solidFill>
                          <a:srgbClr val="FFFFFF"/>
                        </a:solidFill>
                        <a:ln w="9525">
                          <a:solidFill>
                            <a:schemeClr val="bg1">
                              <a:lumMod val="100000"/>
                              <a:lumOff val="0"/>
                            </a:schemeClr>
                          </a:solidFill>
                          <a:miter lim="800000"/>
                          <a:headEnd/>
                          <a:tailEnd/>
                        </a:ln>
                      </wps:spPr>
                      <wps:txbx>
                        <w:txbxContent>
                          <w:p w:rsidR="003A6356" w:rsidRDefault="003A6356" w:rsidP="000A7388">
                            <w:pPr>
                              <w:rPr>
                                <w:sz w:val="28"/>
                                <w:szCs w:val="28"/>
                              </w:rPr>
                            </w:pPr>
                          </w:p>
                          <w:p w:rsidR="003A6356" w:rsidRDefault="003A6356" w:rsidP="000A7388">
                            <w:pPr>
                              <w:rPr>
                                <w:sz w:val="28"/>
                                <w:szCs w:val="28"/>
                              </w:rPr>
                            </w:pPr>
                            <w:r>
                              <w:rPr>
                                <w:sz w:val="28"/>
                                <w:szCs w:val="28"/>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F1A6FD" id="Text Box 15" o:spid="_x0000_s1027" type="#_x0000_t202" style="position:absolute;left:0;text-align:left;margin-left:29.15pt;margin-top:2.85pt;width:52.65pt;height:2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" strokecolor="white [3212]">
                <v:textbox>
                  <w:txbxContent>
                    <w:p w:rsidR="003A6356" w:rsidRDefault="003A6356" w:rsidP="000A7388">
                      <w:pPr>
                        <w:rPr>
                          <w:sz w:val="28"/>
                          <w:szCs w:val="28"/>
                        </w:rPr>
                      </w:pPr>
                    </w:p>
                    <w:p w:rsidR="003A6356" w:rsidRDefault="003A6356" w:rsidP="000A7388">
                      <w:pPr>
                        <w:rPr>
                          <w:sz w:val="28"/>
                          <w:szCs w:val="28"/>
                        </w:rPr>
                      </w:pPr>
                      <w:r>
                        <w:rPr>
                          <w:sz w:val="28"/>
                          <w:szCs w:val="28"/>
                        </w:rPr>
                        <w:t>-10-</w:t>
                      </w:r>
                    </w:p>
                  </w:txbxContent>
                </v:textbox>
              </v:shape>
            </w:pict>
          </mc:Fallback>
        </mc:AlternateContent>
      </w:r>
      <w:r w:rsidR="000A7388" w:rsidRPr="00C24868">
        <w:rPr>
          <w:rFonts w:ascii="Times New Roman" w:eastAsiaTheme="minorEastAsia" w:hAnsi="Times New Roman"/>
          <w:i/>
          <w:sz w:val="24"/>
          <w:szCs w:val="24"/>
        </w:rPr>
        <w:t xml:space="preserve">                                                                                </w:t>
      </w:r>
    </w:p>
    <w:p w:rsidR="000A7388" w:rsidRPr="00EE3B51" w:rsidRDefault="000A7388" w:rsidP="000A7388">
      <w:pPr>
        <w:pStyle w:val="a5"/>
        <w:tabs>
          <w:tab w:val="left" w:pos="426"/>
          <w:tab w:val="left" w:pos="1724"/>
        </w:tabs>
        <w:spacing w:line="240" w:lineRule="auto"/>
        <w:ind w:firstLine="131"/>
        <w:rPr>
          <w:rFonts w:ascii="Times New Roman" w:eastAsiaTheme="minorEastAsia" w:hAnsi="Times New Roman"/>
          <w:i/>
          <w:sz w:val="24"/>
          <w:szCs w:val="24"/>
        </w:rPr>
      </w:pPr>
      <w:r w:rsidRPr="00EE3B51">
        <w:rPr>
          <w:rFonts w:ascii="Times New Roman" w:eastAsiaTheme="minorEastAsia" w:hAnsi="Times New Roman"/>
          <w:i/>
          <w:sz w:val="24"/>
          <w:szCs w:val="24"/>
        </w:rPr>
        <w:tab/>
      </w:r>
    </w:p>
    <w:p w:rsidR="000A7388" w:rsidRPr="00EE3B51" w:rsidRDefault="000A7388" w:rsidP="000A7388">
      <w:pPr>
        <w:pStyle w:val="a5"/>
        <w:tabs>
          <w:tab w:val="left" w:pos="426"/>
        </w:tabs>
        <w:spacing w:line="240" w:lineRule="auto"/>
        <w:ind w:firstLine="131"/>
        <w:jc w:val="right"/>
        <w:rPr>
          <w:rFonts w:ascii="Times New Roman" w:eastAsiaTheme="minorEastAsia" w:hAnsi="Times New Roman"/>
          <w:i/>
          <w:sz w:val="24"/>
          <w:szCs w:val="24"/>
        </w:rPr>
      </w:pPr>
      <w:r w:rsidRPr="00EE3B51">
        <w:rPr>
          <w:rFonts w:ascii="Times New Roman" w:eastAsiaTheme="minorEastAsia" w:hAnsi="Times New Roman"/>
          <w:i/>
          <w:sz w:val="24"/>
          <w:szCs w:val="24"/>
        </w:rPr>
        <w:t>Таблица 2</w:t>
      </w:r>
    </w:p>
    <w:p w:rsidR="000A7388" w:rsidRPr="00EE3B51" w:rsidRDefault="000A7388" w:rsidP="000A7388">
      <w:pPr>
        <w:spacing w:after="0" w:line="240" w:lineRule="auto"/>
        <w:jc w:val="center"/>
        <w:rPr>
          <w:rFonts w:ascii="Times New Roman" w:eastAsiaTheme="minorEastAsia" w:hAnsi="Times New Roman"/>
          <w:b/>
          <w:sz w:val="24"/>
          <w:szCs w:val="24"/>
        </w:rPr>
      </w:pPr>
      <w:r w:rsidRPr="00EE3B51">
        <w:rPr>
          <w:rFonts w:ascii="Times New Roman" w:eastAsiaTheme="minorEastAsia" w:hAnsi="Times New Roman"/>
          <w:b/>
          <w:sz w:val="24"/>
          <w:szCs w:val="24"/>
        </w:rPr>
        <w:t>Предельные деформации основания</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87"/>
        <w:gridCol w:w="1764"/>
        <w:gridCol w:w="876"/>
        <w:gridCol w:w="1697"/>
      </w:tblGrid>
      <w:tr w:rsidR="000A7388" w:rsidRPr="00EE3B51" w:rsidTr="00C24868">
        <w:tc>
          <w:tcPr>
            <w:tcW w:w="2674" w:type="pct"/>
            <w:vMerge w:val="restart"/>
            <w:tcBorders>
              <w:top w:val="single" w:sz="12" w:space="0" w:color="auto"/>
              <w:left w:val="single" w:sz="12" w:space="0" w:color="auto"/>
              <w:bottom w:val="single" w:sz="12" w:space="0" w:color="auto"/>
              <w:right w:val="single" w:sz="12" w:space="0" w:color="auto"/>
            </w:tcBorders>
            <w:vAlign w:val="center"/>
            <w:hideMark/>
          </w:tcPr>
          <w:p w:rsidR="000A7388" w:rsidRPr="00EE3B51" w:rsidRDefault="000A7388">
            <w:pPr>
              <w:jc w:val="center"/>
              <w:rPr>
                <w:rFonts w:ascii="Times New Roman" w:hAnsi="Times New Roman"/>
                <w:sz w:val="24"/>
                <w:szCs w:val="24"/>
              </w:rPr>
            </w:pPr>
            <w:r w:rsidRPr="00EE3B51">
              <w:rPr>
                <w:rFonts w:ascii="Times New Roman" w:hAnsi="Times New Roman"/>
                <w:sz w:val="24"/>
                <w:szCs w:val="24"/>
              </w:rPr>
              <w:t>Сооружения</w:t>
            </w:r>
          </w:p>
        </w:tc>
        <w:tc>
          <w:tcPr>
            <w:tcW w:w="2326" w:type="pct"/>
            <w:gridSpan w:val="3"/>
            <w:tcBorders>
              <w:top w:val="single" w:sz="12" w:space="0" w:color="auto"/>
              <w:left w:val="single" w:sz="12" w:space="0" w:color="auto"/>
              <w:bottom w:val="single" w:sz="12" w:space="0" w:color="auto"/>
              <w:right w:val="single" w:sz="12" w:space="0" w:color="auto"/>
            </w:tcBorders>
            <w:vAlign w:val="center"/>
            <w:hideMark/>
          </w:tcPr>
          <w:p w:rsidR="000A7388" w:rsidRPr="00EE3B51" w:rsidRDefault="000A7388">
            <w:pPr>
              <w:jc w:val="center"/>
              <w:rPr>
                <w:rFonts w:ascii="Times New Roman" w:hAnsi="Times New Roman"/>
                <w:sz w:val="24"/>
                <w:szCs w:val="24"/>
              </w:rPr>
            </w:pPr>
            <w:r w:rsidRPr="00EE3B51">
              <w:rPr>
                <w:rFonts w:ascii="Times New Roman" w:hAnsi="Times New Roman"/>
                <w:sz w:val="24"/>
                <w:szCs w:val="24"/>
              </w:rPr>
              <w:t>Предельные деформации основания</w:t>
            </w:r>
          </w:p>
        </w:tc>
      </w:tr>
      <w:tr w:rsidR="000A7388" w:rsidRPr="00EE3B51" w:rsidTr="00C24868">
        <w:tc>
          <w:tcPr>
            <w:tcW w:w="0" w:type="auto"/>
            <w:vMerge/>
            <w:tcBorders>
              <w:top w:val="single" w:sz="12" w:space="0" w:color="auto"/>
              <w:left w:val="single" w:sz="12" w:space="0" w:color="auto"/>
              <w:bottom w:val="single" w:sz="12" w:space="0" w:color="auto"/>
              <w:right w:val="single" w:sz="12" w:space="0" w:color="auto"/>
            </w:tcBorders>
            <w:vAlign w:val="center"/>
            <w:hideMark/>
          </w:tcPr>
          <w:p w:rsidR="000A7388" w:rsidRPr="00EE3B51" w:rsidRDefault="000A7388">
            <w:pPr>
              <w:rPr>
                <w:rFonts w:ascii="Times New Roman" w:hAnsi="Times New Roman"/>
                <w:sz w:val="24"/>
                <w:szCs w:val="24"/>
              </w:rPr>
            </w:pPr>
          </w:p>
        </w:tc>
        <w:tc>
          <w:tcPr>
            <w:tcW w:w="946" w:type="pct"/>
            <w:tcBorders>
              <w:top w:val="single" w:sz="12" w:space="0" w:color="auto"/>
              <w:left w:val="single" w:sz="12" w:space="0" w:color="auto"/>
              <w:bottom w:val="single" w:sz="12" w:space="0" w:color="auto"/>
              <w:right w:val="single" w:sz="12" w:space="0" w:color="auto"/>
            </w:tcBorders>
            <w:vAlign w:val="center"/>
            <w:hideMark/>
          </w:tcPr>
          <w:p w:rsidR="000A7388" w:rsidRPr="00EE3B51" w:rsidRDefault="000A7388">
            <w:pPr>
              <w:jc w:val="center"/>
              <w:rPr>
                <w:rFonts w:ascii="Times New Roman" w:hAnsi="Times New Roman"/>
                <w:sz w:val="24"/>
                <w:szCs w:val="24"/>
              </w:rPr>
            </w:pPr>
            <w:r w:rsidRPr="00EE3B51">
              <w:rPr>
                <w:rFonts w:ascii="Times New Roman" w:hAnsi="Times New Roman"/>
                <w:sz w:val="24"/>
                <w:szCs w:val="24"/>
              </w:rPr>
              <w:t>Относительная разность осадок (</w:t>
            </w:r>
            <w:r w:rsidRPr="00EE3B51">
              <w:rPr>
                <w:rFonts w:ascii="Times New Roman" w:hAnsi="Times New Roman"/>
                <w:sz w:val="24"/>
                <w:szCs w:val="24"/>
              </w:rPr>
              <w:sym w:font="Symbol" w:char="0044"/>
            </w:r>
            <w:r w:rsidRPr="00EE3B51">
              <w:rPr>
                <w:rFonts w:ascii="Times New Roman" w:hAnsi="Times New Roman"/>
                <w:sz w:val="24"/>
                <w:szCs w:val="24"/>
                <w:lang w:val="en-US"/>
              </w:rPr>
              <w:t>S</w:t>
            </w:r>
            <w:r w:rsidRPr="00EE3B51">
              <w:rPr>
                <w:rFonts w:ascii="Times New Roman" w:hAnsi="Times New Roman"/>
                <w:sz w:val="24"/>
                <w:szCs w:val="24"/>
              </w:rPr>
              <w:t>/</w:t>
            </w:r>
            <w:r w:rsidRPr="00EE3B51">
              <w:rPr>
                <w:rFonts w:ascii="Times New Roman" w:hAnsi="Times New Roman"/>
                <w:sz w:val="24"/>
                <w:szCs w:val="24"/>
                <w:lang w:val="en-US"/>
              </w:rPr>
              <w:t>L</w:t>
            </w:r>
            <w:r w:rsidRPr="00EE3B51">
              <w:rPr>
                <w:rFonts w:ascii="Times New Roman" w:hAnsi="Times New Roman"/>
                <w:sz w:val="24"/>
                <w:szCs w:val="24"/>
              </w:rPr>
              <w:t>)</w:t>
            </w:r>
            <w:r w:rsidRPr="00EE3B51">
              <w:rPr>
                <w:rFonts w:ascii="Times New Roman" w:hAnsi="Times New Roman"/>
                <w:sz w:val="24"/>
                <w:szCs w:val="24"/>
                <w:vertAlign w:val="subscript"/>
                <w:lang w:val="en-US"/>
              </w:rPr>
              <w:t>u</w:t>
            </w:r>
          </w:p>
        </w:tc>
        <w:tc>
          <w:tcPr>
            <w:tcW w:w="470" w:type="pct"/>
            <w:tcBorders>
              <w:top w:val="single" w:sz="12" w:space="0" w:color="auto"/>
              <w:left w:val="single" w:sz="12" w:space="0" w:color="auto"/>
              <w:bottom w:val="single" w:sz="12" w:space="0" w:color="auto"/>
              <w:right w:val="single" w:sz="12" w:space="0" w:color="auto"/>
            </w:tcBorders>
            <w:vAlign w:val="center"/>
            <w:hideMark/>
          </w:tcPr>
          <w:p w:rsidR="000A7388" w:rsidRPr="00EE3B51" w:rsidRDefault="000A7388">
            <w:pPr>
              <w:jc w:val="center"/>
              <w:rPr>
                <w:rFonts w:ascii="Times New Roman" w:hAnsi="Times New Roman"/>
                <w:sz w:val="24"/>
                <w:szCs w:val="24"/>
                <w:lang w:val="en-US"/>
              </w:rPr>
            </w:pPr>
            <w:r w:rsidRPr="00EE3B51">
              <w:rPr>
                <w:rFonts w:ascii="Times New Roman" w:hAnsi="Times New Roman"/>
                <w:sz w:val="24"/>
                <w:szCs w:val="24"/>
              </w:rPr>
              <w:t xml:space="preserve">Крен </w:t>
            </w:r>
            <w:proofErr w:type="spellStart"/>
            <w:r w:rsidRPr="00EE3B51">
              <w:rPr>
                <w:rFonts w:ascii="Times New Roman" w:hAnsi="Times New Roman"/>
                <w:sz w:val="24"/>
                <w:szCs w:val="24"/>
                <w:lang w:val="en-US"/>
              </w:rPr>
              <w:t>l</w:t>
            </w:r>
            <w:r w:rsidRPr="00EE3B51">
              <w:rPr>
                <w:rFonts w:ascii="Times New Roman" w:hAnsi="Times New Roman"/>
                <w:sz w:val="24"/>
                <w:szCs w:val="24"/>
                <w:vertAlign w:val="subscript"/>
                <w:lang w:val="en-US"/>
              </w:rPr>
              <w:t>u</w:t>
            </w:r>
            <w:proofErr w:type="spellEnd"/>
          </w:p>
        </w:tc>
        <w:tc>
          <w:tcPr>
            <w:tcW w:w="911" w:type="pct"/>
            <w:tcBorders>
              <w:top w:val="single" w:sz="12" w:space="0" w:color="auto"/>
              <w:left w:val="single" w:sz="12" w:space="0" w:color="auto"/>
              <w:bottom w:val="single" w:sz="12" w:space="0" w:color="auto"/>
              <w:right w:val="single" w:sz="12" w:space="0" w:color="auto"/>
            </w:tcBorders>
            <w:vAlign w:val="center"/>
            <w:hideMark/>
          </w:tcPr>
          <w:p w:rsidR="000A7388" w:rsidRPr="00EE3B51" w:rsidRDefault="000A7388">
            <w:pPr>
              <w:jc w:val="center"/>
              <w:rPr>
                <w:rFonts w:ascii="Times New Roman" w:hAnsi="Times New Roman"/>
                <w:sz w:val="24"/>
                <w:szCs w:val="24"/>
              </w:rPr>
            </w:pPr>
            <w:r w:rsidRPr="00EE3B51">
              <w:rPr>
                <w:rFonts w:ascii="Times New Roman" w:hAnsi="Times New Roman"/>
                <w:sz w:val="24"/>
                <w:szCs w:val="24"/>
              </w:rPr>
              <w:t xml:space="preserve">Средняя </w:t>
            </w:r>
            <w:r w:rsidRPr="00EE3B51">
              <w:rPr>
                <w:rFonts w:ascii="Times New Roman" w:hAnsi="Times New Roman"/>
                <w:sz w:val="24"/>
                <w:szCs w:val="24"/>
                <w:lang w:val="en-US"/>
              </w:rPr>
              <w:t>S</w:t>
            </w:r>
            <w:r w:rsidRPr="00EE3B51">
              <w:rPr>
                <w:rFonts w:ascii="Times New Roman" w:hAnsi="Times New Roman"/>
                <w:sz w:val="24"/>
                <w:szCs w:val="24"/>
                <w:vertAlign w:val="subscript"/>
                <w:lang w:val="en-US"/>
              </w:rPr>
              <w:t>u</w:t>
            </w:r>
            <w:r w:rsidRPr="00EE3B51">
              <w:rPr>
                <w:rFonts w:ascii="Times New Roman" w:hAnsi="Times New Roman"/>
                <w:sz w:val="24"/>
                <w:szCs w:val="24"/>
              </w:rPr>
              <w:t xml:space="preserve"> (в скобках максимальная </w:t>
            </w:r>
            <w:proofErr w:type="spellStart"/>
            <w:r w:rsidRPr="00EE3B51">
              <w:rPr>
                <w:rFonts w:ascii="Times New Roman" w:hAnsi="Times New Roman"/>
                <w:sz w:val="24"/>
                <w:szCs w:val="24"/>
                <w:lang w:val="en-US"/>
              </w:rPr>
              <w:t>S</w:t>
            </w:r>
            <w:r w:rsidRPr="00EE3B51">
              <w:rPr>
                <w:rFonts w:ascii="Times New Roman" w:hAnsi="Times New Roman"/>
                <w:sz w:val="24"/>
                <w:szCs w:val="24"/>
                <w:vertAlign w:val="subscript"/>
                <w:lang w:val="en-US"/>
              </w:rPr>
              <w:t>max</w:t>
            </w:r>
            <w:proofErr w:type="spellEnd"/>
            <w:r w:rsidRPr="00EE3B51">
              <w:rPr>
                <w:rFonts w:ascii="Times New Roman" w:hAnsi="Times New Roman"/>
                <w:sz w:val="24"/>
                <w:szCs w:val="24"/>
                <w:vertAlign w:val="subscript"/>
              </w:rPr>
              <w:t xml:space="preserve">, </w:t>
            </w:r>
            <w:r w:rsidRPr="00EE3B51">
              <w:rPr>
                <w:rFonts w:ascii="Times New Roman" w:hAnsi="Times New Roman"/>
                <w:sz w:val="24"/>
                <w:szCs w:val="24"/>
                <w:vertAlign w:val="subscript"/>
                <w:lang w:val="en-US"/>
              </w:rPr>
              <w:t>u</w:t>
            </w:r>
            <w:r w:rsidRPr="00EE3B51">
              <w:rPr>
                <w:rFonts w:ascii="Times New Roman" w:hAnsi="Times New Roman"/>
                <w:sz w:val="24"/>
                <w:szCs w:val="24"/>
              </w:rPr>
              <w:t>) осадка, см</w:t>
            </w:r>
          </w:p>
        </w:tc>
      </w:tr>
      <w:tr w:rsidR="000A7388" w:rsidRPr="00EE3B51" w:rsidTr="00C24868">
        <w:tc>
          <w:tcPr>
            <w:tcW w:w="2674" w:type="pct"/>
            <w:tcBorders>
              <w:top w:val="single" w:sz="12" w:space="0" w:color="auto"/>
              <w:left w:val="single" w:sz="12" w:space="0" w:color="auto"/>
              <w:bottom w:val="single" w:sz="12" w:space="0" w:color="auto"/>
              <w:right w:val="single" w:sz="12" w:space="0" w:color="auto"/>
            </w:tcBorders>
            <w:vAlign w:val="center"/>
            <w:hideMark/>
          </w:tcPr>
          <w:p w:rsidR="000A7388" w:rsidRPr="00EE3B51" w:rsidRDefault="000A7388" w:rsidP="00C95153">
            <w:pPr>
              <w:pStyle w:val="a5"/>
              <w:numPr>
                <w:ilvl w:val="0"/>
                <w:numId w:val="22"/>
              </w:numPr>
              <w:ind w:left="284" w:hanging="284"/>
              <w:jc w:val="both"/>
              <w:rPr>
                <w:rFonts w:ascii="Times New Roman" w:hAnsi="Times New Roman"/>
                <w:sz w:val="24"/>
                <w:szCs w:val="24"/>
              </w:rPr>
            </w:pPr>
            <w:r w:rsidRPr="00EE3B51">
              <w:rPr>
                <w:rFonts w:ascii="Times New Roman" w:hAnsi="Times New Roman"/>
                <w:sz w:val="24"/>
                <w:szCs w:val="24"/>
              </w:rPr>
              <w:t>Производственные и гражданские одноэтажные и многоэтажные здания с полным каркасом:</w:t>
            </w:r>
          </w:p>
          <w:p w:rsidR="000A7388" w:rsidRPr="00EE3B51" w:rsidRDefault="000A7388" w:rsidP="00C95153">
            <w:pPr>
              <w:pStyle w:val="a5"/>
              <w:numPr>
                <w:ilvl w:val="0"/>
                <w:numId w:val="23"/>
              </w:numPr>
              <w:ind w:left="709"/>
              <w:jc w:val="both"/>
              <w:rPr>
                <w:rFonts w:ascii="Times New Roman" w:hAnsi="Times New Roman"/>
                <w:sz w:val="24"/>
                <w:szCs w:val="24"/>
              </w:rPr>
            </w:pPr>
            <w:r w:rsidRPr="00EE3B51">
              <w:rPr>
                <w:rFonts w:ascii="Times New Roman" w:hAnsi="Times New Roman"/>
                <w:sz w:val="24"/>
                <w:szCs w:val="24"/>
              </w:rPr>
              <w:t>железобетонным</w:t>
            </w:r>
          </w:p>
          <w:p w:rsidR="000A7388" w:rsidRPr="00EE3B51" w:rsidRDefault="000A7388" w:rsidP="00C95153">
            <w:pPr>
              <w:pStyle w:val="a5"/>
              <w:numPr>
                <w:ilvl w:val="0"/>
                <w:numId w:val="23"/>
              </w:numPr>
              <w:ind w:left="709"/>
              <w:jc w:val="both"/>
              <w:rPr>
                <w:rFonts w:ascii="Times New Roman" w:hAnsi="Times New Roman"/>
                <w:sz w:val="24"/>
                <w:szCs w:val="24"/>
              </w:rPr>
            </w:pPr>
            <w:r w:rsidRPr="00EE3B51">
              <w:rPr>
                <w:rFonts w:ascii="Times New Roman" w:hAnsi="Times New Roman"/>
                <w:sz w:val="24"/>
                <w:szCs w:val="24"/>
              </w:rPr>
              <w:t>стальным</w:t>
            </w:r>
          </w:p>
        </w:tc>
        <w:tc>
          <w:tcPr>
            <w:tcW w:w="946" w:type="pct"/>
            <w:tcBorders>
              <w:top w:val="single" w:sz="12" w:space="0" w:color="auto"/>
              <w:left w:val="single" w:sz="12" w:space="0" w:color="auto"/>
              <w:bottom w:val="single" w:sz="12" w:space="0" w:color="auto"/>
              <w:right w:val="single" w:sz="12" w:space="0" w:color="auto"/>
            </w:tcBorders>
            <w:vAlign w:val="center"/>
          </w:tcPr>
          <w:p w:rsidR="000A7388" w:rsidRPr="00EE3B51" w:rsidRDefault="000A7388">
            <w:pPr>
              <w:jc w:val="center"/>
              <w:rPr>
                <w:rFonts w:ascii="Times New Roman" w:hAnsi="Times New Roman"/>
                <w:sz w:val="24"/>
                <w:szCs w:val="24"/>
              </w:rPr>
            </w:pPr>
          </w:p>
          <w:p w:rsidR="000A7388" w:rsidRPr="00EE3B51" w:rsidRDefault="000A7388">
            <w:pPr>
              <w:jc w:val="center"/>
              <w:rPr>
                <w:rFonts w:ascii="Times New Roman" w:hAnsi="Times New Roman"/>
                <w:sz w:val="24"/>
                <w:szCs w:val="24"/>
              </w:rPr>
            </w:pPr>
          </w:p>
          <w:p w:rsidR="000A7388" w:rsidRPr="00EE3B51" w:rsidRDefault="000A7388">
            <w:pPr>
              <w:jc w:val="center"/>
              <w:rPr>
                <w:rFonts w:ascii="Times New Roman" w:hAnsi="Times New Roman"/>
                <w:sz w:val="24"/>
                <w:szCs w:val="24"/>
              </w:rPr>
            </w:pPr>
            <w:r w:rsidRPr="00EE3B51">
              <w:rPr>
                <w:rFonts w:ascii="Times New Roman" w:hAnsi="Times New Roman"/>
                <w:sz w:val="24"/>
                <w:szCs w:val="24"/>
              </w:rPr>
              <w:t>0,002</w:t>
            </w:r>
          </w:p>
          <w:p w:rsidR="000A7388" w:rsidRPr="00EE3B51" w:rsidRDefault="000A7388">
            <w:pPr>
              <w:jc w:val="center"/>
              <w:rPr>
                <w:rFonts w:ascii="Times New Roman" w:hAnsi="Times New Roman"/>
                <w:sz w:val="24"/>
                <w:szCs w:val="24"/>
              </w:rPr>
            </w:pPr>
            <w:r w:rsidRPr="00EE3B51">
              <w:rPr>
                <w:rFonts w:ascii="Times New Roman" w:hAnsi="Times New Roman"/>
                <w:sz w:val="24"/>
                <w:szCs w:val="24"/>
              </w:rPr>
              <w:t>0,004</w:t>
            </w:r>
          </w:p>
        </w:tc>
        <w:tc>
          <w:tcPr>
            <w:tcW w:w="470" w:type="pct"/>
            <w:tcBorders>
              <w:top w:val="single" w:sz="12" w:space="0" w:color="auto"/>
              <w:left w:val="single" w:sz="12" w:space="0" w:color="auto"/>
              <w:bottom w:val="single" w:sz="12" w:space="0" w:color="auto"/>
              <w:right w:val="single" w:sz="12" w:space="0" w:color="auto"/>
            </w:tcBorders>
            <w:vAlign w:val="center"/>
          </w:tcPr>
          <w:p w:rsidR="000A7388" w:rsidRPr="00EE3B51" w:rsidRDefault="000A7388">
            <w:pPr>
              <w:jc w:val="center"/>
              <w:rPr>
                <w:rFonts w:ascii="Times New Roman" w:hAnsi="Times New Roman"/>
                <w:sz w:val="24"/>
                <w:szCs w:val="24"/>
              </w:rPr>
            </w:pPr>
          </w:p>
          <w:p w:rsidR="000A7388" w:rsidRPr="00EE3B51" w:rsidRDefault="000A7388">
            <w:pPr>
              <w:jc w:val="center"/>
              <w:rPr>
                <w:rFonts w:ascii="Times New Roman" w:hAnsi="Times New Roman"/>
                <w:sz w:val="24"/>
                <w:szCs w:val="24"/>
              </w:rPr>
            </w:pPr>
          </w:p>
          <w:p w:rsidR="000A7388" w:rsidRPr="00EE3B51" w:rsidRDefault="000A7388">
            <w:pPr>
              <w:jc w:val="center"/>
              <w:rPr>
                <w:rFonts w:ascii="Times New Roman" w:hAnsi="Times New Roman"/>
                <w:sz w:val="24"/>
                <w:szCs w:val="24"/>
              </w:rPr>
            </w:pPr>
            <w:r w:rsidRPr="00EE3B51">
              <w:rPr>
                <w:rFonts w:ascii="Times New Roman" w:hAnsi="Times New Roman"/>
                <w:sz w:val="24"/>
                <w:szCs w:val="24"/>
              </w:rPr>
              <w:t>-</w:t>
            </w:r>
          </w:p>
          <w:p w:rsidR="000A7388" w:rsidRPr="00EE3B51" w:rsidRDefault="000A7388">
            <w:pPr>
              <w:jc w:val="center"/>
              <w:rPr>
                <w:rFonts w:ascii="Times New Roman" w:hAnsi="Times New Roman"/>
                <w:sz w:val="24"/>
                <w:szCs w:val="24"/>
              </w:rPr>
            </w:pPr>
            <w:r w:rsidRPr="00EE3B51">
              <w:rPr>
                <w:rFonts w:ascii="Times New Roman" w:hAnsi="Times New Roman"/>
                <w:sz w:val="24"/>
                <w:szCs w:val="24"/>
              </w:rPr>
              <w:t>-</w:t>
            </w:r>
          </w:p>
        </w:tc>
        <w:tc>
          <w:tcPr>
            <w:tcW w:w="911" w:type="pct"/>
            <w:tcBorders>
              <w:top w:val="single" w:sz="12" w:space="0" w:color="auto"/>
              <w:left w:val="single" w:sz="12" w:space="0" w:color="auto"/>
              <w:bottom w:val="single" w:sz="12" w:space="0" w:color="auto"/>
              <w:right w:val="single" w:sz="12" w:space="0" w:color="auto"/>
            </w:tcBorders>
            <w:vAlign w:val="center"/>
          </w:tcPr>
          <w:p w:rsidR="000A7388" w:rsidRPr="00EE3B51" w:rsidRDefault="000A7388">
            <w:pPr>
              <w:jc w:val="center"/>
              <w:rPr>
                <w:rFonts w:ascii="Times New Roman" w:hAnsi="Times New Roman"/>
                <w:sz w:val="24"/>
                <w:szCs w:val="24"/>
              </w:rPr>
            </w:pPr>
          </w:p>
          <w:p w:rsidR="000A7388" w:rsidRPr="00EE3B51" w:rsidRDefault="000A7388">
            <w:pPr>
              <w:jc w:val="center"/>
              <w:rPr>
                <w:rFonts w:ascii="Times New Roman" w:hAnsi="Times New Roman"/>
                <w:sz w:val="24"/>
                <w:szCs w:val="24"/>
              </w:rPr>
            </w:pPr>
          </w:p>
          <w:p w:rsidR="000A7388" w:rsidRPr="00EE3B51" w:rsidRDefault="000A7388">
            <w:pPr>
              <w:jc w:val="center"/>
              <w:rPr>
                <w:rFonts w:ascii="Times New Roman" w:hAnsi="Times New Roman"/>
                <w:sz w:val="24"/>
                <w:szCs w:val="24"/>
              </w:rPr>
            </w:pPr>
            <w:r w:rsidRPr="00EE3B51">
              <w:rPr>
                <w:rFonts w:ascii="Times New Roman" w:hAnsi="Times New Roman"/>
                <w:sz w:val="24"/>
                <w:szCs w:val="24"/>
              </w:rPr>
              <w:t>(8)</w:t>
            </w:r>
          </w:p>
          <w:p w:rsidR="000A7388" w:rsidRPr="00EE3B51" w:rsidRDefault="000A7388">
            <w:pPr>
              <w:jc w:val="center"/>
              <w:rPr>
                <w:rFonts w:ascii="Times New Roman" w:hAnsi="Times New Roman"/>
                <w:sz w:val="24"/>
                <w:szCs w:val="24"/>
              </w:rPr>
            </w:pPr>
            <w:r w:rsidRPr="00EE3B51">
              <w:rPr>
                <w:rFonts w:ascii="Times New Roman" w:hAnsi="Times New Roman"/>
                <w:sz w:val="24"/>
                <w:szCs w:val="24"/>
              </w:rPr>
              <w:t>(12)</w:t>
            </w:r>
          </w:p>
        </w:tc>
      </w:tr>
      <w:tr w:rsidR="000A7388" w:rsidRPr="00EE3B51" w:rsidTr="00C24868">
        <w:tc>
          <w:tcPr>
            <w:tcW w:w="2674" w:type="pct"/>
            <w:tcBorders>
              <w:top w:val="single" w:sz="12" w:space="0" w:color="auto"/>
              <w:left w:val="single" w:sz="12" w:space="0" w:color="auto"/>
              <w:bottom w:val="single" w:sz="12" w:space="0" w:color="auto"/>
              <w:right w:val="single" w:sz="12" w:space="0" w:color="auto"/>
            </w:tcBorders>
            <w:vAlign w:val="center"/>
            <w:hideMark/>
          </w:tcPr>
          <w:p w:rsidR="000A7388" w:rsidRPr="00EE3B51" w:rsidRDefault="000A7388" w:rsidP="00C95153">
            <w:pPr>
              <w:pStyle w:val="a5"/>
              <w:numPr>
                <w:ilvl w:val="0"/>
                <w:numId w:val="22"/>
              </w:numPr>
              <w:ind w:left="284" w:hanging="284"/>
              <w:jc w:val="both"/>
              <w:rPr>
                <w:rFonts w:ascii="Times New Roman" w:hAnsi="Times New Roman"/>
                <w:sz w:val="24"/>
                <w:szCs w:val="24"/>
              </w:rPr>
            </w:pPr>
            <w:r w:rsidRPr="00EE3B51">
              <w:rPr>
                <w:rFonts w:ascii="Times New Roman" w:hAnsi="Times New Roman"/>
                <w:sz w:val="24"/>
                <w:szCs w:val="24"/>
              </w:rPr>
              <w:lastRenderedPageBreak/>
              <w:t>Здания и сооружения. в конструкциях которых не возникают усилия от неравномерных осадок</w:t>
            </w:r>
          </w:p>
        </w:tc>
        <w:tc>
          <w:tcPr>
            <w:tcW w:w="946" w:type="pct"/>
            <w:tcBorders>
              <w:top w:val="single" w:sz="12" w:space="0" w:color="auto"/>
              <w:left w:val="single" w:sz="12" w:space="0" w:color="auto"/>
              <w:bottom w:val="single" w:sz="12" w:space="0" w:color="auto"/>
              <w:right w:val="single" w:sz="12" w:space="0" w:color="auto"/>
            </w:tcBorders>
            <w:vAlign w:val="center"/>
            <w:hideMark/>
          </w:tcPr>
          <w:p w:rsidR="000A7388" w:rsidRPr="00EE3B51" w:rsidRDefault="000A7388">
            <w:pPr>
              <w:jc w:val="center"/>
              <w:rPr>
                <w:rFonts w:ascii="Times New Roman" w:hAnsi="Times New Roman"/>
                <w:sz w:val="24"/>
                <w:szCs w:val="24"/>
              </w:rPr>
            </w:pPr>
            <w:r w:rsidRPr="00EE3B51">
              <w:rPr>
                <w:rFonts w:ascii="Times New Roman" w:hAnsi="Times New Roman"/>
                <w:sz w:val="24"/>
                <w:szCs w:val="24"/>
              </w:rPr>
              <w:t>0,006</w:t>
            </w:r>
          </w:p>
        </w:tc>
        <w:tc>
          <w:tcPr>
            <w:tcW w:w="470" w:type="pct"/>
            <w:tcBorders>
              <w:top w:val="single" w:sz="12" w:space="0" w:color="auto"/>
              <w:left w:val="single" w:sz="12" w:space="0" w:color="auto"/>
              <w:bottom w:val="single" w:sz="12" w:space="0" w:color="auto"/>
              <w:right w:val="single" w:sz="12" w:space="0" w:color="auto"/>
            </w:tcBorders>
            <w:vAlign w:val="center"/>
            <w:hideMark/>
          </w:tcPr>
          <w:p w:rsidR="000A7388" w:rsidRPr="00EE3B51" w:rsidRDefault="000A7388">
            <w:pPr>
              <w:jc w:val="center"/>
              <w:rPr>
                <w:rFonts w:ascii="Times New Roman" w:hAnsi="Times New Roman"/>
                <w:sz w:val="24"/>
                <w:szCs w:val="24"/>
              </w:rPr>
            </w:pPr>
            <w:r w:rsidRPr="00EE3B51">
              <w:rPr>
                <w:rFonts w:ascii="Times New Roman" w:hAnsi="Times New Roman"/>
                <w:sz w:val="24"/>
                <w:szCs w:val="24"/>
              </w:rPr>
              <w:t>-</w:t>
            </w:r>
          </w:p>
        </w:tc>
        <w:tc>
          <w:tcPr>
            <w:tcW w:w="911" w:type="pct"/>
            <w:tcBorders>
              <w:top w:val="single" w:sz="12" w:space="0" w:color="auto"/>
              <w:left w:val="single" w:sz="12" w:space="0" w:color="auto"/>
              <w:bottom w:val="single" w:sz="12" w:space="0" w:color="auto"/>
              <w:right w:val="single" w:sz="12" w:space="0" w:color="auto"/>
            </w:tcBorders>
            <w:vAlign w:val="center"/>
            <w:hideMark/>
          </w:tcPr>
          <w:p w:rsidR="000A7388" w:rsidRPr="00EE3B51" w:rsidRDefault="000A7388">
            <w:pPr>
              <w:jc w:val="center"/>
              <w:rPr>
                <w:rFonts w:ascii="Times New Roman" w:hAnsi="Times New Roman"/>
                <w:sz w:val="24"/>
                <w:szCs w:val="24"/>
              </w:rPr>
            </w:pPr>
            <w:r w:rsidRPr="00EE3B51">
              <w:rPr>
                <w:rFonts w:ascii="Times New Roman" w:hAnsi="Times New Roman"/>
                <w:sz w:val="24"/>
                <w:szCs w:val="24"/>
              </w:rPr>
              <w:t>(15)</w:t>
            </w:r>
          </w:p>
        </w:tc>
      </w:tr>
      <w:tr w:rsidR="000A7388" w:rsidRPr="00EE3B51" w:rsidTr="00C24868">
        <w:tc>
          <w:tcPr>
            <w:tcW w:w="2674" w:type="pct"/>
            <w:tcBorders>
              <w:top w:val="single" w:sz="12" w:space="0" w:color="auto"/>
              <w:left w:val="single" w:sz="12" w:space="0" w:color="auto"/>
              <w:bottom w:val="single" w:sz="12" w:space="0" w:color="auto"/>
              <w:right w:val="single" w:sz="12" w:space="0" w:color="auto"/>
            </w:tcBorders>
            <w:vAlign w:val="center"/>
            <w:hideMark/>
          </w:tcPr>
          <w:p w:rsidR="000A7388" w:rsidRPr="00EE3B51" w:rsidRDefault="000A7388" w:rsidP="00C95153">
            <w:pPr>
              <w:pStyle w:val="a5"/>
              <w:numPr>
                <w:ilvl w:val="0"/>
                <w:numId w:val="22"/>
              </w:numPr>
              <w:ind w:left="284" w:hanging="284"/>
              <w:jc w:val="both"/>
              <w:rPr>
                <w:rFonts w:ascii="Times New Roman" w:hAnsi="Times New Roman"/>
                <w:sz w:val="24"/>
                <w:szCs w:val="24"/>
              </w:rPr>
            </w:pPr>
            <w:r w:rsidRPr="00EE3B51">
              <w:rPr>
                <w:rFonts w:ascii="Times New Roman" w:hAnsi="Times New Roman"/>
                <w:sz w:val="24"/>
                <w:szCs w:val="24"/>
              </w:rPr>
              <w:t>Многоэтажные бескаркасные здания с несущими стенами из:</w:t>
            </w:r>
          </w:p>
          <w:p w:rsidR="000A7388" w:rsidRPr="00EE3B51" w:rsidRDefault="000A7388" w:rsidP="00C95153">
            <w:pPr>
              <w:pStyle w:val="a5"/>
              <w:numPr>
                <w:ilvl w:val="0"/>
                <w:numId w:val="24"/>
              </w:numPr>
              <w:ind w:left="709"/>
              <w:jc w:val="both"/>
              <w:rPr>
                <w:rFonts w:ascii="Times New Roman" w:hAnsi="Times New Roman"/>
                <w:sz w:val="24"/>
                <w:szCs w:val="24"/>
              </w:rPr>
            </w:pPr>
            <w:r w:rsidRPr="00EE3B51">
              <w:rPr>
                <w:rFonts w:ascii="Times New Roman" w:hAnsi="Times New Roman"/>
                <w:sz w:val="24"/>
                <w:szCs w:val="24"/>
              </w:rPr>
              <w:t>крупных панелей</w:t>
            </w:r>
          </w:p>
          <w:p w:rsidR="000A7388" w:rsidRPr="00EE3B51" w:rsidRDefault="000A7388" w:rsidP="00C95153">
            <w:pPr>
              <w:pStyle w:val="a5"/>
              <w:numPr>
                <w:ilvl w:val="0"/>
                <w:numId w:val="24"/>
              </w:numPr>
              <w:ind w:left="709"/>
              <w:jc w:val="both"/>
              <w:rPr>
                <w:rFonts w:ascii="Times New Roman" w:hAnsi="Times New Roman"/>
                <w:sz w:val="24"/>
                <w:szCs w:val="24"/>
              </w:rPr>
            </w:pPr>
            <w:r w:rsidRPr="00EE3B51">
              <w:rPr>
                <w:rFonts w:ascii="Times New Roman" w:hAnsi="Times New Roman"/>
                <w:sz w:val="24"/>
                <w:szCs w:val="24"/>
              </w:rPr>
              <w:t>крупных блоков или кирпичной кладки без армирования</w:t>
            </w:r>
          </w:p>
          <w:p w:rsidR="000A7388" w:rsidRPr="00EE3B51" w:rsidRDefault="000A7388" w:rsidP="00C95153">
            <w:pPr>
              <w:pStyle w:val="a5"/>
              <w:numPr>
                <w:ilvl w:val="0"/>
                <w:numId w:val="24"/>
              </w:numPr>
              <w:ind w:left="709"/>
              <w:jc w:val="both"/>
              <w:rPr>
                <w:rFonts w:ascii="Times New Roman" w:hAnsi="Times New Roman"/>
                <w:sz w:val="24"/>
                <w:szCs w:val="24"/>
              </w:rPr>
            </w:pPr>
            <w:r w:rsidRPr="00EE3B51">
              <w:rPr>
                <w:rFonts w:ascii="Times New Roman" w:hAnsi="Times New Roman"/>
                <w:sz w:val="24"/>
                <w:szCs w:val="24"/>
              </w:rPr>
              <w:t>то же, с армированием, в том числе с устройством железобетонных поясов</w:t>
            </w:r>
          </w:p>
        </w:tc>
        <w:tc>
          <w:tcPr>
            <w:tcW w:w="946" w:type="pct"/>
            <w:tcBorders>
              <w:top w:val="single" w:sz="12" w:space="0" w:color="auto"/>
              <w:left w:val="single" w:sz="12" w:space="0" w:color="auto"/>
              <w:bottom w:val="single" w:sz="12" w:space="0" w:color="auto"/>
              <w:right w:val="single" w:sz="12" w:space="0" w:color="auto"/>
            </w:tcBorders>
            <w:vAlign w:val="center"/>
          </w:tcPr>
          <w:p w:rsidR="000A7388" w:rsidRPr="00EE3B51" w:rsidRDefault="000A7388">
            <w:pPr>
              <w:jc w:val="center"/>
              <w:rPr>
                <w:rFonts w:ascii="Times New Roman" w:hAnsi="Times New Roman"/>
                <w:sz w:val="24"/>
                <w:szCs w:val="24"/>
              </w:rPr>
            </w:pPr>
          </w:p>
          <w:p w:rsidR="000A7388" w:rsidRPr="00EE3B51" w:rsidRDefault="000A7388">
            <w:pPr>
              <w:jc w:val="center"/>
              <w:rPr>
                <w:rFonts w:ascii="Times New Roman" w:hAnsi="Times New Roman"/>
                <w:sz w:val="24"/>
                <w:szCs w:val="24"/>
              </w:rPr>
            </w:pPr>
            <w:r w:rsidRPr="00EE3B51">
              <w:rPr>
                <w:rFonts w:ascii="Times New Roman" w:hAnsi="Times New Roman"/>
                <w:sz w:val="24"/>
                <w:szCs w:val="24"/>
              </w:rPr>
              <w:t>0,0016</w:t>
            </w:r>
          </w:p>
          <w:p w:rsidR="000A7388" w:rsidRPr="00EE3B51" w:rsidRDefault="000A7388">
            <w:pPr>
              <w:jc w:val="center"/>
              <w:rPr>
                <w:rFonts w:ascii="Times New Roman" w:hAnsi="Times New Roman"/>
                <w:sz w:val="24"/>
                <w:szCs w:val="24"/>
              </w:rPr>
            </w:pPr>
            <w:r w:rsidRPr="00EE3B51">
              <w:rPr>
                <w:rFonts w:ascii="Times New Roman" w:hAnsi="Times New Roman"/>
                <w:sz w:val="24"/>
                <w:szCs w:val="24"/>
              </w:rPr>
              <w:t>0,0020</w:t>
            </w:r>
          </w:p>
          <w:p w:rsidR="000A7388" w:rsidRPr="00EE3B51" w:rsidRDefault="000A7388">
            <w:pPr>
              <w:jc w:val="center"/>
              <w:rPr>
                <w:rFonts w:ascii="Times New Roman" w:hAnsi="Times New Roman"/>
                <w:sz w:val="24"/>
                <w:szCs w:val="24"/>
              </w:rPr>
            </w:pPr>
          </w:p>
          <w:p w:rsidR="000A7388" w:rsidRPr="00EE3B51" w:rsidRDefault="000A7388">
            <w:pPr>
              <w:jc w:val="center"/>
              <w:rPr>
                <w:rFonts w:ascii="Times New Roman" w:hAnsi="Times New Roman"/>
                <w:sz w:val="24"/>
                <w:szCs w:val="24"/>
              </w:rPr>
            </w:pPr>
            <w:r w:rsidRPr="00EE3B51">
              <w:rPr>
                <w:rFonts w:ascii="Times New Roman" w:hAnsi="Times New Roman"/>
                <w:sz w:val="24"/>
                <w:szCs w:val="24"/>
              </w:rPr>
              <w:t>0,0024</w:t>
            </w:r>
          </w:p>
        </w:tc>
        <w:tc>
          <w:tcPr>
            <w:tcW w:w="470" w:type="pct"/>
            <w:tcBorders>
              <w:top w:val="single" w:sz="12" w:space="0" w:color="auto"/>
              <w:left w:val="single" w:sz="12" w:space="0" w:color="auto"/>
              <w:bottom w:val="single" w:sz="12" w:space="0" w:color="auto"/>
              <w:right w:val="single" w:sz="12" w:space="0" w:color="auto"/>
            </w:tcBorders>
            <w:vAlign w:val="center"/>
          </w:tcPr>
          <w:p w:rsidR="000A7388" w:rsidRPr="00EE3B51" w:rsidRDefault="000A7388">
            <w:pPr>
              <w:jc w:val="center"/>
              <w:rPr>
                <w:rFonts w:ascii="Times New Roman" w:hAnsi="Times New Roman"/>
                <w:sz w:val="24"/>
                <w:szCs w:val="24"/>
              </w:rPr>
            </w:pPr>
            <w:r w:rsidRPr="00EE3B51">
              <w:rPr>
                <w:rFonts w:ascii="Times New Roman" w:hAnsi="Times New Roman"/>
                <w:sz w:val="24"/>
                <w:szCs w:val="24"/>
              </w:rPr>
              <w:t>0,005</w:t>
            </w:r>
          </w:p>
          <w:p w:rsidR="000A7388" w:rsidRPr="00EE3B51" w:rsidRDefault="000A7388">
            <w:pPr>
              <w:jc w:val="center"/>
              <w:rPr>
                <w:rFonts w:ascii="Times New Roman" w:hAnsi="Times New Roman"/>
                <w:sz w:val="24"/>
                <w:szCs w:val="24"/>
              </w:rPr>
            </w:pPr>
            <w:r w:rsidRPr="00EE3B51">
              <w:rPr>
                <w:rFonts w:ascii="Times New Roman" w:hAnsi="Times New Roman"/>
                <w:sz w:val="24"/>
                <w:szCs w:val="24"/>
              </w:rPr>
              <w:t>0,005</w:t>
            </w:r>
          </w:p>
          <w:p w:rsidR="000A7388" w:rsidRPr="00EE3B51" w:rsidRDefault="000A7388">
            <w:pPr>
              <w:jc w:val="center"/>
              <w:rPr>
                <w:rFonts w:ascii="Times New Roman" w:hAnsi="Times New Roman"/>
                <w:sz w:val="24"/>
                <w:szCs w:val="24"/>
              </w:rPr>
            </w:pPr>
          </w:p>
          <w:p w:rsidR="000A7388" w:rsidRPr="00EE3B51" w:rsidRDefault="000A7388">
            <w:pPr>
              <w:jc w:val="center"/>
              <w:rPr>
                <w:rFonts w:ascii="Times New Roman" w:hAnsi="Times New Roman"/>
                <w:sz w:val="24"/>
                <w:szCs w:val="24"/>
              </w:rPr>
            </w:pPr>
            <w:r w:rsidRPr="00EE3B51">
              <w:rPr>
                <w:rFonts w:ascii="Times New Roman" w:hAnsi="Times New Roman"/>
                <w:sz w:val="24"/>
                <w:szCs w:val="24"/>
              </w:rPr>
              <w:t>0,005</w:t>
            </w:r>
          </w:p>
        </w:tc>
        <w:tc>
          <w:tcPr>
            <w:tcW w:w="911" w:type="pct"/>
            <w:tcBorders>
              <w:top w:val="single" w:sz="12" w:space="0" w:color="auto"/>
              <w:left w:val="single" w:sz="12" w:space="0" w:color="auto"/>
              <w:bottom w:val="single" w:sz="12" w:space="0" w:color="auto"/>
              <w:right w:val="single" w:sz="12" w:space="0" w:color="auto"/>
            </w:tcBorders>
            <w:vAlign w:val="center"/>
          </w:tcPr>
          <w:p w:rsidR="000A7388" w:rsidRPr="00EE3B51" w:rsidRDefault="000A7388">
            <w:pPr>
              <w:jc w:val="center"/>
              <w:rPr>
                <w:rFonts w:ascii="Times New Roman" w:hAnsi="Times New Roman"/>
                <w:sz w:val="24"/>
                <w:szCs w:val="24"/>
              </w:rPr>
            </w:pPr>
            <w:r w:rsidRPr="00EE3B51">
              <w:rPr>
                <w:rFonts w:ascii="Times New Roman" w:hAnsi="Times New Roman"/>
                <w:sz w:val="24"/>
                <w:szCs w:val="24"/>
              </w:rPr>
              <w:t>10</w:t>
            </w:r>
          </w:p>
          <w:p w:rsidR="000A7388" w:rsidRPr="00EE3B51" w:rsidRDefault="000A7388">
            <w:pPr>
              <w:jc w:val="center"/>
              <w:rPr>
                <w:rFonts w:ascii="Times New Roman" w:hAnsi="Times New Roman"/>
                <w:sz w:val="24"/>
                <w:szCs w:val="24"/>
              </w:rPr>
            </w:pPr>
            <w:r w:rsidRPr="00EE3B51">
              <w:rPr>
                <w:rFonts w:ascii="Times New Roman" w:hAnsi="Times New Roman"/>
                <w:sz w:val="24"/>
                <w:szCs w:val="24"/>
              </w:rPr>
              <w:t>10</w:t>
            </w:r>
          </w:p>
          <w:p w:rsidR="000A7388" w:rsidRPr="00EE3B51" w:rsidRDefault="000A7388">
            <w:pPr>
              <w:jc w:val="center"/>
              <w:rPr>
                <w:rFonts w:ascii="Times New Roman" w:hAnsi="Times New Roman"/>
                <w:sz w:val="24"/>
                <w:szCs w:val="24"/>
              </w:rPr>
            </w:pPr>
          </w:p>
          <w:p w:rsidR="000A7388" w:rsidRPr="00EE3B51" w:rsidRDefault="000A7388">
            <w:pPr>
              <w:jc w:val="center"/>
              <w:rPr>
                <w:rFonts w:ascii="Times New Roman" w:hAnsi="Times New Roman"/>
                <w:sz w:val="24"/>
                <w:szCs w:val="24"/>
              </w:rPr>
            </w:pPr>
            <w:r w:rsidRPr="00EE3B51">
              <w:rPr>
                <w:rFonts w:ascii="Times New Roman" w:hAnsi="Times New Roman"/>
                <w:sz w:val="24"/>
                <w:szCs w:val="24"/>
              </w:rPr>
              <w:t>15</w:t>
            </w:r>
          </w:p>
        </w:tc>
      </w:tr>
      <w:tr w:rsidR="000A7388" w:rsidRPr="00EE3B51" w:rsidTr="00C24868">
        <w:tc>
          <w:tcPr>
            <w:tcW w:w="2674" w:type="pct"/>
            <w:tcBorders>
              <w:top w:val="single" w:sz="12" w:space="0" w:color="auto"/>
              <w:left w:val="single" w:sz="12" w:space="0" w:color="auto"/>
              <w:bottom w:val="single" w:sz="12" w:space="0" w:color="auto"/>
              <w:right w:val="single" w:sz="12" w:space="0" w:color="auto"/>
            </w:tcBorders>
            <w:vAlign w:val="center"/>
            <w:hideMark/>
          </w:tcPr>
          <w:p w:rsidR="000A7388" w:rsidRPr="00EE3B51" w:rsidRDefault="000A7388" w:rsidP="00C95153">
            <w:pPr>
              <w:pStyle w:val="a5"/>
              <w:numPr>
                <w:ilvl w:val="0"/>
                <w:numId w:val="22"/>
              </w:numPr>
              <w:ind w:left="284" w:hanging="284"/>
              <w:jc w:val="both"/>
              <w:rPr>
                <w:rFonts w:ascii="Times New Roman" w:hAnsi="Times New Roman"/>
                <w:sz w:val="24"/>
                <w:szCs w:val="24"/>
              </w:rPr>
            </w:pPr>
            <w:r w:rsidRPr="00EE3B51">
              <w:rPr>
                <w:rFonts w:ascii="Times New Roman" w:hAnsi="Times New Roman"/>
                <w:sz w:val="24"/>
                <w:szCs w:val="24"/>
              </w:rPr>
              <w:t>Сооружения элеваторов из железобетонных конструкций:</w:t>
            </w:r>
          </w:p>
          <w:p w:rsidR="000A7388" w:rsidRPr="00EE3B51" w:rsidRDefault="000A7388" w:rsidP="00C95153">
            <w:pPr>
              <w:pStyle w:val="a5"/>
              <w:numPr>
                <w:ilvl w:val="0"/>
                <w:numId w:val="25"/>
              </w:numPr>
              <w:ind w:left="709"/>
              <w:jc w:val="both"/>
              <w:rPr>
                <w:rFonts w:ascii="Times New Roman" w:hAnsi="Times New Roman"/>
                <w:sz w:val="24"/>
                <w:szCs w:val="24"/>
              </w:rPr>
            </w:pPr>
            <w:r w:rsidRPr="00EE3B51">
              <w:rPr>
                <w:rFonts w:ascii="Times New Roman" w:hAnsi="Times New Roman"/>
                <w:sz w:val="24"/>
                <w:szCs w:val="24"/>
              </w:rPr>
              <w:t>рабочее здание и силосный корпус монолитной конструкции на одной фундаментной плите</w:t>
            </w:r>
          </w:p>
          <w:p w:rsidR="000A7388" w:rsidRPr="00EE3B51" w:rsidRDefault="000A7388" w:rsidP="00C95153">
            <w:pPr>
              <w:pStyle w:val="a5"/>
              <w:numPr>
                <w:ilvl w:val="0"/>
                <w:numId w:val="25"/>
              </w:numPr>
              <w:ind w:left="709"/>
              <w:jc w:val="both"/>
              <w:rPr>
                <w:rFonts w:ascii="Times New Roman" w:hAnsi="Times New Roman"/>
                <w:sz w:val="24"/>
                <w:szCs w:val="24"/>
              </w:rPr>
            </w:pPr>
            <w:r w:rsidRPr="00EE3B51">
              <w:rPr>
                <w:rFonts w:ascii="Times New Roman" w:hAnsi="Times New Roman"/>
                <w:sz w:val="24"/>
                <w:szCs w:val="24"/>
              </w:rPr>
              <w:t>то же, сборной конструкции</w:t>
            </w:r>
          </w:p>
          <w:p w:rsidR="000A7388" w:rsidRPr="00EE3B51" w:rsidRDefault="000A7388" w:rsidP="00C95153">
            <w:pPr>
              <w:pStyle w:val="a5"/>
              <w:numPr>
                <w:ilvl w:val="0"/>
                <w:numId w:val="25"/>
              </w:numPr>
              <w:ind w:left="709"/>
              <w:jc w:val="both"/>
              <w:rPr>
                <w:rFonts w:ascii="Times New Roman" w:hAnsi="Times New Roman"/>
                <w:sz w:val="24"/>
                <w:szCs w:val="24"/>
              </w:rPr>
            </w:pPr>
            <w:r w:rsidRPr="00EE3B51">
              <w:rPr>
                <w:rFonts w:ascii="Times New Roman" w:hAnsi="Times New Roman"/>
                <w:sz w:val="24"/>
                <w:szCs w:val="24"/>
              </w:rPr>
              <w:t>отдельно стоящий силосный корпус монолитной конструкции</w:t>
            </w:r>
          </w:p>
          <w:p w:rsidR="000A7388" w:rsidRPr="00EE3B51" w:rsidRDefault="000A7388" w:rsidP="00C95153">
            <w:pPr>
              <w:pStyle w:val="a5"/>
              <w:numPr>
                <w:ilvl w:val="0"/>
                <w:numId w:val="25"/>
              </w:numPr>
              <w:ind w:left="709"/>
              <w:jc w:val="both"/>
              <w:rPr>
                <w:rFonts w:ascii="Times New Roman" w:hAnsi="Times New Roman"/>
                <w:sz w:val="24"/>
                <w:szCs w:val="24"/>
              </w:rPr>
            </w:pPr>
            <w:r w:rsidRPr="00EE3B51">
              <w:rPr>
                <w:rFonts w:ascii="Times New Roman" w:hAnsi="Times New Roman"/>
                <w:sz w:val="24"/>
                <w:szCs w:val="24"/>
              </w:rPr>
              <w:t>то же, сборной конструкции</w:t>
            </w:r>
          </w:p>
          <w:p w:rsidR="000A7388" w:rsidRPr="00EE3B51" w:rsidRDefault="000A7388" w:rsidP="00C95153">
            <w:pPr>
              <w:pStyle w:val="a5"/>
              <w:numPr>
                <w:ilvl w:val="0"/>
                <w:numId w:val="25"/>
              </w:numPr>
              <w:ind w:left="709"/>
              <w:jc w:val="both"/>
              <w:rPr>
                <w:rFonts w:ascii="Times New Roman" w:hAnsi="Times New Roman"/>
                <w:sz w:val="24"/>
                <w:szCs w:val="24"/>
              </w:rPr>
            </w:pPr>
            <w:r w:rsidRPr="00EE3B51">
              <w:rPr>
                <w:rFonts w:ascii="Times New Roman" w:hAnsi="Times New Roman"/>
                <w:sz w:val="24"/>
                <w:szCs w:val="24"/>
              </w:rPr>
              <w:t>отдельно стоящее рабочее здание</w:t>
            </w:r>
          </w:p>
        </w:tc>
        <w:tc>
          <w:tcPr>
            <w:tcW w:w="946" w:type="pct"/>
            <w:tcBorders>
              <w:top w:val="single" w:sz="12" w:space="0" w:color="auto"/>
              <w:left w:val="single" w:sz="12" w:space="0" w:color="auto"/>
              <w:bottom w:val="single" w:sz="12" w:space="0" w:color="auto"/>
              <w:right w:val="single" w:sz="12" w:space="0" w:color="auto"/>
            </w:tcBorders>
            <w:vAlign w:val="center"/>
          </w:tcPr>
          <w:p w:rsidR="000A7388" w:rsidRPr="00EE3B51" w:rsidRDefault="000A7388" w:rsidP="00C24868">
            <w:pPr>
              <w:spacing w:after="0" w:line="240" w:lineRule="auto"/>
              <w:rPr>
                <w:rFonts w:ascii="Times New Roman" w:hAnsi="Times New Roman"/>
                <w:sz w:val="24"/>
                <w:szCs w:val="24"/>
              </w:rPr>
            </w:pPr>
          </w:p>
          <w:p w:rsidR="000A7388" w:rsidRPr="00EE3B51" w:rsidRDefault="000A7388" w:rsidP="00C24868">
            <w:pPr>
              <w:spacing w:after="0" w:line="240" w:lineRule="auto"/>
              <w:jc w:val="center"/>
              <w:rPr>
                <w:rFonts w:ascii="Times New Roman" w:hAnsi="Times New Roman"/>
                <w:sz w:val="24"/>
                <w:szCs w:val="24"/>
              </w:rPr>
            </w:pPr>
          </w:p>
          <w:p w:rsidR="00C24868" w:rsidRDefault="00C24868" w:rsidP="00C24868">
            <w:pPr>
              <w:spacing w:after="0" w:line="240" w:lineRule="auto"/>
              <w:jc w:val="center"/>
              <w:rPr>
                <w:rFonts w:ascii="Times New Roman" w:hAnsi="Times New Roman"/>
                <w:sz w:val="24"/>
                <w:szCs w:val="24"/>
              </w:rPr>
            </w:pPr>
          </w:p>
          <w:p w:rsidR="00C24868" w:rsidRDefault="00C24868" w:rsidP="00C24868">
            <w:pPr>
              <w:spacing w:after="0" w:line="240" w:lineRule="auto"/>
              <w:jc w:val="center"/>
              <w:rPr>
                <w:rFonts w:ascii="Times New Roman" w:hAnsi="Times New Roman"/>
                <w:sz w:val="24"/>
                <w:szCs w:val="24"/>
              </w:rPr>
            </w:pPr>
          </w:p>
          <w:p w:rsidR="00C24868" w:rsidRDefault="00C24868" w:rsidP="00C24868">
            <w:pPr>
              <w:spacing w:after="0" w:line="240" w:lineRule="auto"/>
              <w:jc w:val="center"/>
              <w:rPr>
                <w:rFonts w:ascii="Times New Roman" w:hAnsi="Times New Roman"/>
                <w:sz w:val="24"/>
                <w:szCs w:val="24"/>
              </w:rPr>
            </w:pPr>
            <w:r>
              <w:rPr>
                <w:rFonts w:ascii="Times New Roman" w:hAnsi="Times New Roman"/>
                <w:sz w:val="24"/>
                <w:szCs w:val="24"/>
              </w:rPr>
              <w:t>-</w:t>
            </w:r>
          </w:p>
          <w:p w:rsidR="000A7388" w:rsidRPr="00EE3B51" w:rsidRDefault="000A7388" w:rsidP="00C24868">
            <w:pPr>
              <w:spacing w:after="0" w:line="240" w:lineRule="auto"/>
              <w:jc w:val="center"/>
              <w:rPr>
                <w:rFonts w:ascii="Times New Roman" w:hAnsi="Times New Roman"/>
                <w:sz w:val="24"/>
                <w:szCs w:val="24"/>
              </w:rPr>
            </w:pPr>
            <w:r w:rsidRPr="00EE3B51">
              <w:rPr>
                <w:rFonts w:ascii="Times New Roman" w:hAnsi="Times New Roman"/>
                <w:sz w:val="24"/>
                <w:szCs w:val="24"/>
              </w:rPr>
              <w:t>-</w:t>
            </w:r>
          </w:p>
          <w:p w:rsidR="000A7388" w:rsidRPr="00EE3B51" w:rsidRDefault="000A7388" w:rsidP="00C24868">
            <w:pPr>
              <w:spacing w:after="0" w:line="240" w:lineRule="auto"/>
              <w:jc w:val="center"/>
              <w:rPr>
                <w:rFonts w:ascii="Times New Roman" w:hAnsi="Times New Roman"/>
                <w:sz w:val="24"/>
                <w:szCs w:val="24"/>
              </w:rPr>
            </w:pPr>
            <w:r w:rsidRPr="00EE3B51">
              <w:rPr>
                <w:rFonts w:ascii="Times New Roman" w:hAnsi="Times New Roman"/>
                <w:sz w:val="24"/>
                <w:szCs w:val="24"/>
              </w:rPr>
              <w:t>-</w:t>
            </w:r>
          </w:p>
          <w:p w:rsidR="00C24868" w:rsidRDefault="00C24868" w:rsidP="00C24868">
            <w:pPr>
              <w:spacing w:after="0" w:line="240" w:lineRule="auto"/>
              <w:jc w:val="center"/>
              <w:rPr>
                <w:rFonts w:ascii="Times New Roman" w:hAnsi="Times New Roman"/>
                <w:sz w:val="24"/>
                <w:szCs w:val="24"/>
              </w:rPr>
            </w:pPr>
          </w:p>
          <w:p w:rsidR="00C24868" w:rsidRDefault="00C24868" w:rsidP="00C24868">
            <w:pPr>
              <w:spacing w:after="0" w:line="240" w:lineRule="auto"/>
              <w:jc w:val="center"/>
              <w:rPr>
                <w:rFonts w:ascii="Times New Roman" w:hAnsi="Times New Roman"/>
                <w:sz w:val="24"/>
                <w:szCs w:val="24"/>
              </w:rPr>
            </w:pPr>
          </w:p>
          <w:p w:rsidR="000A7388" w:rsidRPr="00EE3B51" w:rsidRDefault="000A7388" w:rsidP="00C24868">
            <w:pPr>
              <w:spacing w:after="0" w:line="240" w:lineRule="auto"/>
              <w:jc w:val="center"/>
              <w:rPr>
                <w:rFonts w:ascii="Times New Roman" w:hAnsi="Times New Roman"/>
                <w:sz w:val="24"/>
                <w:szCs w:val="24"/>
              </w:rPr>
            </w:pPr>
            <w:r w:rsidRPr="00EE3B51">
              <w:rPr>
                <w:rFonts w:ascii="Times New Roman" w:hAnsi="Times New Roman"/>
                <w:sz w:val="24"/>
                <w:szCs w:val="24"/>
              </w:rPr>
              <w:t>-</w:t>
            </w:r>
          </w:p>
          <w:p w:rsidR="000A7388" w:rsidRPr="00EE3B51" w:rsidRDefault="000A7388" w:rsidP="00C24868">
            <w:pPr>
              <w:spacing w:after="0" w:line="240" w:lineRule="auto"/>
              <w:jc w:val="center"/>
              <w:rPr>
                <w:rFonts w:ascii="Times New Roman" w:hAnsi="Times New Roman"/>
                <w:sz w:val="24"/>
                <w:szCs w:val="24"/>
              </w:rPr>
            </w:pPr>
            <w:r w:rsidRPr="00EE3B51">
              <w:rPr>
                <w:rFonts w:ascii="Times New Roman" w:hAnsi="Times New Roman"/>
                <w:sz w:val="24"/>
                <w:szCs w:val="24"/>
              </w:rPr>
              <w:t>-</w:t>
            </w:r>
          </w:p>
        </w:tc>
        <w:tc>
          <w:tcPr>
            <w:tcW w:w="470" w:type="pct"/>
            <w:tcBorders>
              <w:top w:val="single" w:sz="12" w:space="0" w:color="auto"/>
              <w:left w:val="single" w:sz="12" w:space="0" w:color="auto"/>
              <w:bottom w:val="single" w:sz="12" w:space="0" w:color="auto"/>
              <w:right w:val="single" w:sz="12" w:space="0" w:color="auto"/>
            </w:tcBorders>
            <w:vAlign w:val="center"/>
          </w:tcPr>
          <w:p w:rsidR="000A7388" w:rsidRPr="00EE3B51" w:rsidRDefault="000A7388" w:rsidP="00C24868">
            <w:pPr>
              <w:rPr>
                <w:rFonts w:ascii="Times New Roman" w:hAnsi="Times New Roman"/>
                <w:sz w:val="24"/>
                <w:szCs w:val="24"/>
              </w:rPr>
            </w:pPr>
          </w:p>
          <w:p w:rsidR="000A7388" w:rsidRPr="00EE3B51" w:rsidRDefault="000A7388">
            <w:pPr>
              <w:jc w:val="center"/>
              <w:rPr>
                <w:rFonts w:ascii="Times New Roman" w:hAnsi="Times New Roman"/>
                <w:sz w:val="24"/>
                <w:szCs w:val="24"/>
              </w:rPr>
            </w:pPr>
          </w:p>
          <w:p w:rsidR="000A7388" w:rsidRPr="00EE3B51" w:rsidRDefault="000A7388">
            <w:pPr>
              <w:jc w:val="center"/>
              <w:rPr>
                <w:rFonts w:ascii="Times New Roman" w:hAnsi="Times New Roman"/>
                <w:sz w:val="24"/>
                <w:szCs w:val="24"/>
              </w:rPr>
            </w:pPr>
            <w:r w:rsidRPr="00EE3B51">
              <w:rPr>
                <w:rFonts w:ascii="Times New Roman" w:hAnsi="Times New Roman"/>
                <w:sz w:val="24"/>
                <w:szCs w:val="24"/>
              </w:rPr>
              <w:t>0,003</w:t>
            </w:r>
          </w:p>
          <w:p w:rsidR="000A7388" w:rsidRPr="00EE3B51" w:rsidRDefault="000A7388">
            <w:pPr>
              <w:jc w:val="center"/>
              <w:rPr>
                <w:rFonts w:ascii="Times New Roman" w:hAnsi="Times New Roman"/>
                <w:sz w:val="24"/>
                <w:szCs w:val="24"/>
              </w:rPr>
            </w:pPr>
          </w:p>
          <w:p w:rsidR="000A7388" w:rsidRPr="00EE3B51" w:rsidRDefault="000A7388">
            <w:pPr>
              <w:jc w:val="center"/>
              <w:rPr>
                <w:rFonts w:ascii="Times New Roman" w:hAnsi="Times New Roman"/>
                <w:sz w:val="24"/>
                <w:szCs w:val="24"/>
              </w:rPr>
            </w:pPr>
          </w:p>
          <w:p w:rsidR="000A7388" w:rsidRPr="00EE3B51" w:rsidRDefault="000A7388">
            <w:pPr>
              <w:jc w:val="center"/>
              <w:rPr>
                <w:rFonts w:ascii="Times New Roman" w:hAnsi="Times New Roman"/>
                <w:sz w:val="24"/>
                <w:szCs w:val="24"/>
              </w:rPr>
            </w:pPr>
            <w:r w:rsidRPr="00EE3B51">
              <w:rPr>
                <w:rFonts w:ascii="Times New Roman" w:hAnsi="Times New Roman"/>
                <w:sz w:val="24"/>
                <w:szCs w:val="24"/>
              </w:rPr>
              <w:t>0,003</w:t>
            </w:r>
          </w:p>
          <w:p w:rsidR="000A7388" w:rsidRPr="00EE3B51" w:rsidRDefault="000A7388">
            <w:pPr>
              <w:jc w:val="center"/>
              <w:rPr>
                <w:rFonts w:ascii="Times New Roman" w:hAnsi="Times New Roman"/>
                <w:sz w:val="24"/>
                <w:szCs w:val="24"/>
              </w:rPr>
            </w:pPr>
            <w:r w:rsidRPr="00EE3B51">
              <w:rPr>
                <w:rFonts w:ascii="Times New Roman" w:hAnsi="Times New Roman"/>
                <w:sz w:val="24"/>
                <w:szCs w:val="24"/>
              </w:rPr>
              <w:t>0,004</w:t>
            </w:r>
          </w:p>
          <w:p w:rsidR="000A7388" w:rsidRPr="00EE3B51" w:rsidRDefault="000A7388">
            <w:pPr>
              <w:jc w:val="center"/>
              <w:rPr>
                <w:rFonts w:ascii="Times New Roman" w:hAnsi="Times New Roman"/>
                <w:sz w:val="24"/>
                <w:szCs w:val="24"/>
              </w:rPr>
            </w:pPr>
          </w:p>
          <w:p w:rsidR="000A7388" w:rsidRPr="00EE3B51" w:rsidRDefault="000A7388">
            <w:pPr>
              <w:jc w:val="center"/>
              <w:rPr>
                <w:rFonts w:ascii="Times New Roman" w:hAnsi="Times New Roman"/>
                <w:sz w:val="24"/>
                <w:szCs w:val="24"/>
              </w:rPr>
            </w:pPr>
            <w:r w:rsidRPr="00EE3B51">
              <w:rPr>
                <w:rFonts w:ascii="Times New Roman" w:hAnsi="Times New Roman"/>
                <w:sz w:val="24"/>
                <w:szCs w:val="24"/>
              </w:rPr>
              <w:t>0,004</w:t>
            </w:r>
          </w:p>
          <w:p w:rsidR="000A7388" w:rsidRPr="00EE3B51" w:rsidRDefault="000A7388">
            <w:pPr>
              <w:jc w:val="center"/>
              <w:rPr>
                <w:rFonts w:ascii="Times New Roman" w:hAnsi="Times New Roman"/>
                <w:sz w:val="24"/>
                <w:szCs w:val="24"/>
              </w:rPr>
            </w:pPr>
            <w:r w:rsidRPr="00EE3B51">
              <w:rPr>
                <w:rFonts w:ascii="Times New Roman" w:hAnsi="Times New Roman"/>
                <w:sz w:val="24"/>
                <w:szCs w:val="24"/>
              </w:rPr>
              <w:t>0,004</w:t>
            </w:r>
          </w:p>
        </w:tc>
        <w:tc>
          <w:tcPr>
            <w:tcW w:w="911" w:type="pct"/>
            <w:tcBorders>
              <w:top w:val="single" w:sz="12" w:space="0" w:color="auto"/>
              <w:left w:val="single" w:sz="12" w:space="0" w:color="auto"/>
              <w:bottom w:val="single" w:sz="12" w:space="0" w:color="auto"/>
              <w:right w:val="single" w:sz="12" w:space="0" w:color="auto"/>
            </w:tcBorders>
            <w:vAlign w:val="center"/>
          </w:tcPr>
          <w:p w:rsidR="000A7388" w:rsidRPr="00EE3B51" w:rsidRDefault="000A7388" w:rsidP="00C24868">
            <w:pPr>
              <w:rPr>
                <w:rFonts w:ascii="Times New Roman" w:hAnsi="Times New Roman"/>
                <w:sz w:val="24"/>
                <w:szCs w:val="24"/>
              </w:rPr>
            </w:pPr>
          </w:p>
          <w:p w:rsidR="000A7388" w:rsidRPr="00EE3B51" w:rsidRDefault="000A7388">
            <w:pPr>
              <w:jc w:val="center"/>
              <w:rPr>
                <w:rFonts w:ascii="Times New Roman" w:hAnsi="Times New Roman"/>
                <w:sz w:val="24"/>
                <w:szCs w:val="24"/>
              </w:rPr>
            </w:pPr>
          </w:p>
          <w:p w:rsidR="000A7388" w:rsidRPr="00EE3B51" w:rsidRDefault="000A7388">
            <w:pPr>
              <w:jc w:val="center"/>
              <w:rPr>
                <w:rFonts w:ascii="Times New Roman" w:hAnsi="Times New Roman"/>
                <w:sz w:val="24"/>
                <w:szCs w:val="24"/>
              </w:rPr>
            </w:pPr>
            <w:r w:rsidRPr="00EE3B51">
              <w:rPr>
                <w:rFonts w:ascii="Times New Roman" w:hAnsi="Times New Roman"/>
                <w:sz w:val="24"/>
                <w:szCs w:val="24"/>
              </w:rPr>
              <w:t>40</w:t>
            </w:r>
          </w:p>
          <w:p w:rsidR="000A7388" w:rsidRPr="00EE3B51" w:rsidRDefault="000A7388">
            <w:pPr>
              <w:jc w:val="center"/>
              <w:rPr>
                <w:rFonts w:ascii="Times New Roman" w:hAnsi="Times New Roman"/>
                <w:sz w:val="24"/>
                <w:szCs w:val="24"/>
              </w:rPr>
            </w:pPr>
          </w:p>
          <w:p w:rsidR="000A7388" w:rsidRPr="00EE3B51" w:rsidRDefault="000A7388">
            <w:pPr>
              <w:jc w:val="center"/>
              <w:rPr>
                <w:rFonts w:ascii="Times New Roman" w:hAnsi="Times New Roman"/>
                <w:sz w:val="24"/>
                <w:szCs w:val="24"/>
              </w:rPr>
            </w:pPr>
          </w:p>
          <w:p w:rsidR="000A7388" w:rsidRPr="00EE3B51" w:rsidRDefault="000A7388">
            <w:pPr>
              <w:jc w:val="center"/>
              <w:rPr>
                <w:rFonts w:ascii="Times New Roman" w:hAnsi="Times New Roman"/>
                <w:sz w:val="24"/>
                <w:szCs w:val="24"/>
              </w:rPr>
            </w:pPr>
            <w:r w:rsidRPr="00EE3B51">
              <w:rPr>
                <w:rFonts w:ascii="Times New Roman" w:hAnsi="Times New Roman"/>
                <w:sz w:val="24"/>
                <w:szCs w:val="24"/>
              </w:rPr>
              <w:t>30</w:t>
            </w:r>
          </w:p>
          <w:p w:rsidR="000A7388" w:rsidRPr="00EE3B51" w:rsidRDefault="000A7388">
            <w:pPr>
              <w:jc w:val="center"/>
              <w:rPr>
                <w:rFonts w:ascii="Times New Roman" w:hAnsi="Times New Roman"/>
                <w:sz w:val="24"/>
                <w:szCs w:val="24"/>
              </w:rPr>
            </w:pPr>
            <w:r w:rsidRPr="00EE3B51">
              <w:rPr>
                <w:rFonts w:ascii="Times New Roman" w:hAnsi="Times New Roman"/>
                <w:sz w:val="24"/>
                <w:szCs w:val="24"/>
              </w:rPr>
              <w:t>40</w:t>
            </w:r>
          </w:p>
          <w:p w:rsidR="000A7388" w:rsidRPr="00EE3B51" w:rsidRDefault="000A7388">
            <w:pPr>
              <w:jc w:val="center"/>
              <w:rPr>
                <w:rFonts w:ascii="Times New Roman" w:hAnsi="Times New Roman"/>
                <w:sz w:val="24"/>
                <w:szCs w:val="24"/>
              </w:rPr>
            </w:pPr>
          </w:p>
          <w:p w:rsidR="000A7388" w:rsidRPr="00EE3B51" w:rsidRDefault="000A7388">
            <w:pPr>
              <w:jc w:val="center"/>
              <w:rPr>
                <w:rFonts w:ascii="Times New Roman" w:hAnsi="Times New Roman"/>
                <w:sz w:val="24"/>
                <w:szCs w:val="24"/>
              </w:rPr>
            </w:pPr>
            <w:r w:rsidRPr="00EE3B51">
              <w:rPr>
                <w:rFonts w:ascii="Times New Roman" w:hAnsi="Times New Roman"/>
                <w:sz w:val="24"/>
                <w:szCs w:val="24"/>
              </w:rPr>
              <w:t>30</w:t>
            </w:r>
          </w:p>
          <w:p w:rsidR="000A7388" w:rsidRPr="00EE3B51" w:rsidRDefault="000A7388">
            <w:pPr>
              <w:jc w:val="center"/>
              <w:rPr>
                <w:rFonts w:ascii="Times New Roman" w:hAnsi="Times New Roman"/>
                <w:sz w:val="24"/>
                <w:szCs w:val="24"/>
              </w:rPr>
            </w:pPr>
            <w:r w:rsidRPr="00EE3B51">
              <w:rPr>
                <w:rFonts w:ascii="Times New Roman" w:hAnsi="Times New Roman"/>
                <w:sz w:val="24"/>
                <w:szCs w:val="24"/>
              </w:rPr>
              <w:t>25</w:t>
            </w:r>
          </w:p>
        </w:tc>
      </w:tr>
      <w:tr w:rsidR="000A7388" w:rsidRPr="00EE3B51" w:rsidTr="00C24868">
        <w:tc>
          <w:tcPr>
            <w:tcW w:w="2674" w:type="pct"/>
            <w:tcBorders>
              <w:top w:val="single" w:sz="12" w:space="0" w:color="auto"/>
              <w:left w:val="single" w:sz="12" w:space="0" w:color="auto"/>
              <w:bottom w:val="single" w:sz="12" w:space="0" w:color="auto"/>
              <w:right w:val="single" w:sz="12" w:space="0" w:color="auto"/>
            </w:tcBorders>
            <w:vAlign w:val="center"/>
            <w:hideMark/>
          </w:tcPr>
          <w:p w:rsidR="000A7388" w:rsidRPr="00EE3B51" w:rsidRDefault="000A7388" w:rsidP="00C95153">
            <w:pPr>
              <w:pStyle w:val="a5"/>
              <w:numPr>
                <w:ilvl w:val="0"/>
                <w:numId w:val="22"/>
              </w:numPr>
              <w:ind w:left="284" w:hanging="284"/>
              <w:jc w:val="both"/>
              <w:rPr>
                <w:rFonts w:ascii="Times New Roman" w:hAnsi="Times New Roman"/>
                <w:sz w:val="24"/>
                <w:szCs w:val="24"/>
              </w:rPr>
            </w:pPr>
            <w:r w:rsidRPr="00EE3B51">
              <w:rPr>
                <w:rFonts w:ascii="Times New Roman" w:hAnsi="Times New Roman"/>
                <w:sz w:val="24"/>
                <w:szCs w:val="24"/>
              </w:rPr>
              <w:t>Дымовые трубы высотой Н, м:</w:t>
            </w:r>
          </w:p>
          <w:p w:rsidR="000A7388" w:rsidRPr="00EE3B51" w:rsidRDefault="000A7388">
            <w:pPr>
              <w:pStyle w:val="a5"/>
              <w:ind w:left="284"/>
              <w:jc w:val="both"/>
              <w:rPr>
                <w:rFonts w:ascii="Times New Roman" w:hAnsi="Times New Roman"/>
                <w:sz w:val="24"/>
                <w:szCs w:val="24"/>
              </w:rPr>
            </w:pPr>
            <w:r w:rsidRPr="00EE3B51">
              <w:rPr>
                <w:rFonts w:ascii="Times New Roman" w:hAnsi="Times New Roman"/>
                <w:sz w:val="24"/>
                <w:szCs w:val="24"/>
              </w:rPr>
              <w:t>Н</w:t>
            </w:r>
            <w:r w:rsidRPr="00EE3B51">
              <w:rPr>
                <w:rFonts w:ascii="Times New Roman" w:hAnsi="Times New Roman"/>
                <w:sz w:val="24"/>
                <w:szCs w:val="24"/>
              </w:rPr>
              <w:sym w:font="Symbol" w:char="00A3"/>
            </w:r>
            <w:r w:rsidRPr="00EE3B51">
              <w:rPr>
                <w:rFonts w:ascii="Times New Roman" w:hAnsi="Times New Roman"/>
                <w:sz w:val="24"/>
                <w:szCs w:val="24"/>
              </w:rPr>
              <w:t>100</w:t>
            </w:r>
          </w:p>
          <w:p w:rsidR="000A7388" w:rsidRPr="00EE3B51" w:rsidRDefault="000A7388">
            <w:pPr>
              <w:pStyle w:val="a5"/>
              <w:ind w:left="284"/>
              <w:jc w:val="both"/>
              <w:rPr>
                <w:rFonts w:ascii="Times New Roman" w:hAnsi="Times New Roman"/>
                <w:sz w:val="24"/>
                <w:szCs w:val="24"/>
              </w:rPr>
            </w:pPr>
            <w:r w:rsidRPr="00EE3B51">
              <w:rPr>
                <w:rFonts w:ascii="Times New Roman" w:hAnsi="Times New Roman"/>
                <w:sz w:val="24"/>
                <w:szCs w:val="24"/>
              </w:rPr>
              <w:t>100&lt;Н</w:t>
            </w:r>
            <w:r w:rsidRPr="00EE3B51">
              <w:rPr>
                <w:rFonts w:ascii="Times New Roman" w:hAnsi="Times New Roman"/>
                <w:sz w:val="24"/>
                <w:szCs w:val="24"/>
              </w:rPr>
              <w:sym w:font="Symbol" w:char="00A3"/>
            </w:r>
            <w:r w:rsidRPr="00EE3B51">
              <w:rPr>
                <w:rFonts w:ascii="Times New Roman" w:hAnsi="Times New Roman"/>
                <w:sz w:val="24"/>
                <w:szCs w:val="24"/>
              </w:rPr>
              <w:t>200</w:t>
            </w:r>
          </w:p>
          <w:p w:rsidR="000A7388" w:rsidRPr="00EE3B51" w:rsidRDefault="000A7388">
            <w:pPr>
              <w:pStyle w:val="a5"/>
              <w:ind w:left="284"/>
              <w:jc w:val="both"/>
              <w:rPr>
                <w:rFonts w:ascii="Times New Roman" w:hAnsi="Times New Roman"/>
                <w:sz w:val="24"/>
                <w:szCs w:val="24"/>
              </w:rPr>
            </w:pPr>
            <w:r w:rsidRPr="00EE3B51">
              <w:rPr>
                <w:rFonts w:ascii="Times New Roman" w:hAnsi="Times New Roman"/>
                <w:sz w:val="24"/>
                <w:szCs w:val="24"/>
              </w:rPr>
              <w:t>200&lt;Н</w:t>
            </w:r>
            <w:r w:rsidRPr="00EE3B51">
              <w:rPr>
                <w:rFonts w:ascii="Times New Roman" w:hAnsi="Times New Roman"/>
                <w:sz w:val="24"/>
                <w:szCs w:val="24"/>
              </w:rPr>
              <w:sym w:font="Symbol" w:char="00A3"/>
            </w:r>
            <w:r w:rsidRPr="00EE3B51">
              <w:rPr>
                <w:rFonts w:ascii="Times New Roman" w:hAnsi="Times New Roman"/>
                <w:sz w:val="24"/>
                <w:szCs w:val="24"/>
              </w:rPr>
              <w:t>300</w:t>
            </w:r>
          </w:p>
          <w:p w:rsidR="000A7388" w:rsidRPr="00EE3B51" w:rsidRDefault="000A7388">
            <w:pPr>
              <w:pStyle w:val="a5"/>
              <w:ind w:left="284"/>
              <w:jc w:val="both"/>
              <w:rPr>
                <w:rFonts w:ascii="Times New Roman" w:hAnsi="Times New Roman"/>
                <w:sz w:val="24"/>
                <w:szCs w:val="24"/>
              </w:rPr>
            </w:pPr>
            <w:r w:rsidRPr="00EE3B51">
              <w:rPr>
                <w:rFonts w:ascii="Times New Roman" w:hAnsi="Times New Roman"/>
                <w:sz w:val="24"/>
                <w:szCs w:val="24"/>
              </w:rPr>
              <w:t>Н≥300</w:t>
            </w:r>
          </w:p>
        </w:tc>
        <w:tc>
          <w:tcPr>
            <w:tcW w:w="946" w:type="pct"/>
            <w:tcBorders>
              <w:top w:val="single" w:sz="12" w:space="0" w:color="auto"/>
              <w:left w:val="single" w:sz="12" w:space="0" w:color="auto"/>
              <w:bottom w:val="single" w:sz="12" w:space="0" w:color="auto"/>
              <w:right w:val="single" w:sz="12" w:space="0" w:color="auto"/>
            </w:tcBorders>
            <w:vAlign w:val="center"/>
          </w:tcPr>
          <w:p w:rsidR="000A7388" w:rsidRPr="00EE3B51" w:rsidRDefault="000A7388" w:rsidP="00C24868">
            <w:pPr>
              <w:spacing w:after="0" w:line="240" w:lineRule="auto"/>
              <w:jc w:val="center"/>
              <w:rPr>
                <w:rFonts w:ascii="Times New Roman" w:hAnsi="Times New Roman"/>
                <w:sz w:val="24"/>
                <w:szCs w:val="24"/>
              </w:rPr>
            </w:pPr>
          </w:p>
          <w:p w:rsidR="000A7388" w:rsidRPr="00EE3B51" w:rsidRDefault="000A7388" w:rsidP="00C24868">
            <w:pPr>
              <w:spacing w:after="0" w:line="240" w:lineRule="auto"/>
              <w:jc w:val="center"/>
              <w:rPr>
                <w:rFonts w:ascii="Times New Roman" w:hAnsi="Times New Roman"/>
                <w:sz w:val="24"/>
                <w:szCs w:val="24"/>
              </w:rPr>
            </w:pPr>
            <w:r w:rsidRPr="00EE3B51">
              <w:rPr>
                <w:rFonts w:ascii="Times New Roman" w:hAnsi="Times New Roman"/>
                <w:sz w:val="24"/>
                <w:szCs w:val="24"/>
              </w:rPr>
              <w:t>-</w:t>
            </w:r>
          </w:p>
          <w:p w:rsidR="000A7388" w:rsidRPr="00EE3B51" w:rsidRDefault="000A7388" w:rsidP="00C24868">
            <w:pPr>
              <w:spacing w:after="0" w:line="240" w:lineRule="auto"/>
              <w:jc w:val="center"/>
              <w:rPr>
                <w:rFonts w:ascii="Times New Roman" w:hAnsi="Times New Roman"/>
                <w:sz w:val="24"/>
                <w:szCs w:val="24"/>
              </w:rPr>
            </w:pPr>
            <w:r w:rsidRPr="00EE3B51">
              <w:rPr>
                <w:rFonts w:ascii="Times New Roman" w:hAnsi="Times New Roman"/>
                <w:sz w:val="24"/>
                <w:szCs w:val="24"/>
              </w:rPr>
              <w:t>-</w:t>
            </w:r>
          </w:p>
          <w:p w:rsidR="000A7388" w:rsidRPr="00EE3B51" w:rsidRDefault="000A7388" w:rsidP="00C24868">
            <w:pPr>
              <w:spacing w:after="0" w:line="240" w:lineRule="auto"/>
              <w:jc w:val="center"/>
              <w:rPr>
                <w:rFonts w:ascii="Times New Roman" w:hAnsi="Times New Roman"/>
                <w:sz w:val="24"/>
                <w:szCs w:val="24"/>
              </w:rPr>
            </w:pPr>
            <w:r w:rsidRPr="00EE3B51">
              <w:rPr>
                <w:rFonts w:ascii="Times New Roman" w:hAnsi="Times New Roman"/>
                <w:sz w:val="24"/>
                <w:szCs w:val="24"/>
              </w:rPr>
              <w:t>-</w:t>
            </w:r>
          </w:p>
          <w:p w:rsidR="000A7388" w:rsidRPr="00EE3B51" w:rsidRDefault="000A7388" w:rsidP="00C24868">
            <w:pPr>
              <w:spacing w:after="0" w:line="240" w:lineRule="auto"/>
              <w:jc w:val="center"/>
              <w:rPr>
                <w:rFonts w:ascii="Times New Roman" w:hAnsi="Times New Roman"/>
                <w:sz w:val="24"/>
                <w:szCs w:val="24"/>
              </w:rPr>
            </w:pPr>
            <w:r w:rsidRPr="00EE3B51">
              <w:rPr>
                <w:rFonts w:ascii="Times New Roman" w:hAnsi="Times New Roman"/>
                <w:sz w:val="24"/>
                <w:szCs w:val="24"/>
              </w:rPr>
              <w:t>-</w:t>
            </w:r>
          </w:p>
        </w:tc>
        <w:tc>
          <w:tcPr>
            <w:tcW w:w="470" w:type="pct"/>
            <w:tcBorders>
              <w:top w:val="single" w:sz="12" w:space="0" w:color="auto"/>
              <w:left w:val="single" w:sz="12" w:space="0" w:color="auto"/>
              <w:bottom w:val="single" w:sz="12" w:space="0" w:color="auto"/>
              <w:right w:val="single" w:sz="12" w:space="0" w:color="auto"/>
            </w:tcBorders>
            <w:vAlign w:val="center"/>
          </w:tcPr>
          <w:p w:rsidR="000A7388" w:rsidRPr="00EE3B51" w:rsidRDefault="000A7388">
            <w:pPr>
              <w:jc w:val="center"/>
              <w:rPr>
                <w:rFonts w:ascii="Times New Roman" w:hAnsi="Times New Roman"/>
                <w:sz w:val="24"/>
                <w:szCs w:val="24"/>
              </w:rPr>
            </w:pPr>
          </w:p>
          <w:p w:rsidR="000A7388" w:rsidRPr="00EE3B51" w:rsidRDefault="000A7388">
            <w:pPr>
              <w:jc w:val="center"/>
              <w:rPr>
                <w:rFonts w:ascii="Times New Roman" w:hAnsi="Times New Roman"/>
                <w:sz w:val="24"/>
                <w:szCs w:val="24"/>
              </w:rPr>
            </w:pPr>
            <w:r w:rsidRPr="00EE3B51">
              <w:rPr>
                <w:rFonts w:ascii="Times New Roman" w:hAnsi="Times New Roman"/>
                <w:sz w:val="24"/>
                <w:szCs w:val="24"/>
              </w:rPr>
              <w:t>0,005</w:t>
            </w:r>
          </w:p>
          <w:p w:rsidR="000A7388" w:rsidRPr="00EE3B51" w:rsidRDefault="000A7388">
            <w:pPr>
              <w:jc w:val="center"/>
              <w:rPr>
                <w:rFonts w:ascii="Times New Roman" w:hAnsi="Times New Roman"/>
                <w:sz w:val="24"/>
                <w:szCs w:val="24"/>
              </w:rPr>
            </w:pPr>
            <w:r w:rsidRPr="00EE3B51">
              <w:rPr>
                <w:rFonts w:ascii="Times New Roman" w:hAnsi="Times New Roman"/>
                <w:sz w:val="24"/>
                <w:szCs w:val="24"/>
              </w:rPr>
              <w:t>1/(2Н)</w:t>
            </w:r>
          </w:p>
          <w:p w:rsidR="000A7388" w:rsidRPr="00EE3B51" w:rsidRDefault="000A7388">
            <w:pPr>
              <w:jc w:val="center"/>
              <w:rPr>
                <w:rFonts w:ascii="Times New Roman" w:hAnsi="Times New Roman"/>
                <w:sz w:val="24"/>
                <w:szCs w:val="24"/>
              </w:rPr>
            </w:pPr>
            <w:r w:rsidRPr="00EE3B51">
              <w:rPr>
                <w:rFonts w:ascii="Times New Roman" w:hAnsi="Times New Roman"/>
                <w:sz w:val="24"/>
                <w:szCs w:val="24"/>
              </w:rPr>
              <w:t>1/(2Н)</w:t>
            </w:r>
          </w:p>
          <w:p w:rsidR="000A7388" w:rsidRPr="00EE3B51" w:rsidRDefault="000A7388">
            <w:pPr>
              <w:jc w:val="center"/>
              <w:rPr>
                <w:rFonts w:ascii="Times New Roman" w:hAnsi="Times New Roman"/>
                <w:sz w:val="24"/>
                <w:szCs w:val="24"/>
              </w:rPr>
            </w:pPr>
            <w:r w:rsidRPr="00EE3B51">
              <w:rPr>
                <w:rFonts w:ascii="Times New Roman" w:hAnsi="Times New Roman"/>
                <w:sz w:val="24"/>
                <w:szCs w:val="24"/>
              </w:rPr>
              <w:t>1/(2Н)</w:t>
            </w:r>
          </w:p>
        </w:tc>
        <w:tc>
          <w:tcPr>
            <w:tcW w:w="911" w:type="pct"/>
            <w:tcBorders>
              <w:top w:val="single" w:sz="12" w:space="0" w:color="auto"/>
              <w:left w:val="single" w:sz="12" w:space="0" w:color="auto"/>
              <w:bottom w:val="single" w:sz="12" w:space="0" w:color="auto"/>
              <w:right w:val="single" w:sz="12" w:space="0" w:color="auto"/>
            </w:tcBorders>
            <w:vAlign w:val="center"/>
          </w:tcPr>
          <w:p w:rsidR="000A7388" w:rsidRPr="00EE3B51" w:rsidRDefault="000A7388">
            <w:pPr>
              <w:jc w:val="center"/>
              <w:rPr>
                <w:rFonts w:ascii="Times New Roman" w:hAnsi="Times New Roman"/>
                <w:sz w:val="24"/>
                <w:szCs w:val="24"/>
              </w:rPr>
            </w:pPr>
          </w:p>
          <w:p w:rsidR="000A7388" w:rsidRPr="00EE3B51" w:rsidRDefault="000A7388">
            <w:pPr>
              <w:jc w:val="center"/>
              <w:rPr>
                <w:rFonts w:ascii="Times New Roman" w:hAnsi="Times New Roman"/>
                <w:sz w:val="24"/>
                <w:szCs w:val="24"/>
              </w:rPr>
            </w:pPr>
            <w:r w:rsidRPr="00EE3B51">
              <w:rPr>
                <w:rFonts w:ascii="Times New Roman" w:hAnsi="Times New Roman"/>
                <w:sz w:val="24"/>
                <w:szCs w:val="24"/>
              </w:rPr>
              <w:t>40</w:t>
            </w:r>
          </w:p>
          <w:p w:rsidR="000A7388" w:rsidRPr="00EE3B51" w:rsidRDefault="000A7388">
            <w:pPr>
              <w:jc w:val="center"/>
              <w:rPr>
                <w:rFonts w:ascii="Times New Roman" w:hAnsi="Times New Roman"/>
                <w:sz w:val="24"/>
                <w:szCs w:val="24"/>
              </w:rPr>
            </w:pPr>
            <w:r w:rsidRPr="00EE3B51">
              <w:rPr>
                <w:rFonts w:ascii="Times New Roman" w:hAnsi="Times New Roman"/>
                <w:sz w:val="24"/>
                <w:szCs w:val="24"/>
              </w:rPr>
              <w:t>30</w:t>
            </w:r>
          </w:p>
          <w:p w:rsidR="000A7388" w:rsidRPr="00EE3B51" w:rsidRDefault="000A7388">
            <w:pPr>
              <w:jc w:val="center"/>
              <w:rPr>
                <w:rFonts w:ascii="Times New Roman" w:hAnsi="Times New Roman"/>
                <w:sz w:val="24"/>
                <w:szCs w:val="24"/>
              </w:rPr>
            </w:pPr>
            <w:r w:rsidRPr="00EE3B51">
              <w:rPr>
                <w:rFonts w:ascii="Times New Roman" w:hAnsi="Times New Roman"/>
                <w:sz w:val="24"/>
                <w:szCs w:val="24"/>
              </w:rPr>
              <w:t>20</w:t>
            </w:r>
          </w:p>
          <w:p w:rsidR="000A7388" w:rsidRPr="00EE3B51" w:rsidRDefault="000A7388">
            <w:pPr>
              <w:jc w:val="center"/>
              <w:rPr>
                <w:rFonts w:ascii="Times New Roman" w:hAnsi="Times New Roman"/>
                <w:sz w:val="24"/>
                <w:szCs w:val="24"/>
              </w:rPr>
            </w:pPr>
            <w:r w:rsidRPr="00EE3B51">
              <w:rPr>
                <w:rFonts w:ascii="Times New Roman" w:hAnsi="Times New Roman"/>
                <w:sz w:val="24"/>
                <w:szCs w:val="24"/>
              </w:rPr>
              <w:t>10</w:t>
            </w:r>
          </w:p>
        </w:tc>
      </w:tr>
      <w:tr w:rsidR="000A7388" w:rsidRPr="00EE3B51" w:rsidTr="00C24868">
        <w:tc>
          <w:tcPr>
            <w:tcW w:w="2674" w:type="pct"/>
            <w:tcBorders>
              <w:top w:val="single" w:sz="12" w:space="0" w:color="auto"/>
              <w:left w:val="single" w:sz="12" w:space="0" w:color="auto"/>
              <w:bottom w:val="single" w:sz="12" w:space="0" w:color="auto"/>
              <w:right w:val="single" w:sz="12" w:space="0" w:color="auto"/>
            </w:tcBorders>
            <w:vAlign w:val="center"/>
            <w:hideMark/>
          </w:tcPr>
          <w:p w:rsidR="000A7388" w:rsidRPr="00EE3B51" w:rsidRDefault="000A7388" w:rsidP="00C95153">
            <w:pPr>
              <w:pStyle w:val="a5"/>
              <w:numPr>
                <w:ilvl w:val="0"/>
                <w:numId w:val="22"/>
              </w:numPr>
              <w:ind w:left="284" w:hanging="284"/>
              <w:jc w:val="both"/>
              <w:rPr>
                <w:rFonts w:ascii="Times New Roman" w:hAnsi="Times New Roman"/>
                <w:sz w:val="24"/>
                <w:szCs w:val="24"/>
              </w:rPr>
            </w:pPr>
            <w:r w:rsidRPr="00EE3B51">
              <w:rPr>
                <w:rFonts w:ascii="Times New Roman" w:hAnsi="Times New Roman"/>
                <w:sz w:val="24"/>
                <w:szCs w:val="24"/>
              </w:rPr>
              <w:t xml:space="preserve">Жесткие сооружения высотой до 100 м, кроме указанных </w:t>
            </w:r>
            <w:proofErr w:type="gramStart"/>
            <w:r w:rsidRPr="00EE3B51">
              <w:rPr>
                <w:rFonts w:ascii="Times New Roman" w:hAnsi="Times New Roman"/>
                <w:sz w:val="24"/>
                <w:szCs w:val="24"/>
              </w:rPr>
              <w:t>в поз</w:t>
            </w:r>
            <w:proofErr w:type="gramEnd"/>
            <w:r w:rsidRPr="00EE3B51">
              <w:rPr>
                <w:rFonts w:ascii="Times New Roman" w:hAnsi="Times New Roman"/>
                <w:sz w:val="24"/>
                <w:szCs w:val="24"/>
              </w:rPr>
              <w:t>. 4 и 5</w:t>
            </w:r>
          </w:p>
        </w:tc>
        <w:tc>
          <w:tcPr>
            <w:tcW w:w="946" w:type="pct"/>
            <w:tcBorders>
              <w:top w:val="single" w:sz="12" w:space="0" w:color="auto"/>
              <w:left w:val="single" w:sz="12" w:space="0" w:color="auto"/>
              <w:bottom w:val="single" w:sz="12" w:space="0" w:color="auto"/>
              <w:right w:val="single" w:sz="12" w:space="0" w:color="auto"/>
            </w:tcBorders>
            <w:vAlign w:val="center"/>
            <w:hideMark/>
          </w:tcPr>
          <w:p w:rsidR="000A7388" w:rsidRPr="00EE3B51" w:rsidRDefault="000A7388">
            <w:pPr>
              <w:jc w:val="center"/>
              <w:rPr>
                <w:rFonts w:ascii="Times New Roman" w:hAnsi="Times New Roman"/>
                <w:sz w:val="24"/>
                <w:szCs w:val="24"/>
              </w:rPr>
            </w:pPr>
            <w:r w:rsidRPr="00EE3B51">
              <w:rPr>
                <w:rFonts w:ascii="Times New Roman" w:hAnsi="Times New Roman"/>
                <w:sz w:val="24"/>
                <w:szCs w:val="24"/>
              </w:rPr>
              <w:t>-</w:t>
            </w:r>
          </w:p>
        </w:tc>
        <w:tc>
          <w:tcPr>
            <w:tcW w:w="470" w:type="pct"/>
            <w:tcBorders>
              <w:top w:val="single" w:sz="12" w:space="0" w:color="auto"/>
              <w:left w:val="single" w:sz="12" w:space="0" w:color="auto"/>
              <w:bottom w:val="single" w:sz="12" w:space="0" w:color="auto"/>
              <w:right w:val="single" w:sz="12" w:space="0" w:color="auto"/>
            </w:tcBorders>
            <w:vAlign w:val="center"/>
            <w:hideMark/>
          </w:tcPr>
          <w:p w:rsidR="000A7388" w:rsidRPr="00EE3B51" w:rsidRDefault="000A7388">
            <w:pPr>
              <w:jc w:val="center"/>
              <w:rPr>
                <w:rFonts w:ascii="Times New Roman" w:hAnsi="Times New Roman"/>
                <w:sz w:val="24"/>
                <w:szCs w:val="24"/>
              </w:rPr>
            </w:pPr>
            <w:r w:rsidRPr="00EE3B51">
              <w:rPr>
                <w:rFonts w:ascii="Times New Roman" w:hAnsi="Times New Roman"/>
                <w:sz w:val="24"/>
                <w:szCs w:val="24"/>
              </w:rPr>
              <w:t>0,004</w:t>
            </w:r>
          </w:p>
        </w:tc>
        <w:tc>
          <w:tcPr>
            <w:tcW w:w="911" w:type="pct"/>
            <w:tcBorders>
              <w:top w:val="single" w:sz="12" w:space="0" w:color="auto"/>
              <w:left w:val="single" w:sz="12" w:space="0" w:color="auto"/>
              <w:bottom w:val="single" w:sz="12" w:space="0" w:color="auto"/>
              <w:right w:val="single" w:sz="12" w:space="0" w:color="auto"/>
            </w:tcBorders>
            <w:vAlign w:val="center"/>
            <w:hideMark/>
          </w:tcPr>
          <w:p w:rsidR="000A7388" w:rsidRPr="00EE3B51" w:rsidRDefault="000A7388">
            <w:pPr>
              <w:jc w:val="center"/>
              <w:rPr>
                <w:rFonts w:ascii="Times New Roman" w:hAnsi="Times New Roman"/>
                <w:sz w:val="24"/>
                <w:szCs w:val="24"/>
              </w:rPr>
            </w:pPr>
            <w:r w:rsidRPr="00EE3B51">
              <w:rPr>
                <w:rFonts w:ascii="Times New Roman" w:hAnsi="Times New Roman"/>
                <w:sz w:val="24"/>
                <w:szCs w:val="24"/>
              </w:rPr>
              <w:t>20</w:t>
            </w:r>
          </w:p>
        </w:tc>
      </w:tr>
      <w:tr w:rsidR="000A7388" w:rsidRPr="00EE3B51" w:rsidTr="00C24868">
        <w:tc>
          <w:tcPr>
            <w:tcW w:w="2674" w:type="pct"/>
            <w:tcBorders>
              <w:top w:val="single" w:sz="12" w:space="0" w:color="auto"/>
              <w:left w:val="single" w:sz="12" w:space="0" w:color="auto"/>
              <w:bottom w:val="single" w:sz="12" w:space="0" w:color="auto"/>
              <w:right w:val="single" w:sz="12" w:space="0" w:color="auto"/>
            </w:tcBorders>
            <w:vAlign w:val="center"/>
            <w:hideMark/>
          </w:tcPr>
          <w:p w:rsidR="000A7388" w:rsidRPr="00EE3B51" w:rsidRDefault="000A7388" w:rsidP="00C95153">
            <w:pPr>
              <w:pStyle w:val="a5"/>
              <w:numPr>
                <w:ilvl w:val="0"/>
                <w:numId w:val="22"/>
              </w:numPr>
              <w:ind w:left="284" w:hanging="284"/>
              <w:jc w:val="both"/>
              <w:rPr>
                <w:rFonts w:ascii="Times New Roman" w:hAnsi="Times New Roman"/>
                <w:sz w:val="24"/>
                <w:szCs w:val="24"/>
              </w:rPr>
            </w:pPr>
            <w:r w:rsidRPr="00EE3B51">
              <w:rPr>
                <w:rFonts w:ascii="Times New Roman" w:hAnsi="Times New Roman"/>
                <w:sz w:val="24"/>
                <w:szCs w:val="24"/>
              </w:rPr>
              <w:t>Антенные сооружения:</w:t>
            </w:r>
          </w:p>
          <w:p w:rsidR="000A7388" w:rsidRPr="00EE3B51" w:rsidRDefault="000A7388" w:rsidP="00C95153">
            <w:pPr>
              <w:pStyle w:val="a5"/>
              <w:numPr>
                <w:ilvl w:val="0"/>
                <w:numId w:val="26"/>
              </w:numPr>
              <w:ind w:left="709"/>
              <w:jc w:val="both"/>
              <w:rPr>
                <w:rFonts w:ascii="Times New Roman" w:hAnsi="Times New Roman"/>
                <w:sz w:val="24"/>
                <w:szCs w:val="24"/>
              </w:rPr>
            </w:pPr>
            <w:r w:rsidRPr="00EE3B51">
              <w:rPr>
                <w:rFonts w:ascii="Times New Roman" w:hAnsi="Times New Roman"/>
                <w:sz w:val="24"/>
                <w:szCs w:val="24"/>
              </w:rPr>
              <w:t>стволы мачт заземленные</w:t>
            </w:r>
          </w:p>
          <w:p w:rsidR="000A7388" w:rsidRPr="00EE3B51" w:rsidRDefault="000A7388" w:rsidP="00C95153">
            <w:pPr>
              <w:pStyle w:val="a5"/>
              <w:numPr>
                <w:ilvl w:val="0"/>
                <w:numId w:val="26"/>
              </w:numPr>
              <w:ind w:left="709"/>
              <w:jc w:val="both"/>
              <w:rPr>
                <w:rFonts w:ascii="Times New Roman" w:hAnsi="Times New Roman"/>
                <w:sz w:val="24"/>
                <w:szCs w:val="24"/>
              </w:rPr>
            </w:pPr>
            <w:r w:rsidRPr="00EE3B51">
              <w:rPr>
                <w:rFonts w:ascii="Times New Roman" w:hAnsi="Times New Roman"/>
                <w:sz w:val="24"/>
                <w:szCs w:val="24"/>
              </w:rPr>
              <w:t>то же, электрически изолированные</w:t>
            </w:r>
          </w:p>
        </w:tc>
        <w:tc>
          <w:tcPr>
            <w:tcW w:w="946" w:type="pct"/>
            <w:tcBorders>
              <w:top w:val="single" w:sz="12" w:space="0" w:color="auto"/>
              <w:left w:val="single" w:sz="12" w:space="0" w:color="auto"/>
              <w:bottom w:val="single" w:sz="12" w:space="0" w:color="auto"/>
              <w:right w:val="single" w:sz="12" w:space="0" w:color="auto"/>
            </w:tcBorders>
            <w:vAlign w:val="center"/>
          </w:tcPr>
          <w:p w:rsidR="000A7388" w:rsidRPr="00EE3B51" w:rsidRDefault="000A7388" w:rsidP="00C24868">
            <w:pPr>
              <w:spacing w:after="0" w:line="240" w:lineRule="auto"/>
              <w:jc w:val="center"/>
              <w:rPr>
                <w:rFonts w:ascii="Times New Roman" w:hAnsi="Times New Roman"/>
                <w:sz w:val="24"/>
                <w:szCs w:val="24"/>
              </w:rPr>
            </w:pPr>
          </w:p>
          <w:p w:rsidR="000A7388" w:rsidRPr="00EE3B51" w:rsidRDefault="000A7388" w:rsidP="00C24868">
            <w:pPr>
              <w:spacing w:after="0" w:line="240" w:lineRule="auto"/>
              <w:jc w:val="center"/>
              <w:rPr>
                <w:rFonts w:ascii="Times New Roman" w:hAnsi="Times New Roman"/>
                <w:sz w:val="24"/>
                <w:szCs w:val="24"/>
              </w:rPr>
            </w:pPr>
            <w:r w:rsidRPr="00EE3B51">
              <w:rPr>
                <w:rFonts w:ascii="Times New Roman" w:hAnsi="Times New Roman"/>
                <w:sz w:val="24"/>
                <w:szCs w:val="24"/>
              </w:rPr>
              <w:t>-</w:t>
            </w:r>
          </w:p>
          <w:p w:rsidR="000A7388" w:rsidRPr="00EE3B51" w:rsidRDefault="000A7388" w:rsidP="00C24868">
            <w:pPr>
              <w:spacing w:after="0" w:line="240" w:lineRule="auto"/>
              <w:jc w:val="center"/>
              <w:rPr>
                <w:rFonts w:ascii="Times New Roman" w:hAnsi="Times New Roman"/>
                <w:sz w:val="24"/>
                <w:szCs w:val="24"/>
              </w:rPr>
            </w:pPr>
            <w:r w:rsidRPr="00EE3B51">
              <w:rPr>
                <w:rFonts w:ascii="Times New Roman" w:hAnsi="Times New Roman"/>
                <w:sz w:val="24"/>
                <w:szCs w:val="24"/>
              </w:rPr>
              <w:t>-</w:t>
            </w:r>
          </w:p>
        </w:tc>
        <w:tc>
          <w:tcPr>
            <w:tcW w:w="470" w:type="pct"/>
            <w:tcBorders>
              <w:top w:val="single" w:sz="12" w:space="0" w:color="auto"/>
              <w:left w:val="single" w:sz="12" w:space="0" w:color="auto"/>
              <w:bottom w:val="single" w:sz="12" w:space="0" w:color="auto"/>
              <w:right w:val="single" w:sz="12" w:space="0" w:color="auto"/>
            </w:tcBorders>
            <w:vAlign w:val="center"/>
          </w:tcPr>
          <w:p w:rsidR="000A7388" w:rsidRPr="00EE3B51" w:rsidRDefault="000A7388">
            <w:pPr>
              <w:jc w:val="center"/>
              <w:rPr>
                <w:rFonts w:ascii="Times New Roman" w:hAnsi="Times New Roman"/>
                <w:sz w:val="24"/>
                <w:szCs w:val="24"/>
              </w:rPr>
            </w:pPr>
          </w:p>
          <w:p w:rsidR="000A7388" w:rsidRPr="00EE3B51" w:rsidRDefault="000A7388">
            <w:pPr>
              <w:jc w:val="center"/>
              <w:rPr>
                <w:rFonts w:ascii="Times New Roman" w:hAnsi="Times New Roman"/>
                <w:sz w:val="24"/>
                <w:szCs w:val="24"/>
              </w:rPr>
            </w:pPr>
            <w:r w:rsidRPr="00EE3B51">
              <w:rPr>
                <w:rFonts w:ascii="Times New Roman" w:hAnsi="Times New Roman"/>
                <w:sz w:val="24"/>
                <w:szCs w:val="24"/>
              </w:rPr>
              <w:t>0,002</w:t>
            </w:r>
          </w:p>
          <w:p w:rsidR="000A7388" w:rsidRPr="00EE3B51" w:rsidRDefault="000A7388">
            <w:pPr>
              <w:jc w:val="center"/>
              <w:rPr>
                <w:rFonts w:ascii="Times New Roman" w:hAnsi="Times New Roman"/>
                <w:sz w:val="24"/>
                <w:szCs w:val="24"/>
              </w:rPr>
            </w:pPr>
            <w:r w:rsidRPr="00EE3B51">
              <w:rPr>
                <w:rFonts w:ascii="Times New Roman" w:hAnsi="Times New Roman"/>
                <w:sz w:val="24"/>
                <w:szCs w:val="24"/>
              </w:rPr>
              <w:t>0,001</w:t>
            </w:r>
          </w:p>
        </w:tc>
        <w:tc>
          <w:tcPr>
            <w:tcW w:w="911" w:type="pct"/>
            <w:tcBorders>
              <w:top w:val="single" w:sz="12" w:space="0" w:color="auto"/>
              <w:left w:val="single" w:sz="12" w:space="0" w:color="auto"/>
              <w:bottom w:val="single" w:sz="12" w:space="0" w:color="auto"/>
              <w:right w:val="single" w:sz="12" w:space="0" w:color="auto"/>
            </w:tcBorders>
            <w:vAlign w:val="center"/>
          </w:tcPr>
          <w:p w:rsidR="000A7388" w:rsidRPr="00EE3B51" w:rsidRDefault="000A7388">
            <w:pPr>
              <w:jc w:val="center"/>
              <w:rPr>
                <w:rFonts w:ascii="Times New Roman" w:hAnsi="Times New Roman"/>
                <w:sz w:val="24"/>
                <w:szCs w:val="24"/>
              </w:rPr>
            </w:pPr>
          </w:p>
          <w:p w:rsidR="000A7388" w:rsidRPr="00EE3B51" w:rsidRDefault="000A7388">
            <w:pPr>
              <w:jc w:val="center"/>
              <w:rPr>
                <w:rFonts w:ascii="Times New Roman" w:hAnsi="Times New Roman"/>
                <w:sz w:val="24"/>
                <w:szCs w:val="24"/>
              </w:rPr>
            </w:pPr>
            <w:r w:rsidRPr="00EE3B51">
              <w:rPr>
                <w:rFonts w:ascii="Times New Roman" w:hAnsi="Times New Roman"/>
                <w:sz w:val="24"/>
                <w:szCs w:val="24"/>
              </w:rPr>
              <w:t>20</w:t>
            </w:r>
          </w:p>
          <w:p w:rsidR="000A7388" w:rsidRPr="00EE3B51" w:rsidRDefault="000A7388">
            <w:pPr>
              <w:jc w:val="center"/>
              <w:rPr>
                <w:rFonts w:ascii="Times New Roman" w:hAnsi="Times New Roman"/>
                <w:sz w:val="24"/>
                <w:szCs w:val="24"/>
              </w:rPr>
            </w:pPr>
            <w:r w:rsidRPr="00EE3B51">
              <w:rPr>
                <w:rFonts w:ascii="Times New Roman" w:hAnsi="Times New Roman"/>
                <w:sz w:val="24"/>
                <w:szCs w:val="24"/>
              </w:rPr>
              <w:t>10</w:t>
            </w:r>
          </w:p>
        </w:tc>
      </w:tr>
    </w:tbl>
    <w:p w:rsidR="00C24868" w:rsidRDefault="00C24868"/>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87"/>
        <w:gridCol w:w="1764"/>
        <w:gridCol w:w="876"/>
        <w:gridCol w:w="1697"/>
      </w:tblGrid>
      <w:tr w:rsidR="000A7388" w:rsidRPr="00EE3B51" w:rsidTr="00C24868">
        <w:tc>
          <w:tcPr>
            <w:tcW w:w="2674" w:type="pct"/>
            <w:tcBorders>
              <w:top w:val="single" w:sz="12" w:space="0" w:color="auto"/>
              <w:left w:val="single" w:sz="12" w:space="0" w:color="auto"/>
              <w:bottom w:val="single" w:sz="12" w:space="0" w:color="auto"/>
              <w:right w:val="single" w:sz="12" w:space="0" w:color="auto"/>
            </w:tcBorders>
            <w:vAlign w:val="center"/>
            <w:hideMark/>
          </w:tcPr>
          <w:p w:rsidR="000A7388" w:rsidRPr="00EE3B51" w:rsidRDefault="000A7388" w:rsidP="00C95153">
            <w:pPr>
              <w:pStyle w:val="a5"/>
              <w:numPr>
                <w:ilvl w:val="0"/>
                <w:numId w:val="22"/>
              </w:numPr>
              <w:ind w:left="284" w:hanging="284"/>
              <w:jc w:val="both"/>
              <w:rPr>
                <w:rFonts w:ascii="Times New Roman" w:hAnsi="Times New Roman"/>
                <w:sz w:val="24"/>
                <w:szCs w:val="24"/>
              </w:rPr>
            </w:pPr>
            <w:r w:rsidRPr="00EE3B51">
              <w:rPr>
                <w:rFonts w:ascii="Times New Roman" w:hAnsi="Times New Roman"/>
                <w:sz w:val="24"/>
                <w:szCs w:val="24"/>
              </w:rPr>
              <w:lastRenderedPageBreak/>
              <w:t>Опоры воздушных линий электропередач:</w:t>
            </w:r>
          </w:p>
          <w:p w:rsidR="000A7388" w:rsidRPr="00EE3B51" w:rsidRDefault="000A7388" w:rsidP="00C95153">
            <w:pPr>
              <w:pStyle w:val="a5"/>
              <w:numPr>
                <w:ilvl w:val="0"/>
                <w:numId w:val="27"/>
              </w:numPr>
              <w:ind w:left="709"/>
              <w:jc w:val="both"/>
              <w:rPr>
                <w:rFonts w:ascii="Times New Roman" w:hAnsi="Times New Roman"/>
                <w:sz w:val="24"/>
                <w:szCs w:val="24"/>
              </w:rPr>
            </w:pPr>
            <w:r w:rsidRPr="00EE3B51">
              <w:rPr>
                <w:rFonts w:ascii="Times New Roman" w:hAnsi="Times New Roman"/>
                <w:sz w:val="24"/>
                <w:szCs w:val="24"/>
              </w:rPr>
              <w:t>промежуточные прямые</w:t>
            </w:r>
          </w:p>
          <w:p w:rsidR="000A7388" w:rsidRPr="00EE3B51" w:rsidRDefault="000A7388" w:rsidP="00C95153">
            <w:pPr>
              <w:pStyle w:val="a5"/>
              <w:numPr>
                <w:ilvl w:val="0"/>
                <w:numId w:val="27"/>
              </w:numPr>
              <w:ind w:left="709"/>
              <w:jc w:val="both"/>
              <w:rPr>
                <w:rFonts w:ascii="Times New Roman" w:hAnsi="Times New Roman"/>
                <w:sz w:val="24"/>
                <w:szCs w:val="24"/>
              </w:rPr>
            </w:pPr>
            <w:r w:rsidRPr="00EE3B51">
              <w:rPr>
                <w:rFonts w:ascii="Times New Roman" w:hAnsi="Times New Roman"/>
                <w:sz w:val="24"/>
                <w:szCs w:val="24"/>
              </w:rPr>
              <w:t>анкерные и анкерно-угловые, промежуточные угловые, концевые, порталы открытых распределительных устройств</w:t>
            </w:r>
          </w:p>
          <w:p w:rsidR="000A7388" w:rsidRPr="00EE3B51" w:rsidRDefault="000A7388" w:rsidP="00C95153">
            <w:pPr>
              <w:pStyle w:val="a5"/>
              <w:numPr>
                <w:ilvl w:val="0"/>
                <w:numId w:val="27"/>
              </w:numPr>
              <w:ind w:left="709"/>
              <w:jc w:val="both"/>
              <w:rPr>
                <w:rFonts w:ascii="Times New Roman" w:hAnsi="Times New Roman"/>
                <w:sz w:val="24"/>
                <w:szCs w:val="24"/>
              </w:rPr>
            </w:pPr>
            <w:r w:rsidRPr="00EE3B51">
              <w:rPr>
                <w:rFonts w:ascii="Times New Roman" w:hAnsi="Times New Roman"/>
                <w:sz w:val="24"/>
                <w:szCs w:val="24"/>
              </w:rPr>
              <w:t>специальные переходные</w:t>
            </w:r>
          </w:p>
        </w:tc>
        <w:tc>
          <w:tcPr>
            <w:tcW w:w="946" w:type="pct"/>
            <w:tcBorders>
              <w:top w:val="single" w:sz="12" w:space="0" w:color="auto"/>
              <w:left w:val="single" w:sz="12" w:space="0" w:color="auto"/>
              <w:bottom w:val="single" w:sz="12" w:space="0" w:color="auto"/>
              <w:right w:val="single" w:sz="12" w:space="0" w:color="auto"/>
            </w:tcBorders>
            <w:vAlign w:val="center"/>
          </w:tcPr>
          <w:p w:rsidR="000A7388" w:rsidRPr="00EE3B51" w:rsidRDefault="000A7388">
            <w:pPr>
              <w:jc w:val="center"/>
              <w:rPr>
                <w:rFonts w:ascii="Times New Roman" w:hAnsi="Times New Roman"/>
                <w:sz w:val="24"/>
                <w:szCs w:val="24"/>
              </w:rPr>
            </w:pPr>
          </w:p>
          <w:p w:rsidR="000A7388" w:rsidRPr="00EE3B51" w:rsidRDefault="000A7388">
            <w:pPr>
              <w:jc w:val="center"/>
              <w:rPr>
                <w:rFonts w:ascii="Times New Roman" w:hAnsi="Times New Roman"/>
                <w:sz w:val="24"/>
                <w:szCs w:val="24"/>
              </w:rPr>
            </w:pPr>
            <w:r w:rsidRPr="00EE3B51">
              <w:rPr>
                <w:rFonts w:ascii="Times New Roman" w:hAnsi="Times New Roman"/>
                <w:sz w:val="24"/>
                <w:szCs w:val="24"/>
              </w:rPr>
              <w:t>0,003</w:t>
            </w:r>
          </w:p>
          <w:p w:rsidR="000A7388" w:rsidRPr="00EE3B51" w:rsidRDefault="000A7388">
            <w:pPr>
              <w:jc w:val="center"/>
              <w:rPr>
                <w:rFonts w:ascii="Times New Roman" w:hAnsi="Times New Roman"/>
                <w:sz w:val="24"/>
                <w:szCs w:val="24"/>
              </w:rPr>
            </w:pPr>
            <w:r w:rsidRPr="00EE3B51">
              <w:rPr>
                <w:rFonts w:ascii="Times New Roman" w:hAnsi="Times New Roman"/>
                <w:sz w:val="24"/>
                <w:szCs w:val="24"/>
              </w:rPr>
              <w:t>0,0025</w:t>
            </w:r>
          </w:p>
          <w:p w:rsidR="000A7388" w:rsidRPr="00EE3B51" w:rsidRDefault="000A7388">
            <w:pPr>
              <w:jc w:val="center"/>
              <w:rPr>
                <w:rFonts w:ascii="Times New Roman" w:hAnsi="Times New Roman"/>
                <w:sz w:val="24"/>
                <w:szCs w:val="24"/>
              </w:rPr>
            </w:pPr>
          </w:p>
          <w:p w:rsidR="000A7388" w:rsidRPr="00EE3B51" w:rsidRDefault="000A7388">
            <w:pPr>
              <w:jc w:val="center"/>
              <w:rPr>
                <w:rFonts w:ascii="Times New Roman" w:hAnsi="Times New Roman"/>
                <w:sz w:val="24"/>
                <w:szCs w:val="24"/>
              </w:rPr>
            </w:pPr>
          </w:p>
          <w:p w:rsidR="000A7388" w:rsidRPr="00EE3B51" w:rsidRDefault="000A7388">
            <w:pPr>
              <w:jc w:val="center"/>
              <w:rPr>
                <w:rFonts w:ascii="Times New Roman" w:hAnsi="Times New Roman"/>
                <w:sz w:val="24"/>
                <w:szCs w:val="24"/>
              </w:rPr>
            </w:pPr>
            <w:r w:rsidRPr="00EE3B51">
              <w:rPr>
                <w:rFonts w:ascii="Times New Roman" w:hAnsi="Times New Roman"/>
                <w:sz w:val="24"/>
                <w:szCs w:val="24"/>
              </w:rPr>
              <w:t>0,002</w:t>
            </w:r>
          </w:p>
        </w:tc>
        <w:tc>
          <w:tcPr>
            <w:tcW w:w="470" w:type="pct"/>
            <w:tcBorders>
              <w:top w:val="single" w:sz="12" w:space="0" w:color="auto"/>
              <w:left w:val="single" w:sz="12" w:space="0" w:color="auto"/>
              <w:bottom w:val="single" w:sz="12" w:space="0" w:color="auto"/>
              <w:right w:val="single" w:sz="12" w:space="0" w:color="auto"/>
            </w:tcBorders>
            <w:vAlign w:val="center"/>
          </w:tcPr>
          <w:p w:rsidR="000A7388" w:rsidRPr="00EE3B51" w:rsidRDefault="000A7388">
            <w:pPr>
              <w:jc w:val="center"/>
              <w:rPr>
                <w:rFonts w:ascii="Times New Roman" w:hAnsi="Times New Roman"/>
                <w:sz w:val="24"/>
                <w:szCs w:val="24"/>
              </w:rPr>
            </w:pPr>
          </w:p>
          <w:p w:rsidR="000A7388" w:rsidRPr="00EE3B51" w:rsidRDefault="000A7388">
            <w:pPr>
              <w:jc w:val="center"/>
              <w:rPr>
                <w:rFonts w:ascii="Times New Roman" w:hAnsi="Times New Roman"/>
                <w:sz w:val="24"/>
                <w:szCs w:val="24"/>
              </w:rPr>
            </w:pPr>
            <w:r w:rsidRPr="00EE3B51">
              <w:rPr>
                <w:rFonts w:ascii="Times New Roman" w:hAnsi="Times New Roman"/>
                <w:sz w:val="24"/>
                <w:szCs w:val="24"/>
              </w:rPr>
              <w:t>0,003</w:t>
            </w:r>
          </w:p>
          <w:p w:rsidR="000A7388" w:rsidRPr="00EE3B51" w:rsidRDefault="000A7388">
            <w:pPr>
              <w:jc w:val="center"/>
              <w:rPr>
                <w:rFonts w:ascii="Times New Roman" w:hAnsi="Times New Roman"/>
                <w:sz w:val="24"/>
                <w:szCs w:val="24"/>
              </w:rPr>
            </w:pPr>
            <w:r w:rsidRPr="00EE3B51">
              <w:rPr>
                <w:rFonts w:ascii="Times New Roman" w:hAnsi="Times New Roman"/>
                <w:sz w:val="24"/>
                <w:szCs w:val="24"/>
              </w:rPr>
              <w:t>0,0025</w:t>
            </w:r>
          </w:p>
          <w:p w:rsidR="000A7388" w:rsidRPr="00EE3B51" w:rsidRDefault="000A7388">
            <w:pPr>
              <w:jc w:val="center"/>
              <w:rPr>
                <w:rFonts w:ascii="Times New Roman" w:hAnsi="Times New Roman"/>
                <w:sz w:val="24"/>
                <w:szCs w:val="24"/>
              </w:rPr>
            </w:pPr>
          </w:p>
          <w:p w:rsidR="000A7388" w:rsidRPr="00EE3B51" w:rsidRDefault="000A7388">
            <w:pPr>
              <w:jc w:val="center"/>
              <w:rPr>
                <w:rFonts w:ascii="Times New Roman" w:hAnsi="Times New Roman"/>
                <w:sz w:val="24"/>
                <w:szCs w:val="24"/>
              </w:rPr>
            </w:pPr>
          </w:p>
          <w:p w:rsidR="000A7388" w:rsidRPr="00EE3B51" w:rsidRDefault="000A7388">
            <w:pPr>
              <w:jc w:val="center"/>
              <w:rPr>
                <w:rFonts w:ascii="Times New Roman" w:hAnsi="Times New Roman"/>
                <w:sz w:val="24"/>
                <w:szCs w:val="24"/>
              </w:rPr>
            </w:pPr>
            <w:r w:rsidRPr="00EE3B51">
              <w:rPr>
                <w:rFonts w:ascii="Times New Roman" w:hAnsi="Times New Roman"/>
                <w:sz w:val="24"/>
                <w:szCs w:val="24"/>
              </w:rPr>
              <w:t>0,002</w:t>
            </w:r>
          </w:p>
        </w:tc>
        <w:tc>
          <w:tcPr>
            <w:tcW w:w="911" w:type="pct"/>
            <w:tcBorders>
              <w:top w:val="single" w:sz="12" w:space="0" w:color="auto"/>
              <w:left w:val="single" w:sz="12" w:space="0" w:color="auto"/>
              <w:bottom w:val="single" w:sz="12" w:space="0" w:color="auto"/>
              <w:right w:val="single" w:sz="12" w:space="0" w:color="auto"/>
            </w:tcBorders>
            <w:vAlign w:val="center"/>
          </w:tcPr>
          <w:p w:rsidR="000A7388" w:rsidRPr="00EE3B51" w:rsidRDefault="000A7388">
            <w:pPr>
              <w:jc w:val="center"/>
              <w:rPr>
                <w:rFonts w:ascii="Times New Roman" w:hAnsi="Times New Roman"/>
                <w:sz w:val="24"/>
                <w:szCs w:val="24"/>
              </w:rPr>
            </w:pPr>
          </w:p>
          <w:p w:rsidR="000A7388" w:rsidRPr="00EE3B51" w:rsidRDefault="000A7388">
            <w:pPr>
              <w:jc w:val="center"/>
              <w:rPr>
                <w:rFonts w:ascii="Times New Roman" w:hAnsi="Times New Roman"/>
                <w:sz w:val="24"/>
                <w:szCs w:val="24"/>
              </w:rPr>
            </w:pPr>
            <w:r w:rsidRPr="00EE3B51">
              <w:rPr>
                <w:rFonts w:ascii="Times New Roman" w:hAnsi="Times New Roman"/>
                <w:sz w:val="24"/>
                <w:szCs w:val="24"/>
              </w:rPr>
              <w:t>-</w:t>
            </w:r>
          </w:p>
          <w:p w:rsidR="000A7388" w:rsidRPr="00EE3B51" w:rsidRDefault="000A7388">
            <w:pPr>
              <w:jc w:val="center"/>
              <w:rPr>
                <w:rFonts w:ascii="Times New Roman" w:hAnsi="Times New Roman"/>
                <w:sz w:val="24"/>
                <w:szCs w:val="24"/>
              </w:rPr>
            </w:pPr>
            <w:r w:rsidRPr="00EE3B51">
              <w:rPr>
                <w:rFonts w:ascii="Times New Roman" w:hAnsi="Times New Roman"/>
                <w:sz w:val="24"/>
                <w:szCs w:val="24"/>
              </w:rPr>
              <w:t>-</w:t>
            </w:r>
          </w:p>
          <w:p w:rsidR="000A7388" w:rsidRPr="00EE3B51" w:rsidRDefault="000A7388">
            <w:pPr>
              <w:jc w:val="center"/>
              <w:rPr>
                <w:rFonts w:ascii="Times New Roman" w:hAnsi="Times New Roman"/>
                <w:sz w:val="24"/>
                <w:szCs w:val="24"/>
              </w:rPr>
            </w:pPr>
          </w:p>
          <w:p w:rsidR="000A7388" w:rsidRPr="00EE3B51" w:rsidRDefault="000A7388">
            <w:pPr>
              <w:jc w:val="center"/>
              <w:rPr>
                <w:rFonts w:ascii="Times New Roman" w:hAnsi="Times New Roman"/>
                <w:sz w:val="24"/>
                <w:szCs w:val="24"/>
              </w:rPr>
            </w:pPr>
          </w:p>
          <w:p w:rsidR="000A7388" w:rsidRPr="00EE3B51" w:rsidRDefault="000A7388">
            <w:pPr>
              <w:jc w:val="center"/>
              <w:rPr>
                <w:rFonts w:ascii="Times New Roman" w:hAnsi="Times New Roman"/>
                <w:sz w:val="24"/>
                <w:szCs w:val="24"/>
              </w:rPr>
            </w:pPr>
            <w:r w:rsidRPr="00EE3B51">
              <w:rPr>
                <w:rFonts w:ascii="Times New Roman" w:hAnsi="Times New Roman"/>
                <w:sz w:val="24"/>
                <w:szCs w:val="24"/>
              </w:rPr>
              <w:t>-</w:t>
            </w:r>
          </w:p>
        </w:tc>
      </w:tr>
      <w:tr w:rsidR="000A7388" w:rsidRPr="00EE3B51" w:rsidTr="000A7388">
        <w:tc>
          <w:tcPr>
            <w:tcW w:w="5000" w:type="pct"/>
            <w:gridSpan w:val="4"/>
            <w:tcBorders>
              <w:top w:val="single" w:sz="12" w:space="0" w:color="auto"/>
              <w:left w:val="single" w:sz="12" w:space="0" w:color="auto"/>
              <w:bottom w:val="single" w:sz="12" w:space="0" w:color="auto"/>
              <w:right w:val="single" w:sz="12" w:space="0" w:color="auto"/>
            </w:tcBorders>
            <w:vAlign w:val="center"/>
            <w:hideMark/>
          </w:tcPr>
          <w:p w:rsidR="000A7388" w:rsidRPr="00EE3B51" w:rsidRDefault="000A7388" w:rsidP="000D67F6">
            <w:pPr>
              <w:spacing w:after="60" w:line="240" w:lineRule="auto"/>
              <w:jc w:val="both"/>
              <w:rPr>
                <w:rFonts w:ascii="Times New Roman" w:hAnsi="Times New Roman"/>
                <w:sz w:val="24"/>
                <w:szCs w:val="24"/>
              </w:rPr>
            </w:pPr>
            <w:r w:rsidRPr="00EE3B51">
              <w:rPr>
                <w:rFonts w:ascii="Times New Roman" w:hAnsi="Times New Roman"/>
                <w:sz w:val="24"/>
                <w:szCs w:val="24"/>
              </w:rPr>
              <w:t>Примечания: 1. Предельные значения относительного прогиба (выгиба) зданий, указанных в поз. 3 настоящего приложения, принимаются равными 0,5 (</w:t>
            </w:r>
            <w:r w:rsidRPr="00EE3B51">
              <w:rPr>
                <w:rFonts w:ascii="Times New Roman" w:hAnsi="Times New Roman"/>
                <w:sz w:val="24"/>
                <w:szCs w:val="24"/>
              </w:rPr>
              <w:sym w:font="Symbol" w:char="0044"/>
            </w:r>
            <w:r w:rsidRPr="00EE3B51">
              <w:rPr>
                <w:rFonts w:ascii="Times New Roman" w:hAnsi="Times New Roman"/>
                <w:sz w:val="24"/>
                <w:szCs w:val="24"/>
                <w:lang w:val="en-US"/>
              </w:rPr>
              <w:t>S</w:t>
            </w:r>
            <w:r w:rsidRPr="00EE3B51">
              <w:rPr>
                <w:rFonts w:ascii="Times New Roman" w:hAnsi="Times New Roman"/>
                <w:sz w:val="24"/>
                <w:szCs w:val="24"/>
              </w:rPr>
              <w:t>/</w:t>
            </w:r>
            <w:r w:rsidRPr="00EE3B51">
              <w:rPr>
                <w:rFonts w:ascii="Times New Roman" w:hAnsi="Times New Roman"/>
                <w:sz w:val="24"/>
                <w:szCs w:val="24"/>
                <w:lang w:val="en-US"/>
              </w:rPr>
              <w:t>L</w:t>
            </w:r>
            <w:r w:rsidRPr="00EE3B51">
              <w:rPr>
                <w:rFonts w:ascii="Times New Roman" w:hAnsi="Times New Roman"/>
                <w:sz w:val="24"/>
                <w:szCs w:val="24"/>
              </w:rPr>
              <w:t>)</w:t>
            </w:r>
            <w:r w:rsidRPr="00EE3B51">
              <w:rPr>
                <w:rFonts w:ascii="Times New Roman" w:hAnsi="Times New Roman"/>
                <w:sz w:val="24"/>
                <w:szCs w:val="24"/>
                <w:vertAlign w:val="subscript"/>
                <w:lang w:val="en-US"/>
              </w:rPr>
              <w:t>u</w:t>
            </w:r>
            <w:r w:rsidRPr="00EE3B51">
              <w:rPr>
                <w:rFonts w:ascii="Times New Roman" w:hAnsi="Times New Roman"/>
                <w:sz w:val="24"/>
                <w:szCs w:val="24"/>
              </w:rPr>
              <w:t>.</w:t>
            </w:r>
          </w:p>
          <w:p w:rsidR="000A7388" w:rsidRPr="00EE3B51" w:rsidRDefault="000A7388" w:rsidP="000D67F6">
            <w:pPr>
              <w:spacing w:after="60" w:line="240" w:lineRule="auto"/>
              <w:jc w:val="both"/>
              <w:rPr>
                <w:rFonts w:ascii="Times New Roman" w:hAnsi="Times New Roman"/>
                <w:sz w:val="24"/>
                <w:szCs w:val="24"/>
              </w:rPr>
            </w:pPr>
            <w:r w:rsidRPr="00EE3B51">
              <w:rPr>
                <w:rFonts w:ascii="Times New Roman" w:hAnsi="Times New Roman"/>
                <w:sz w:val="24"/>
                <w:szCs w:val="24"/>
              </w:rPr>
              <w:t>3. Если основание сложено горизонтальным (с уклоном не более 0,1), выдержанными по толщине слоями грунтов, предельные значения максимальных и средних осадок допускается увеличивать на 20%.</w:t>
            </w:r>
          </w:p>
          <w:p w:rsidR="000A7388" w:rsidRPr="00EE3B51" w:rsidRDefault="000A7388" w:rsidP="000D67F6">
            <w:pPr>
              <w:spacing w:after="60" w:line="240" w:lineRule="auto"/>
              <w:jc w:val="both"/>
              <w:rPr>
                <w:rFonts w:ascii="Times New Roman" w:hAnsi="Times New Roman"/>
                <w:sz w:val="24"/>
                <w:szCs w:val="24"/>
              </w:rPr>
            </w:pPr>
            <w:r w:rsidRPr="00EE3B51">
              <w:rPr>
                <w:rFonts w:ascii="Times New Roman" w:hAnsi="Times New Roman"/>
                <w:sz w:val="24"/>
                <w:szCs w:val="24"/>
              </w:rPr>
              <w:t xml:space="preserve">5. Для сооружений, перечисленных </w:t>
            </w:r>
            <w:proofErr w:type="gramStart"/>
            <w:r w:rsidRPr="00EE3B51">
              <w:rPr>
                <w:rFonts w:ascii="Times New Roman" w:hAnsi="Times New Roman"/>
                <w:sz w:val="24"/>
                <w:szCs w:val="24"/>
              </w:rPr>
              <w:t>в поз</w:t>
            </w:r>
            <w:proofErr w:type="gramEnd"/>
            <w:r w:rsidRPr="00EE3B51">
              <w:rPr>
                <w:rFonts w:ascii="Times New Roman" w:hAnsi="Times New Roman"/>
                <w:sz w:val="24"/>
                <w:szCs w:val="24"/>
              </w:rPr>
              <w:t>. 1-3 настоящего приложения, с фундаментами в виде сплошных плит предельные значения средних осадок допускается увеличивать в 1,5 раза.</w:t>
            </w:r>
          </w:p>
        </w:tc>
      </w:tr>
    </w:tbl>
    <w:p w:rsidR="000A7388" w:rsidRPr="00EE3B51" w:rsidRDefault="000A7388" w:rsidP="000A7388">
      <w:pPr>
        <w:spacing w:after="0" w:line="360" w:lineRule="auto"/>
        <w:jc w:val="center"/>
        <w:rPr>
          <w:rFonts w:ascii="Times New Roman" w:eastAsiaTheme="minorHAnsi" w:hAnsi="Times New Roman"/>
          <w:b/>
          <w:sz w:val="24"/>
          <w:szCs w:val="24"/>
        </w:rPr>
      </w:pPr>
    </w:p>
    <w:p w:rsidR="000A7388" w:rsidRPr="00EE3B51" w:rsidRDefault="000A7388" w:rsidP="000A7388">
      <w:pPr>
        <w:spacing w:after="0" w:line="360" w:lineRule="auto"/>
        <w:jc w:val="center"/>
        <w:rPr>
          <w:rFonts w:ascii="Times New Roman" w:hAnsi="Times New Roman"/>
          <w:b/>
          <w:sz w:val="24"/>
          <w:szCs w:val="24"/>
        </w:rPr>
      </w:pPr>
      <w:r w:rsidRPr="00EE3B51">
        <w:rPr>
          <w:rFonts w:ascii="Times New Roman" w:hAnsi="Times New Roman"/>
          <w:b/>
          <w:sz w:val="24"/>
          <w:szCs w:val="24"/>
        </w:rPr>
        <w:t>Рис. 6. Осадка фундаментов во времени</w:t>
      </w:r>
    </w:p>
    <w:p w:rsidR="000A7388" w:rsidRDefault="000A7388" w:rsidP="000A7388">
      <w:pPr>
        <w:spacing w:after="0" w:line="360" w:lineRule="auto"/>
        <w:jc w:val="center"/>
        <w:rPr>
          <w:rFonts w:ascii="Times New Roman" w:hAnsi="Times New Roman"/>
        </w:rPr>
      </w:pPr>
      <w:r w:rsidRPr="00C24868">
        <w:rPr>
          <w:rFonts w:ascii="Times New Roman" w:hAnsi="Times New Roman"/>
          <w:noProof/>
          <w:lang w:eastAsia="ru-RU"/>
        </w:rPr>
        <w:drawing>
          <wp:inline distT="0" distB="0" distL="0" distR="0">
            <wp:extent cx="4764482" cy="3605995"/>
            <wp:effectExtent l="0" t="0" r="0" b="0"/>
            <wp:docPr id="9" name="Рисунок 15" descr="Рис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Рис 6.jpg"/>
                    <pic:cNvPicPr>
                      <a:picLocks noChangeAspect="1" noChangeArrowheads="1"/>
                    </pic:cNvPicPr>
                  </pic:nvPicPr>
                  <pic:blipFill>
                    <a:blip r:embed="rId20" cstate="print"/>
                    <a:srcRect/>
                    <a:stretch>
                      <a:fillRect/>
                    </a:stretch>
                  </pic:blipFill>
                  <pic:spPr bwMode="auto">
                    <a:xfrm>
                      <a:off x="0" y="0"/>
                      <a:ext cx="4774469" cy="3613554"/>
                    </a:xfrm>
                    <a:prstGeom prst="rect">
                      <a:avLst/>
                    </a:prstGeom>
                    <a:noFill/>
                    <a:ln w="9525">
                      <a:noFill/>
                      <a:miter lim="800000"/>
                      <a:headEnd/>
                      <a:tailEnd/>
                    </a:ln>
                  </pic:spPr>
                </pic:pic>
              </a:graphicData>
            </a:graphic>
          </wp:inline>
        </w:drawing>
      </w:r>
    </w:p>
    <w:tbl>
      <w:tblPr>
        <w:tblStyle w:val="ac"/>
        <w:tblW w:w="0" w:type="auto"/>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5670"/>
      </w:tblGrid>
      <w:tr w:rsidR="000D67F6" w:rsidTr="000D67F6">
        <w:tc>
          <w:tcPr>
            <w:tcW w:w="279" w:type="dxa"/>
          </w:tcPr>
          <w:p w:rsidR="000D67F6" w:rsidRPr="000D67F6" w:rsidRDefault="000D67F6" w:rsidP="000D67F6">
            <w:pPr>
              <w:pStyle w:val="a5"/>
              <w:numPr>
                <w:ilvl w:val="0"/>
                <w:numId w:val="45"/>
              </w:numPr>
              <w:ind w:left="357" w:hanging="357"/>
              <w:jc w:val="center"/>
              <w:rPr>
                <w:rFonts w:ascii="Times New Roman" w:hAnsi="Times New Roman"/>
              </w:rPr>
            </w:pPr>
          </w:p>
        </w:tc>
        <w:tc>
          <w:tcPr>
            <w:tcW w:w="5670" w:type="dxa"/>
          </w:tcPr>
          <w:p w:rsidR="000D67F6" w:rsidRDefault="000D67F6" w:rsidP="000D67F6">
            <w:pPr>
              <w:rPr>
                <w:rFonts w:ascii="Times New Roman" w:hAnsi="Times New Roman"/>
              </w:rPr>
            </w:pPr>
            <w:r>
              <w:rPr>
                <w:rFonts w:ascii="Times New Roman" w:hAnsi="Times New Roman"/>
              </w:rPr>
              <w:t>просадка на лёссовидных грунтах;</w:t>
            </w:r>
          </w:p>
        </w:tc>
      </w:tr>
      <w:tr w:rsidR="000D67F6" w:rsidTr="000D67F6">
        <w:tc>
          <w:tcPr>
            <w:tcW w:w="279" w:type="dxa"/>
          </w:tcPr>
          <w:p w:rsidR="000D67F6" w:rsidRPr="000D67F6" w:rsidRDefault="000D67F6" w:rsidP="000D67F6">
            <w:pPr>
              <w:pStyle w:val="a5"/>
              <w:numPr>
                <w:ilvl w:val="0"/>
                <w:numId w:val="45"/>
              </w:numPr>
              <w:ind w:left="357" w:hanging="357"/>
              <w:jc w:val="center"/>
              <w:rPr>
                <w:rFonts w:ascii="Times New Roman" w:hAnsi="Times New Roman"/>
              </w:rPr>
            </w:pPr>
          </w:p>
        </w:tc>
        <w:tc>
          <w:tcPr>
            <w:tcW w:w="5670" w:type="dxa"/>
          </w:tcPr>
          <w:p w:rsidR="000D67F6" w:rsidRDefault="000D67F6" w:rsidP="000D67F6">
            <w:pPr>
              <w:rPr>
                <w:rFonts w:ascii="Times New Roman" w:hAnsi="Times New Roman"/>
              </w:rPr>
            </w:pPr>
            <w:r>
              <w:rPr>
                <w:rFonts w:ascii="Times New Roman" w:hAnsi="Times New Roman"/>
              </w:rPr>
              <w:t xml:space="preserve">просадка на </w:t>
            </w:r>
            <w:proofErr w:type="spellStart"/>
            <w:r>
              <w:rPr>
                <w:rFonts w:ascii="Times New Roman" w:hAnsi="Times New Roman"/>
              </w:rPr>
              <w:t>водонасыщенных</w:t>
            </w:r>
            <w:proofErr w:type="spellEnd"/>
            <w:r>
              <w:rPr>
                <w:rFonts w:ascii="Times New Roman" w:hAnsi="Times New Roman"/>
              </w:rPr>
              <w:t xml:space="preserve"> песчаных грунтах при их динамическом разжижении;</w:t>
            </w:r>
          </w:p>
        </w:tc>
      </w:tr>
      <w:tr w:rsidR="000D67F6" w:rsidTr="000D67F6">
        <w:tc>
          <w:tcPr>
            <w:tcW w:w="279" w:type="dxa"/>
          </w:tcPr>
          <w:p w:rsidR="000D67F6" w:rsidRPr="000D67F6" w:rsidRDefault="000D67F6" w:rsidP="000D67F6">
            <w:pPr>
              <w:pStyle w:val="a5"/>
              <w:numPr>
                <w:ilvl w:val="0"/>
                <w:numId w:val="45"/>
              </w:numPr>
              <w:ind w:left="357" w:hanging="357"/>
              <w:jc w:val="center"/>
              <w:rPr>
                <w:rFonts w:ascii="Times New Roman" w:hAnsi="Times New Roman"/>
              </w:rPr>
            </w:pPr>
          </w:p>
        </w:tc>
        <w:tc>
          <w:tcPr>
            <w:tcW w:w="5670" w:type="dxa"/>
          </w:tcPr>
          <w:p w:rsidR="000D67F6" w:rsidRDefault="000D67F6" w:rsidP="000D67F6">
            <w:pPr>
              <w:rPr>
                <w:rFonts w:ascii="Times New Roman" w:hAnsi="Times New Roman"/>
              </w:rPr>
            </w:pPr>
            <w:r>
              <w:rPr>
                <w:rFonts w:ascii="Times New Roman" w:hAnsi="Times New Roman"/>
              </w:rPr>
              <w:t xml:space="preserve">просадка на </w:t>
            </w:r>
            <w:proofErr w:type="spellStart"/>
            <w:r>
              <w:rPr>
                <w:rFonts w:ascii="Times New Roman" w:hAnsi="Times New Roman"/>
              </w:rPr>
              <w:t>закарстовых</w:t>
            </w:r>
            <w:proofErr w:type="spellEnd"/>
            <w:r>
              <w:rPr>
                <w:rFonts w:ascii="Times New Roman" w:hAnsi="Times New Roman"/>
              </w:rPr>
              <w:t xml:space="preserve"> территориях;</w:t>
            </w:r>
          </w:p>
        </w:tc>
      </w:tr>
      <w:tr w:rsidR="000D67F6" w:rsidTr="000D67F6">
        <w:tc>
          <w:tcPr>
            <w:tcW w:w="279" w:type="dxa"/>
          </w:tcPr>
          <w:p w:rsidR="000D67F6" w:rsidRPr="000D67F6" w:rsidRDefault="000D67F6" w:rsidP="000D67F6">
            <w:pPr>
              <w:pStyle w:val="a5"/>
              <w:numPr>
                <w:ilvl w:val="0"/>
                <w:numId w:val="45"/>
              </w:numPr>
              <w:ind w:left="357" w:hanging="357"/>
              <w:jc w:val="center"/>
              <w:rPr>
                <w:rFonts w:ascii="Times New Roman" w:hAnsi="Times New Roman"/>
              </w:rPr>
            </w:pPr>
          </w:p>
        </w:tc>
        <w:tc>
          <w:tcPr>
            <w:tcW w:w="5670" w:type="dxa"/>
          </w:tcPr>
          <w:p w:rsidR="000D67F6" w:rsidRDefault="000D67F6" w:rsidP="000D67F6">
            <w:pPr>
              <w:rPr>
                <w:rFonts w:ascii="Times New Roman" w:hAnsi="Times New Roman"/>
              </w:rPr>
            </w:pPr>
            <w:r>
              <w:rPr>
                <w:rFonts w:ascii="Times New Roman" w:hAnsi="Times New Roman"/>
              </w:rPr>
              <w:t>просадка на вечномёрзлых грунтах при их оттаивании;</w:t>
            </w:r>
          </w:p>
        </w:tc>
      </w:tr>
      <w:tr w:rsidR="000D67F6" w:rsidTr="000D67F6">
        <w:tc>
          <w:tcPr>
            <w:tcW w:w="279" w:type="dxa"/>
          </w:tcPr>
          <w:p w:rsidR="000D67F6" w:rsidRPr="000D67F6" w:rsidRDefault="000D67F6" w:rsidP="000D67F6">
            <w:pPr>
              <w:pStyle w:val="a5"/>
              <w:numPr>
                <w:ilvl w:val="0"/>
                <w:numId w:val="45"/>
              </w:numPr>
              <w:ind w:left="357" w:hanging="357"/>
              <w:jc w:val="center"/>
              <w:rPr>
                <w:rFonts w:ascii="Times New Roman" w:hAnsi="Times New Roman"/>
              </w:rPr>
            </w:pPr>
          </w:p>
        </w:tc>
        <w:tc>
          <w:tcPr>
            <w:tcW w:w="5670" w:type="dxa"/>
          </w:tcPr>
          <w:p w:rsidR="000D67F6" w:rsidRDefault="000D67F6" w:rsidP="000D67F6">
            <w:pPr>
              <w:rPr>
                <w:rFonts w:ascii="Times New Roman" w:hAnsi="Times New Roman"/>
              </w:rPr>
            </w:pPr>
            <w:proofErr w:type="spellStart"/>
            <w:r>
              <w:rPr>
                <w:rFonts w:ascii="Times New Roman" w:hAnsi="Times New Roman"/>
              </w:rPr>
              <w:t>суффозиционные</w:t>
            </w:r>
            <w:proofErr w:type="spellEnd"/>
            <w:r>
              <w:rPr>
                <w:rFonts w:ascii="Times New Roman" w:hAnsi="Times New Roman"/>
              </w:rPr>
              <w:t xml:space="preserve"> процессы и др.</w:t>
            </w:r>
          </w:p>
        </w:tc>
      </w:tr>
    </w:tbl>
    <w:p w:rsidR="000D67F6" w:rsidRPr="00C24868" w:rsidRDefault="000D67F6" w:rsidP="000A7388">
      <w:pPr>
        <w:spacing w:after="0" w:line="360" w:lineRule="auto"/>
        <w:jc w:val="center"/>
        <w:rPr>
          <w:rFonts w:ascii="Times New Roman" w:hAnsi="Times New Roman"/>
        </w:rPr>
      </w:pPr>
    </w:p>
    <w:p w:rsidR="000A7388" w:rsidRPr="00EE3B51" w:rsidRDefault="00F40E6E" w:rsidP="000A7388">
      <w:pPr>
        <w:spacing w:after="0" w:line="360" w:lineRule="auto"/>
        <w:ind w:left="360"/>
        <w:jc w:val="center"/>
        <w:rPr>
          <w:rFonts w:ascii="Times New Roman" w:eastAsiaTheme="minorEastAsia" w:hAnsi="Times New Roman"/>
          <w:b/>
          <w:i/>
          <w:sz w:val="24"/>
          <w:szCs w:val="24"/>
        </w:rPr>
      </w:pPr>
      <w:r>
        <w:rPr>
          <w:rFonts w:ascii="Times New Roman" w:eastAsiaTheme="minorHAnsi" w:hAnsi="Times New Roman"/>
          <w:noProof/>
          <w:sz w:val="24"/>
          <w:szCs w:val="24"/>
          <w:lang w:eastAsia="ru-RU"/>
        </w:rPr>
        <mc:AlternateContent>
          <mc:Choice Requires="wps">
            <w:drawing>
              <wp:anchor distT="0" distB="0" distL="114300" distR="114300" simplePos="0" relativeHeight="251668480" behindDoc="0" locked="0" layoutInCell="1" allowOverlap="1">
                <wp:simplePos x="0" y="0"/>
                <wp:positionH relativeFrom="column">
                  <wp:align>center</wp:align>
                </wp:positionH>
                <wp:positionV relativeFrom="paragraph">
                  <wp:posOffset>0</wp:posOffset>
                </wp:positionV>
                <wp:extent cx="2357755" cy="586105"/>
                <wp:effectExtent l="5080" t="12700" r="8890" b="10795"/>
                <wp:wrapNone/>
                <wp:docPr id="2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755" cy="586105"/>
                        </a:xfrm>
                        <a:prstGeom prst="rect">
                          <a:avLst/>
                        </a:prstGeom>
                        <a:solidFill>
                          <a:srgbClr val="FFFFFF"/>
                        </a:solidFill>
                        <a:ln w="9525">
                          <a:solidFill>
                            <a:srgbClr val="000000"/>
                          </a:solidFill>
                          <a:miter lim="800000"/>
                          <a:headEnd/>
                          <a:tailEnd/>
                        </a:ln>
                      </wps:spPr>
                      <wps:txbx>
                        <w:txbxContent>
                          <w:p w:rsidR="003A6356" w:rsidRDefault="003A6356" w:rsidP="000A7388">
                            <w:pPr>
                              <w:jc w:val="center"/>
                              <w:rPr>
                                <w:lang w:val="en-US"/>
                              </w:rPr>
                            </w:pPr>
                            <w:r>
                              <w:rPr>
                                <w:rFonts w:ascii="Times New Roman" w:hAnsi="Times New Roman"/>
                                <w:b/>
                                <w:sz w:val="40"/>
                                <w:szCs w:val="40"/>
                                <w:lang w:val="en-US"/>
                              </w:rPr>
                              <w:t>S</w:t>
                            </w:r>
                            <w:r>
                              <w:rPr>
                                <w:rFonts w:ascii="Times New Roman" w:hAnsi="Times New Roman"/>
                                <w:b/>
                                <w:sz w:val="40"/>
                                <w:szCs w:val="40"/>
                                <w:vertAlign w:val="subscript"/>
                              </w:rPr>
                              <w:t>общ</w:t>
                            </w:r>
                            <w:r>
                              <w:rPr>
                                <w:rFonts w:ascii="Times New Roman" w:hAnsi="Times New Roman"/>
                                <w:b/>
                                <w:sz w:val="40"/>
                                <w:szCs w:val="40"/>
                                <w:lang w:val="en-US"/>
                              </w:rPr>
                              <w:t>=S+</w:t>
                            </w:r>
                            <w:r>
                              <w:rPr>
                                <w:rFonts w:ascii="Times New Roman" w:eastAsiaTheme="minorEastAsia" w:hAnsi="Times New Roman"/>
                                <w:b/>
                                <w:sz w:val="40"/>
                                <w:szCs w:val="40"/>
                                <w:lang w:val="en-US"/>
                              </w:rPr>
                              <w:t xml:space="preserve"> </w:t>
                            </w:r>
                            <w:proofErr w:type="spellStart"/>
                            <w:r>
                              <w:rPr>
                                <w:rFonts w:ascii="Times New Roman" w:eastAsiaTheme="minorEastAsia" w:hAnsi="Times New Roman"/>
                                <w:b/>
                                <w:sz w:val="40"/>
                                <w:szCs w:val="40"/>
                                <w:lang w:val="en-US"/>
                              </w:rPr>
                              <w:t>S</w:t>
                            </w:r>
                            <w:r>
                              <w:rPr>
                                <w:rFonts w:ascii="Times New Roman" w:eastAsiaTheme="minorEastAsia" w:hAnsi="Times New Roman"/>
                                <w:b/>
                                <w:sz w:val="40"/>
                                <w:szCs w:val="40"/>
                                <w:vertAlign w:val="subscript"/>
                                <w:lang w:val="en-US"/>
                              </w:rPr>
                              <w:t>sl</w:t>
                            </w:r>
                            <w:proofErr w:type="spellEnd"/>
                            <w:r>
                              <w:rPr>
                                <w:rFonts w:ascii="Times New Roman" w:eastAsiaTheme="minorEastAsia" w:hAnsi="Times New Roman"/>
                                <w:b/>
                                <w:sz w:val="40"/>
                                <w:szCs w:val="40"/>
                              </w:rPr>
                              <w:sym w:font="Symbol" w:char="00A3"/>
                            </w:r>
                            <w:r>
                              <w:rPr>
                                <w:rFonts w:ascii="Times New Roman" w:eastAsiaTheme="minorEastAsia" w:hAnsi="Times New Roman"/>
                                <w:b/>
                                <w:sz w:val="40"/>
                                <w:szCs w:val="40"/>
                                <w:lang w:val="en-US"/>
                              </w:rPr>
                              <w:t xml:space="preserve"> S</w:t>
                            </w:r>
                            <w:r>
                              <w:rPr>
                                <w:rFonts w:ascii="Times New Roman" w:eastAsiaTheme="minorEastAsia" w:hAnsi="Times New Roman"/>
                                <w:b/>
                                <w:sz w:val="40"/>
                                <w:szCs w:val="40"/>
                                <w:vertAlign w:val="subscript"/>
                                <w:lang w:val="en-US"/>
                              </w:rPr>
                              <w:t>u</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5" o:spid="_x0000_s1028" type="#_x0000_t202" style="position:absolute;left:0;text-align:left;margin-left:0;margin-top:0;width:185.65pt;height:46.15pt;z-index:251668480;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">
                <v:textbox style="mso-fit-shape-to-text:t">
                  <w:txbxContent>
                    <w:p w:rsidR="003A6356" w:rsidRDefault="003A6356" w:rsidP="000A7388">
                      <w:pPr>
                        <w:jc w:val="center"/>
                        <w:rPr>
                          <w:lang w:val="en-US"/>
                        </w:rPr>
                      </w:pPr>
                      <w:r>
                        <w:rPr>
                          <w:rFonts w:ascii="Times New Roman" w:hAnsi="Times New Roman"/>
                          <w:b/>
                          <w:sz w:val="40"/>
                          <w:szCs w:val="40"/>
                          <w:lang w:val="en-US"/>
                        </w:rPr>
                        <w:t>S</w:t>
                      </w:r>
                      <w:r>
                        <w:rPr>
                          <w:rFonts w:ascii="Times New Roman" w:hAnsi="Times New Roman"/>
                          <w:b/>
                          <w:sz w:val="40"/>
                          <w:szCs w:val="40"/>
                          <w:vertAlign w:val="subscript"/>
                        </w:rPr>
                        <w:t>общ</w:t>
                      </w:r>
                      <w:r>
                        <w:rPr>
                          <w:rFonts w:ascii="Times New Roman" w:hAnsi="Times New Roman"/>
                          <w:b/>
                          <w:sz w:val="40"/>
                          <w:szCs w:val="40"/>
                          <w:lang w:val="en-US"/>
                        </w:rPr>
                        <w:t>=S+</w:t>
                      </w:r>
                      <w:r>
                        <w:rPr>
                          <w:rFonts w:ascii="Times New Roman" w:eastAsiaTheme="minorEastAsia" w:hAnsi="Times New Roman"/>
                          <w:b/>
                          <w:sz w:val="40"/>
                          <w:szCs w:val="40"/>
                          <w:lang w:val="en-US"/>
                        </w:rPr>
                        <w:t xml:space="preserve"> </w:t>
                      </w:r>
                      <w:proofErr w:type="spellStart"/>
                      <w:r>
                        <w:rPr>
                          <w:rFonts w:ascii="Times New Roman" w:eastAsiaTheme="minorEastAsia" w:hAnsi="Times New Roman"/>
                          <w:b/>
                          <w:sz w:val="40"/>
                          <w:szCs w:val="40"/>
                          <w:lang w:val="en-US"/>
                        </w:rPr>
                        <w:t>S</w:t>
                      </w:r>
                      <w:r>
                        <w:rPr>
                          <w:rFonts w:ascii="Times New Roman" w:eastAsiaTheme="minorEastAsia" w:hAnsi="Times New Roman"/>
                          <w:b/>
                          <w:sz w:val="40"/>
                          <w:szCs w:val="40"/>
                          <w:vertAlign w:val="subscript"/>
                          <w:lang w:val="en-US"/>
                        </w:rPr>
                        <w:t>sl</w:t>
                      </w:r>
                      <w:proofErr w:type="spellEnd"/>
                      <w:r>
                        <w:rPr>
                          <w:rFonts w:ascii="Times New Roman" w:eastAsiaTheme="minorEastAsia" w:hAnsi="Times New Roman"/>
                          <w:b/>
                          <w:sz w:val="40"/>
                          <w:szCs w:val="40"/>
                        </w:rPr>
                        <w:sym w:font="Symbol" w:char="00A3"/>
                      </w:r>
                      <w:r>
                        <w:rPr>
                          <w:rFonts w:ascii="Times New Roman" w:eastAsiaTheme="minorEastAsia" w:hAnsi="Times New Roman"/>
                          <w:b/>
                          <w:sz w:val="40"/>
                          <w:szCs w:val="40"/>
                          <w:lang w:val="en-US"/>
                        </w:rPr>
                        <w:t xml:space="preserve"> S</w:t>
                      </w:r>
                      <w:r>
                        <w:rPr>
                          <w:rFonts w:ascii="Times New Roman" w:eastAsiaTheme="minorEastAsia" w:hAnsi="Times New Roman"/>
                          <w:b/>
                          <w:sz w:val="40"/>
                          <w:szCs w:val="40"/>
                          <w:vertAlign w:val="subscript"/>
                          <w:lang w:val="en-US"/>
                        </w:rPr>
                        <w:t>u</w:t>
                      </w:r>
                    </w:p>
                  </w:txbxContent>
                </v:textbox>
              </v:shape>
            </w:pict>
          </mc:Fallback>
        </mc:AlternateContent>
      </w:r>
    </w:p>
    <w:p w:rsidR="000A7388" w:rsidRPr="00EE3B51" w:rsidRDefault="000A7388" w:rsidP="000A7388">
      <w:pPr>
        <w:spacing w:after="0" w:line="360" w:lineRule="auto"/>
        <w:ind w:left="360"/>
        <w:jc w:val="center"/>
        <w:rPr>
          <w:rFonts w:ascii="Times New Roman" w:eastAsiaTheme="minorEastAsia" w:hAnsi="Times New Roman"/>
          <w:b/>
          <w:i/>
          <w:sz w:val="24"/>
          <w:szCs w:val="24"/>
        </w:rPr>
      </w:pPr>
    </w:p>
    <w:p w:rsidR="000A7388" w:rsidRPr="00EE3B51" w:rsidRDefault="000A7388" w:rsidP="000A7388">
      <w:pPr>
        <w:spacing w:after="0" w:line="360" w:lineRule="auto"/>
        <w:ind w:left="360"/>
        <w:jc w:val="center"/>
        <w:rPr>
          <w:rFonts w:ascii="Times New Roman" w:eastAsiaTheme="minorEastAsia" w:hAnsi="Times New Roman"/>
          <w:b/>
          <w:i/>
          <w:sz w:val="24"/>
          <w:szCs w:val="24"/>
        </w:rPr>
      </w:pPr>
    </w:p>
    <w:p w:rsidR="005649C6" w:rsidRPr="00EE3B51" w:rsidRDefault="005649C6" w:rsidP="005649C6">
      <w:pPr>
        <w:pStyle w:val="a5"/>
        <w:tabs>
          <w:tab w:val="left" w:pos="426"/>
        </w:tabs>
        <w:ind w:left="0" w:firstLine="851"/>
        <w:jc w:val="both"/>
        <w:rPr>
          <w:rFonts w:ascii="Times New Roman" w:hAnsi="Times New Roman"/>
          <w:sz w:val="24"/>
          <w:szCs w:val="24"/>
        </w:rPr>
      </w:pPr>
      <w:r w:rsidRPr="00EE3B51">
        <w:rPr>
          <w:rFonts w:ascii="Times New Roman" w:hAnsi="Times New Roman"/>
          <w:b/>
          <w:i/>
          <w:sz w:val="24"/>
          <w:szCs w:val="24"/>
        </w:rPr>
        <w:t>Просадка</w:t>
      </w:r>
      <w:r w:rsidRPr="00EE3B51">
        <w:rPr>
          <w:rFonts w:ascii="Times New Roman" w:hAnsi="Times New Roman"/>
          <w:i/>
          <w:sz w:val="24"/>
          <w:szCs w:val="24"/>
        </w:rPr>
        <w:t xml:space="preserve"> </w:t>
      </w:r>
      <w:r w:rsidRPr="00EE3B51">
        <w:rPr>
          <w:rFonts w:ascii="Times New Roman" w:hAnsi="Times New Roman"/>
          <w:sz w:val="24"/>
          <w:szCs w:val="24"/>
        </w:rPr>
        <w:t xml:space="preserve">связана с провальными деформациями и нарушением структуры грунта. </w:t>
      </w:r>
    </w:p>
    <w:p w:rsidR="005649C6" w:rsidRPr="00EE3B51" w:rsidRDefault="005649C6" w:rsidP="005649C6">
      <w:pPr>
        <w:pStyle w:val="a5"/>
        <w:tabs>
          <w:tab w:val="left" w:pos="426"/>
        </w:tabs>
        <w:ind w:left="0" w:firstLine="851"/>
        <w:jc w:val="both"/>
        <w:rPr>
          <w:rFonts w:ascii="Times New Roman" w:hAnsi="Times New Roman"/>
          <w:sz w:val="24"/>
          <w:szCs w:val="24"/>
        </w:rPr>
      </w:pPr>
      <w:r w:rsidRPr="00EE3B51">
        <w:rPr>
          <w:rFonts w:ascii="Times New Roman" w:hAnsi="Times New Roman"/>
          <w:sz w:val="24"/>
          <w:szCs w:val="24"/>
        </w:rPr>
        <w:t xml:space="preserve">В </w:t>
      </w:r>
      <w:proofErr w:type="spellStart"/>
      <w:r w:rsidRPr="00EE3B51">
        <w:rPr>
          <w:rFonts w:ascii="Times New Roman" w:hAnsi="Times New Roman"/>
          <w:sz w:val="24"/>
          <w:szCs w:val="24"/>
        </w:rPr>
        <w:t>п.п</w:t>
      </w:r>
      <w:proofErr w:type="spellEnd"/>
      <w:r w:rsidRPr="00EE3B51">
        <w:rPr>
          <w:rFonts w:ascii="Times New Roman" w:hAnsi="Times New Roman"/>
          <w:sz w:val="24"/>
          <w:szCs w:val="24"/>
        </w:rPr>
        <w:t>. 10,11,12,13 рассматриваются случаи проявления просадок в грунтах, что влияет на эксплуатационную надежность возводимых зданий</w:t>
      </w:r>
    </w:p>
    <w:p w:rsidR="005649C6" w:rsidRPr="00EE3B51" w:rsidRDefault="005649C6" w:rsidP="005649C6">
      <w:pPr>
        <w:pStyle w:val="a5"/>
        <w:numPr>
          <w:ilvl w:val="0"/>
          <w:numId w:val="17"/>
        </w:numPr>
        <w:tabs>
          <w:tab w:val="left" w:pos="426"/>
        </w:tabs>
        <w:ind w:left="0" w:firstLine="851"/>
        <w:jc w:val="both"/>
        <w:rPr>
          <w:rFonts w:ascii="Times New Roman" w:hAnsi="Times New Roman"/>
          <w:b/>
          <w:sz w:val="24"/>
          <w:szCs w:val="24"/>
        </w:rPr>
      </w:pPr>
      <w:r w:rsidRPr="00EE3B51">
        <w:rPr>
          <w:rFonts w:ascii="Times New Roman" w:hAnsi="Times New Roman"/>
          <w:b/>
          <w:sz w:val="24"/>
          <w:szCs w:val="24"/>
        </w:rPr>
        <w:t xml:space="preserve">Эксплуатационная надежность зданий на лессовидных </w:t>
      </w:r>
      <w:proofErr w:type="spellStart"/>
      <w:r w:rsidRPr="00EE3B51">
        <w:rPr>
          <w:rFonts w:ascii="Times New Roman" w:hAnsi="Times New Roman"/>
          <w:b/>
          <w:sz w:val="24"/>
          <w:szCs w:val="24"/>
        </w:rPr>
        <w:t>просадочных</w:t>
      </w:r>
      <w:proofErr w:type="spellEnd"/>
      <w:r w:rsidRPr="00EE3B51">
        <w:rPr>
          <w:rFonts w:ascii="Times New Roman" w:hAnsi="Times New Roman"/>
          <w:b/>
          <w:sz w:val="24"/>
          <w:szCs w:val="24"/>
        </w:rPr>
        <w:t xml:space="preserve"> грунтах</w:t>
      </w:r>
    </w:p>
    <w:p w:rsidR="005649C6" w:rsidRPr="00EE3B51" w:rsidRDefault="005649C6" w:rsidP="005649C6">
      <w:pPr>
        <w:pStyle w:val="a5"/>
        <w:tabs>
          <w:tab w:val="left" w:pos="426"/>
        </w:tabs>
        <w:ind w:left="0" w:firstLine="851"/>
        <w:jc w:val="both"/>
        <w:rPr>
          <w:rFonts w:ascii="Times New Roman" w:hAnsi="Times New Roman"/>
          <w:sz w:val="24"/>
          <w:szCs w:val="24"/>
        </w:rPr>
      </w:pPr>
      <w:r w:rsidRPr="00EE3B51">
        <w:rPr>
          <w:rFonts w:ascii="Times New Roman" w:hAnsi="Times New Roman"/>
          <w:sz w:val="24"/>
          <w:szCs w:val="24"/>
        </w:rPr>
        <w:t>Просадка фундаментов на таких грунтах (рис.6) связана с тем, что</w:t>
      </w:r>
    </w:p>
    <w:p w:rsidR="005649C6" w:rsidRPr="00EE3B51" w:rsidRDefault="005649C6" w:rsidP="005649C6">
      <w:pPr>
        <w:pStyle w:val="a5"/>
        <w:tabs>
          <w:tab w:val="left" w:pos="426"/>
        </w:tabs>
        <w:ind w:left="0" w:firstLine="851"/>
        <w:jc w:val="both"/>
        <w:rPr>
          <w:rFonts w:ascii="Times New Roman" w:hAnsi="Times New Roman"/>
          <w:sz w:val="24"/>
          <w:szCs w:val="24"/>
        </w:rPr>
      </w:pPr>
      <w:r w:rsidRPr="00EE3B51">
        <w:rPr>
          <w:rFonts w:ascii="Times New Roman" w:hAnsi="Times New Roman"/>
          <w:sz w:val="24"/>
          <w:szCs w:val="24"/>
        </w:rPr>
        <w:t>- частицы грунта связаны карбонатами,</w:t>
      </w:r>
    </w:p>
    <w:p w:rsidR="005649C6" w:rsidRPr="00EE3B51" w:rsidRDefault="005649C6" w:rsidP="005649C6">
      <w:pPr>
        <w:pStyle w:val="a5"/>
        <w:tabs>
          <w:tab w:val="left" w:pos="426"/>
        </w:tabs>
        <w:ind w:left="0" w:firstLine="851"/>
        <w:jc w:val="both"/>
        <w:rPr>
          <w:rFonts w:ascii="Times New Roman" w:hAnsi="Times New Roman"/>
          <w:sz w:val="24"/>
          <w:szCs w:val="24"/>
        </w:rPr>
      </w:pPr>
      <w:r w:rsidRPr="00EE3B51">
        <w:rPr>
          <w:rFonts w:ascii="Times New Roman" w:hAnsi="Times New Roman"/>
          <w:sz w:val="24"/>
          <w:szCs w:val="24"/>
        </w:rPr>
        <w:t>- грунт имеет значительную пористость (40-60 % в объеме образца грунта),</w:t>
      </w:r>
    </w:p>
    <w:p w:rsidR="005649C6" w:rsidRPr="00EE3B51" w:rsidRDefault="005649C6" w:rsidP="005649C6">
      <w:pPr>
        <w:pStyle w:val="a5"/>
        <w:tabs>
          <w:tab w:val="left" w:pos="426"/>
        </w:tabs>
        <w:ind w:left="0" w:firstLine="851"/>
        <w:jc w:val="both"/>
        <w:rPr>
          <w:rFonts w:ascii="Times New Roman" w:hAnsi="Times New Roman"/>
          <w:sz w:val="24"/>
          <w:szCs w:val="24"/>
        </w:rPr>
      </w:pPr>
      <w:r w:rsidRPr="00EE3B51">
        <w:rPr>
          <w:rFonts w:ascii="Times New Roman" w:hAnsi="Times New Roman"/>
          <w:sz w:val="24"/>
          <w:szCs w:val="24"/>
        </w:rPr>
        <w:t>- в естественном состоянии представляет из себя массив,</w:t>
      </w:r>
    </w:p>
    <w:p w:rsidR="005649C6" w:rsidRPr="00EE3B51" w:rsidRDefault="005649C6" w:rsidP="005649C6">
      <w:pPr>
        <w:pStyle w:val="a5"/>
        <w:tabs>
          <w:tab w:val="left" w:pos="426"/>
        </w:tabs>
        <w:ind w:left="0" w:firstLine="851"/>
        <w:jc w:val="both"/>
        <w:rPr>
          <w:rFonts w:ascii="Times New Roman" w:hAnsi="Times New Roman"/>
          <w:sz w:val="24"/>
          <w:szCs w:val="24"/>
        </w:rPr>
      </w:pPr>
      <w:r w:rsidRPr="00EE3B51">
        <w:rPr>
          <w:rFonts w:ascii="Times New Roman" w:hAnsi="Times New Roman"/>
          <w:sz w:val="24"/>
          <w:szCs w:val="24"/>
        </w:rPr>
        <w:t>- при замачивании грунта связи между частицами нарушаются и происходит просадка грунта (рис.6).</w:t>
      </w:r>
    </w:p>
    <w:p w:rsidR="005649C6" w:rsidRPr="00EE3B51" w:rsidRDefault="005649C6" w:rsidP="005649C6">
      <w:pPr>
        <w:pStyle w:val="a5"/>
        <w:tabs>
          <w:tab w:val="left" w:pos="426"/>
        </w:tabs>
        <w:ind w:left="0" w:firstLine="851"/>
        <w:jc w:val="both"/>
        <w:rPr>
          <w:rFonts w:ascii="Times New Roman" w:hAnsi="Times New Roman"/>
          <w:sz w:val="24"/>
          <w:szCs w:val="24"/>
          <w:lang w:val="en-US"/>
        </w:rPr>
      </w:pPr>
      <w:r w:rsidRPr="00EE3B51">
        <w:rPr>
          <w:rFonts w:ascii="Times New Roman" w:hAnsi="Times New Roman"/>
          <w:sz w:val="24"/>
          <w:szCs w:val="24"/>
        </w:rPr>
        <w:t>Это может отмечаться</w:t>
      </w:r>
      <w:r w:rsidRPr="00EE3B51">
        <w:rPr>
          <w:rFonts w:ascii="Times New Roman" w:hAnsi="Times New Roman"/>
          <w:sz w:val="24"/>
          <w:szCs w:val="24"/>
          <w:lang w:val="en-US"/>
        </w:rPr>
        <w:t>:</w:t>
      </w:r>
    </w:p>
    <w:p w:rsidR="005649C6" w:rsidRPr="00EE3B51" w:rsidRDefault="005649C6" w:rsidP="005649C6">
      <w:pPr>
        <w:pStyle w:val="a5"/>
        <w:numPr>
          <w:ilvl w:val="0"/>
          <w:numId w:val="18"/>
        </w:numPr>
        <w:tabs>
          <w:tab w:val="left" w:pos="426"/>
        </w:tabs>
        <w:ind w:left="0" w:firstLine="851"/>
        <w:jc w:val="both"/>
        <w:rPr>
          <w:rFonts w:ascii="Times New Roman" w:hAnsi="Times New Roman"/>
          <w:sz w:val="24"/>
          <w:szCs w:val="24"/>
        </w:rPr>
      </w:pPr>
      <w:r w:rsidRPr="00EE3B51">
        <w:rPr>
          <w:rFonts w:ascii="Times New Roman" w:hAnsi="Times New Roman"/>
          <w:sz w:val="24"/>
          <w:szCs w:val="24"/>
        </w:rPr>
        <w:t xml:space="preserve">при затоплении подвальных помещений при прорыве </w:t>
      </w:r>
      <w:proofErr w:type="spellStart"/>
      <w:r w:rsidRPr="00EE3B51">
        <w:rPr>
          <w:rFonts w:ascii="Times New Roman" w:hAnsi="Times New Roman"/>
          <w:sz w:val="24"/>
          <w:szCs w:val="24"/>
        </w:rPr>
        <w:t>водонесущих</w:t>
      </w:r>
      <w:proofErr w:type="spellEnd"/>
      <w:r w:rsidRPr="00EE3B51">
        <w:rPr>
          <w:rFonts w:ascii="Times New Roman" w:hAnsi="Times New Roman"/>
          <w:sz w:val="24"/>
          <w:szCs w:val="24"/>
        </w:rPr>
        <w:t xml:space="preserve"> систем с последующим замачиванием грунтов основания;</w:t>
      </w:r>
    </w:p>
    <w:p w:rsidR="005649C6" w:rsidRPr="00EE3B51" w:rsidRDefault="005649C6" w:rsidP="005649C6">
      <w:pPr>
        <w:pStyle w:val="a5"/>
        <w:numPr>
          <w:ilvl w:val="0"/>
          <w:numId w:val="18"/>
        </w:numPr>
        <w:tabs>
          <w:tab w:val="left" w:pos="426"/>
        </w:tabs>
        <w:ind w:left="0" w:firstLine="851"/>
        <w:jc w:val="both"/>
        <w:rPr>
          <w:rFonts w:ascii="Times New Roman" w:hAnsi="Times New Roman"/>
          <w:sz w:val="24"/>
          <w:szCs w:val="24"/>
        </w:rPr>
      </w:pPr>
      <w:r w:rsidRPr="00EE3B51">
        <w:rPr>
          <w:rFonts w:ascii="Times New Roman" w:hAnsi="Times New Roman"/>
          <w:sz w:val="24"/>
          <w:szCs w:val="24"/>
        </w:rPr>
        <w:t>при повышении УГВ на территории;</w:t>
      </w:r>
    </w:p>
    <w:p w:rsidR="005649C6" w:rsidRPr="00EE3B51" w:rsidRDefault="005649C6" w:rsidP="005649C6">
      <w:pPr>
        <w:pStyle w:val="a5"/>
        <w:numPr>
          <w:ilvl w:val="0"/>
          <w:numId w:val="18"/>
        </w:numPr>
        <w:tabs>
          <w:tab w:val="left" w:pos="426"/>
        </w:tabs>
        <w:ind w:left="0" w:firstLine="851"/>
        <w:jc w:val="both"/>
        <w:rPr>
          <w:rFonts w:ascii="Times New Roman" w:hAnsi="Times New Roman"/>
          <w:sz w:val="24"/>
          <w:szCs w:val="24"/>
        </w:rPr>
      </w:pPr>
      <w:r w:rsidRPr="00EE3B51">
        <w:rPr>
          <w:rFonts w:ascii="Times New Roman" w:hAnsi="Times New Roman"/>
          <w:sz w:val="24"/>
          <w:szCs w:val="24"/>
        </w:rPr>
        <w:t>при отсутствии планировки территории с организованным отводом атмосферных вод и проникновением их в грунты.</w:t>
      </w:r>
    </w:p>
    <w:p w:rsidR="005649C6" w:rsidRPr="00EE3B51" w:rsidRDefault="005649C6" w:rsidP="005649C6">
      <w:pPr>
        <w:pStyle w:val="a5"/>
        <w:tabs>
          <w:tab w:val="left" w:pos="426"/>
        </w:tabs>
        <w:ind w:left="0" w:firstLine="851"/>
        <w:jc w:val="both"/>
        <w:rPr>
          <w:rFonts w:ascii="Times New Roman" w:hAnsi="Times New Roman"/>
          <w:sz w:val="24"/>
          <w:szCs w:val="24"/>
          <w:vertAlign w:val="subscript"/>
        </w:rPr>
      </w:pPr>
      <w:r w:rsidRPr="00EE3B51">
        <w:rPr>
          <w:rFonts w:ascii="Times New Roman" w:hAnsi="Times New Roman"/>
          <w:sz w:val="24"/>
          <w:szCs w:val="24"/>
        </w:rPr>
        <w:t xml:space="preserve">При этом общая осадка </w:t>
      </w:r>
      <w:r w:rsidRPr="00EE3B51">
        <w:rPr>
          <w:rFonts w:ascii="Times New Roman" w:hAnsi="Times New Roman"/>
          <w:sz w:val="24"/>
          <w:szCs w:val="24"/>
          <w:lang w:val="en-US"/>
        </w:rPr>
        <w:t>S</w:t>
      </w:r>
      <w:r w:rsidRPr="00EE3B51">
        <w:rPr>
          <w:rFonts w:ascii="Times New Roman" w:hAnsi="Times New Roman"/>
          <w:sz w:val="24"/>
          <w:szCs w:val="24"/>
        </w:rPr>
        <w:t xml:space="preserve"> </w:t>
      </w:r>
      <w:r w:rsidRPr="00EE3B51">
        <w:rPr>
          <w:rFonts w:ascii="Times New Roman" w:hAnsi="Times New Roman"/>
          <w:sz w:val="24"/>
          <w:szCs w:val="24"/>
          <w:vertAlign w:val="subscript"/>
        </w:rPr>
        <w:t>общ.</w:t>
      </w:r>
      <w:r w:rsidRPr="00EE3B51">
        <w:rPr>
          <w:rFonts w:ascii="Times New Roman" w:hAnsi="Times New Roman"/>
          <w:sz w:val="24"/>
          <w:szCs w:val="24"/>
        </w:rPr>
        <w:t xml:space="preserve"> будет складываться из осадки фундаментов за счет уплотнения грунта естественного состояния </w:t>
      </w:r>
      <w:r w:rsidRPr="00EE3B51">
        <w:rPr>
          <w:rFonts w:ascii="Times New Roman" w:hAnsi="Times New Roman"/>
          <w:sz w:val="24"/>
          <w:szCs w:val="24"/>
          <w:lang w:val="en-US"/>
        </w:rPr>
        <w:t>S</w:t>
      </w:r>
      <w:r w:rsidRPr="00EE3B51">
        <w:rPr>
          <w:rFonts w:ascii="Times New Roman" w:hAnsi="Times New Roman"/>
          <w:sz w:val="24"/>
          <w:szCs w:val="24"/>
        </w:rPr>
        <w:t xml:space="preserve"> </w:t>
      </w:r>
      <w:proofErr w:type="spellStart"/>
      <w:r w:rsidRPr="00EE3B51">
        <w:rPr>
          <w:rFonts w:ascii="Times New Roman" w:hAnsi="Times New Roman"/>
          <w:sz w:val="24"/>
          <w:szCs w:val="24"/>
          <w:vertAlign w:val="subscript"/>
        </w:rPr>
        <w:t>упл</w:t>
      </w:r>
      <w:proofErr w:type="spellEnd"/>
      <w:proofErr w:type="gramStart"/>
      <w:r w:rsidRPr="00EE3B51">
        <w:rPr>
          <w:rFonts w:ascii="Times New Roman" w:hAnsi="Times New Roman"/>
          <w:sz w:val="24"/>
          <w:szCs w:val="24"/>
          <w:vertAlign w:val="subscript"/>
        </w:rPr>
        <w:t>.</w:t>
      </w:r>
      <w:proofErr w:type="gramEnd"/>
      <w:r w:rsidRPr="00EE3B51">
        <w:rPr>
          <w:rFonts w:ascii="Times New Roman" w:hAnsi="Times New Roman"/>
          <w:sz w:val="24"/>
          <w:szCs w:val="24"/>
          <w:vertAlign w:val="subscript"/>
        </w:rPr>
        <w:t xml:space="preserve"> </w:t>
      </w:r>
      <w:r w:rsidRPr="00EE3B51">
        <w:rPr>
          <w:rFonts w:ascii="Times New Roman" w:hAnsi="Times New Roman"/>
          <w:sz w:val="24"/>
          <w:szCs w:val="24"/>
        </w:rPr>
        <w:t xml:space="preserve">и просадки при замачивании грунта </w:t>
      </w:r>
      <w:r w:rsidRPr="00EE3B51">
        <w:rPr>
          <w:rFonts w:ascii="Times New Roman" w:hAnsi="Times New Roman"/>
          <w:sz w:val="24"/>
          <w:szCs w:val="24"/>
          <w:lang w:val="en-US"/>
        </w:rPr>
        <w:t>S</w:t>
      </w:r>
      <w:r w:rsidRPr="00EE3B51">
        <w:rPr>
          <w:rFonts w:ascii="Times New Roman" w:hAnsi="Times New Roman"/>
          <w:sz w:val="24"/>
          <w:szCs w:val="24"/>
        </w:rPr>
        <w:t xml:space="preserve"> </w:t>
      </w:r>
      <w:proofErr w:type="spellStart"/>
      <w:r w:rsidRPr="00EE3B51">
        <w:rPr>
          <w:rFonts w:ascii="Times New Roman" w:hAnsi="Times New Roman"/>
          <w:sz w:val="24"/>
          <w:szCs w:val="24"/>
          <w:vertAlign w:val="subscript"/>
          <w:lang w:val="en-US"/>
        </w:rPr>
        <w:t>sl</w:t>
      </w:r>
      <w:proofErr w:type="spellEnd"/>
    </w:p>
    <w:p w:rsidR="005649C6" w:rsidRPr="00EE3B51" w:rsidRDefault="005649C6" w:rsidP="005649C6">
      <w:pPr>
        <w:pStyle w:val="a5"/>
        <w:tabs>
          <w:tab w:val="left" w:pos="426"/>
        </w:tabs>
        <w:ind w:left="0" w:firstLine="851"/>
        <w:jc w:val="center"/>
        <w:rPr>
          <w:rFonts w:ascii="Times New Roman" w:hAnsi="Times New Roman"/>
          <w:b/>
          <w:sz w:val="24"/>
          <w:szCs w:val="24"/>
          <w:lang w:val="en-US"/>
        </w:rPr>
      </w:pPr>
      <w:r w:rsidRPr="00EE3B51">
        <w:rPr>
          <w:rFonts w:ascii="Times New Roman" w:hAnsi="Times New Roman"/>
          <w:b/>
          <w:sz w:val="24"/>
          <w:szCs w:val="24"/>
          <w:lang w:val="en-US"/>
        </w:rPr>
        <w:t xml:space="preserve">S </w:t>
      </w:r>
      <w:proofErr w:type="gramStart"/>
      <w:r w:rsidRPr="00EE3B51">
        <w:rPr>
          <w:rFonts w:ascii="Times New Roman" w:hAnsi="Times New Roman"/>
          <w:b/>
          <w:sz w:val="24"/>
          <w:szCs w:val="24"/>
          <w:vertAlign w:val="subscript"/>
        </w:rPr>
        <w:t>общ</w:t>
      </w:r>
      <w:r w:rsidRPr="00EE3B51">
        <w:rPr>
          <w:rFonts w:ascii="Times New Roman" w:hAnsi="Times New Roman"/>
          <w:b/>
          <w:sz w:val="24"/>
          <w:szCs w:val="24"/>
          <w:vertAlign w:val="subscript"/>
          <w:lang w:val="en-US"/>
        </w:rPr>
        <w:t>.</w:t>
      </w:r>
      <w:r w:rsidRPr="00EE3B51">
        <w:rPr>
          <w:rFonts w:ascii="Times New Roman" w:hAnsi="Times New Roman"/>
          <w:b/>
          <w:sz w:val="24"/>
          <w:szCs w:val="24"/>
          <w:lang w:val="en-US"/>
        </w:rPr>
        <w:t>=</w:t>
      </w:r>
      <w:proofErr w:type="gramEnd"/>
      <w:r w:rsidRPr="00EE3B51">
        <w:rPr>
          <w:rFonts w:ascii="Times New Roman" w:hAnsi="Times New Roman"/>
          <w:b/>
          <w:sz w:val="24"/>
          <w:szCs w:val="24"/>
          <w:lang w:val="en-US"/>
        </w:rPr>
        <w:t xml:space="preserve"> S </w:t>
      </w:r>
      <w:proofErr w:type="spellStart"/>
      <w:r w:rsidRPr="00EE3B51">
        <w:rPr>
          <w:rFonts w:ascii="Times New Roman" w:hAnsi="Times New Roman"/>
          <w:b/>
          <w:sz w:val="24"/>
          <w:szCs w:val="24"/>
          <w:vertAlign w:val="subscript"/>
        </w:rPr>
        <w:t>упл</w:t>
      </w:r>
      <w:proofErr w:type="spellEnd"/>
      <w:r w:rsidRPr="00EE3B51">
        <w:rPr>
          <w:rFonts w:ascii="Times New Roman" w:hAnsi="Times New Roman"/>
          <w:b/>
          <w:sz w:val="24"/>
          <w:szCs w:val="24"/>
          <w:vertAlign w:val="subscript"/>
          <w:lang w:val="en-US"/>
        </w:rPr>
        <w:t>.</w:t>
      </w:r>
      <w:r w:rsidRPr="00EE3B51">
        <w:rPr>
          <w:rFonts w:ascii="Times New Roman" w:hAnsi="Times New Roman"/>
          <w:b/>
          <w:sz w:val="24"/>
          <w:szCs w:val="24"/>
          <w:lang w:val="en-US"/>
        </w:rPr>
        <w:t xml:space="preserve">+ S </w:t>
      </w:r>
      <w:proofErr w:type="spellStart"/>
      <w:r w:rsidRPr="00EE3B51">
        <w:rPr>
          <w:rFonts w:ascii="Times New Roman" w:hAnsi="Times New Roman"/>
          <w:b/>
          <w:sz w:val="24"/>
          <w:szCs w:val="24"/>
          <w:vertAlign w:val="subscript"/>
          <w:lang w:val="en-US"/>
        </w:rPr>
        <w:t>sl</w:t>
      </w:r>
      <w:proofErr w:type="spellEnd"/>
      <w:r w:rsidRPr="00EE3B51">
        <w:rPr>
          <w:rFonts w:ascii="Times New Roman" w:hAnsi="Times New Roman"/>
          <w:b/>
          <w:sz w:val="24"/>
          <w:szCs w:val="24"/>
          <w:vertAlign w:val="subscript"/>
          <w:lang w:val="en-US"/>
        </w:rPr>
        <w:t xml:space="preserve"> </w:t>
      </w:r>
      <w:r w:rsidRPr="00EE3B51">
        <w:rPr>
          <w:rFonts w:ascii="Times New Roman" w:hAnsi="Times New Roman"/>
          <w:b/>
          <w:sz w:val="24"/>
          <w:szCs w:val="24"/>
          <w:lang w:val="en-US"/>
        </w:rPr>
        <w:t>≤ S</w:t>
      </w:r>
      <w:r w:rsidRPr="00EE3B51">
        <w:rPr>
          <w:rFonts w:ascii="Times New Roman" w:hAnsi="Times New Roman"/>
          <w:b/>
          <w:sz w:val="24"/>
          <w:szCs w:val="24"/>
          <w:vertAlign w:val="subscript"/>
          <w:lang w:val="en-US"/>
        </w:rPr>
        <w:t>u</w:t>
      </w:r>
    </w:p>
    <w:p w:rsidR="005649C6" w:rsidRPr="00EE3B51" w:rsidRDefault="005649C6" w:rsidP="005649C6">
      <w:pPr>
        <w:pStyle w:val="a5"/>
        <w:tabs>
          <w:tab w:val="left" w:pos="426"/>
        </w:tabs>
        <w:ind w:left="0" w:firstLine="851"/>
        <w:jc w:val="both"/>
        <w:rPr>
          <w:rFonts w:ascii="Times New Roman" w:hAnsi="Times New Roman"/>
          <w:sz w:val="24"/>
          <w:szCs w:val="24"/>
        </w:rPr>
      </w:pPr>
      <w:r w:rsidRPr="00EE3B51">
        <w:rPr>
          <w:rFonts w:ascii="Times New Roman" w:hAnsi="Times New Roman"/>
          <w:b/>
          <w:sz w:val="24"/>
          <w:szCs w:val="24"/>
        </w:rPr>
        <w:t xml:space="preserve">Случаи аварийного состояния зданий на лессовидных </w:t>
      </w:r>
      <w:proofErr w:type="spellStart"/>
      <w:r w:rsidRPr="00EE3B51">
        <w:rPr>
          <w:rFonts w:ascii="Times New Roman" w:hAnsi="Times New Roman"/>
          <w:b/>
          <w:sz w:val="24"/>
          <w:szCs w:val="24"/>
        </w:rPr>
        <w:t>просадочных</w:t>
      </w:r>
      <w:proofErr w:type="spellEnd"/>
      <w:r w:rsidRPr="00EE3B51">
        <w:rPr>
          <w:rFonts w:ascii="Times New Roman" w:hAnsi="Times New Roman"/>
          <w:b/>
          <w:sz w:val="24"/>
          <w:szCs w:val="24"/>
        </w:rPr>
        <w:t xml:space="preserve"> грунтах связаны с ошибками в проектировании при несоблюдении указанных выше обстоятельств</w:t>
      </w:r>
      <w:r w:rsidRPr="00EE3B51">
        <w:rPr>
          <w:rFonts w:ascii="Times New Roman" w:hAnsi="Times New Roman"/>
          <w:sz w:val="24"/>
          <w:szCs w:val="24"/>
        </w:rPr>
        <w:t>.</w:t>
      </w:r>
    </w:p>
    <w:p w:rsidR="005649C6" w:rsidRPr="00EE3B51" w:rsidRDefault="005649C6" w:rsidP="005649C6">
      <w:pPr>
        <w:pStyle w:val="a5"/>
        <w:tabs>
          <w:tab w:val="left" w:pos="426"/>
        </w:tabs>
        <w:ind w:left="0" w:firstLine="851"/>
        <w:jc w:val="both"/>
        <w:rPr>
          <w:rFonts w:ascii="Times New Roman" w:hAnsi="Times New Roman"/>
          <w:sz w:val="24"/>
          <w:szCs w:val="24"/>
        </w:rPr>
      </w:pPr>
    </w:p>
    <w:p w:rsidR="005649C6" w:rsidRPr="00EE3B51" w:rsidRDefault="005649C6" w:rsidP="005649C6">
      <w:pPr>
        <w:pStyle w:val="a5"/>
        <w:numPr>
          <w:ilvl w:val="0"/>
          <w:numId w:val="17"/>
        </w:numPr>
        <w:tabs>
          <w:tab w:val="left" w:pos="426"/>
        </w:tabs>
        <w:ind w:left="0" w:firstLine="851"/>
        <w:jc w:val="both"/>
        <w:rPr>
          <w:rFonts w:ascii="Times New Roman" w:hAnsi="Times New Roman"/>
          <w:b/>
          <w:sz w:val="24"/>
          <w:szCs w:val="24"/>
        </w:rPr>
      </w:pPr>
      <w:r w:rsidRPr="00EE3B51">
        <w:rPr>
          <w:rFonts w:ascii="Times New Roman" w:hAnsi="Times New Roman"/>
          <w:b/>
          <w:sz w:val="24"/>
          <w:szCs w:val="24"/>
        </w:rPr>
        <w:t xml:space="preserve">Эксплуатационная надежность зданий на песчаных </w:t>
      </w:r>
      <w:proofErr w:type="spellStart"/>
      <w:r w:rsidRPr="00EE3B51">
        <w:rPr>
          <w:rFonts w:ascii="Times New Roman" w:hAnsi="Times New Roman"/>
          <w:b/>
          <w:sz w:val="24"/>
          <w:szCs w:val="24"/>
        </w:rPr>
        <w:t>водонасыщенных</w:t>
      </w:r>
      <w:proofErr w:type="spellEnd"/>
      <w:r w:rsidRPr="00EE3B51">
        <w:rPr>
          <w:rFonts w:ascii="Times New Roman" w:hAnsi="Times New Roman"/>
          <w:b/>
          <w:sz w:val="24"/>
          <w:szCs w:val="24"/>
        </w:rPr>
        <w:t xml:space="preserve"> грунтах при их динамического разжижения.</w:t>
      </w:r>
    </w:p>
    <w:p w:rsidR="005649C6" w:rsidRPr="00EE3B51" w:rsidRDefault="005649C6" w:rsidP="005649C6">
      <w:pPr>
        <w:pStyle w:val="a5"/>
        <w:tabs>
          <w:tab w:val="left" w:pos="426"/>
        </w:tabs>
        <w:ind w:left="0" w:firstLine="851"/>
        <w:jc w:val="both"/>
        <w:rPr>
          <w:rFonts w:ascii="Times New Roman" w:hAnsi="Times New Roman"/>
          <w:sz w:val="24"/>
          <w:szCs w:val="24"/>
        </w:rPr>
      </w:pPr>
      <w:r w:rsidRPr="00EE3B51">
        <w:rPr>
          <w:rFonts w:ascii="Times New Roman" w:hAnsi="Times New Roman"/>
          <w:sz w:val="24"/>
          <w:szCs w:val="24"/>
        </w:rPr>
        <w:t>Просадка фундаментов зданий при указанном явлении в результате динамических воздействий на них (рис.6) отмечается все чаще в последние годы.</w:t>
      </w:r>
    </w:p>
    <w:p w:rsidR="005649C6" w:rsidRPr="00EE3B51" w:rsidRDefault="005649C6" w:rsidP="005649C6">
      <w:pPr>
        <w:pStyle w:val="a5"/>
        <w:tabs>
          <w:tab w:val="left" w:pos="426"/>
        </w:tabs>
        <w:ind w:left="0" w:firstLine="851"/>
        <w:jc w:val="both"/>
        <w:rPr>
          <w:rFonts w:ascii="Times New Roman" w:hAnsi="Times New Roman"/>
          <w:sz w:val="24"/>
          <w:szCs w:val="24"/>
        </w:rPr>
      </w:pPr>
      <w:r w:rsidRPr="00EE3B51">
        <w:rPr>
          <w:rFonts w:ascii="Times New Roman" w:hAnsi="Times New Roman"/>
          <w:sz w:val="24"/>
          <w:szCs w:val="24"/>
        </w:rPr>
        <w:t>В строительной практике примерами таких ситуаций могут быть:</w:t>
      </w:r>
    </w:p>
    <w:p w:rsidR="005649C6" w:rsidRPr="00EE3B51" w:rsidRDefault="005649C6" w:rsidP="005649C6">
      <w:pPr>
        <w:pStyle w:val="a5"/>
        <w:numPr>
          <w:ilvl w:val="0"/>
          <w:numId w:val="19"/>
        </w:numPr>
        <w:tabs>
          <w:tab w:val="left" w:pos="426"/>
        </w:tabs>
        <w:ind w:left="0" w:firstLine="851"/>
        <w:jc w:val="both"/>
        <w:rPr>
          <w:rFonts w:ascii="Times New Roman" w:hAnsi="Times New Roman"/>
          <w:sz w:val="24"/>
          <w:szCs w:val="24"/>
        </w:rPr>
      </w:pPr>
      <w:r w:rsidRPr="00EE3B51">
        <w:rPr>
          <w:rFonts w:ascii="Times New Roman" w:hAnsi="Times New Roman"/>
          <w:sz w:val="24"/>
          <w:szCs w:val="24"/>
        </w:rPr>
        <w:t>просадка эксплуатируемых зданий при динамическом воздействии на них от забиваемых свай рядом строящихся домов;</w:t>
      </w:r>
    </w:p>
    <w:p w:rsidR="005649C6" w:rsidRPr="00EE3B51" w:rsidRDefault="005649C6" w:rsidP="005649C6">
      <w:pPr>
        <w:pStyle w:val="a5"/>
        <w:numPr>
          <w:ilvl w:val="0"/>
          <w:numId w:val="19"/>
        </w:numPr>
        <w:tabs>
          <w:tab w:val="left" w:pos="426"/>
        </w:tabs>
        <w:ind w:left="0" w:firstLine="851"/>
        <w:jc w:val="both"/>
        <w:rPr>
          <w:rFonts w:ascii="Times New Roman" w:hAnsi="Times New Roman"/>
          <w:sz w:val="24"/>
          <w:szCs w:val="24"/>
        </w:rPr>
      </w:pPr>
      <w:r w:rsidRPr="00EE3B51">
        <w:rPr>
          <w:rFonts w:ascii="Times New Roman" w:hAnsi="Times New Roman"/>
          <w:sz w:val="24"/>
          <w:szCs w:val="24"/>
        </w:rPr>
        <w:t xml:space="preserve">просадка фундаментов </w:t>
      </w:r>
      <w:proofErr w:type="spellStart"/>
      <w:r w:rsidRPr="00EE3B51">
        <w:rPr>
          <w:rFonts w:ascii="Times New Roman" w:hAnsi="Times New Roman"/>
          <w:sz w:val="24"/>
          <w:szCs w:val="24"/>
        </w:rPr>
        <w:t>кузнечно</w:t>
      </w:r>
      <w:proofErr w:type="spellEnd"/>
      <w:r w:rsidRPr="00EE3B51">
        <w:rPr>
          <w:rFonts w:ascii="Times New Roman" w:hAnsi="Times New Roman"/>
          <w:sz w:val="24"/>
          <w:szCs w:val="24"/>
        </w:rPr>
        <w:t xml:space="preserve"> - прессовых цехов и рядом стоящих зданий от динамических воздействий оборудования;</w:t>
      </w:r>
    </w:p>
    <w:p w:rsidR="005649C6" w:rsidRPr="00EE3B51" w:rsidRDefault="005649C6" w:rsidP="005649C6">
      <w:pPr>
        <w:pStyle w:val="a5"/>
        <w:numPr>
          <w:ilvl w:val="0"/>
          <w:numId w:val="19"/>
        </w:numPr>
        <w:tabs>
          <w:tab w:val="left" w:pos="426"/>
        </w:tabs>
        <w:ind w:left="0" w:firstLine="851"/>
        <w:jc w:val="both"/>
        <w:rPr>
          <w:rFonts w:ascii="Times New Roman" w:hAnsi="Times New Roman"/>
          <w:sz w:val="24"/>
          <w:szCs w:val="24"/>
        </w:rPr>
      </w:pPr>
      <w:r w:rsidRPr="00EE3B51">
        <w:rPr>
          <w:rFonts w:ascii="Times New Roman" w:hAnsi="Times New Roman"/>
          <w:sz w:val="24"/>
          <w:szCs w:val="24"/>
        </w:rPr>
        <w:t>просадка фундаментов зданий при разных видах других динамических воздействий.</w:t>
      </w:r>
    </w:p>
    <w:p w:rsidR="005649C6" w:rsidRPr="00EE3B51" w:rsidRDefault="005649C6" w:rsidP="005649C6">
      <w:pPr>
        <w:pStyle w:val="a5"/>
        <w:tabs>
          <w:tab w:val="left" w:pos="426"/>
        </w:tabs>
        <w:ind w:left="0" w:firstLine="851"/>
        <w:jc w:val="both"/>
        <w:rPr>
          <w:rFonts w:ascii="Times New Roman" w:hAnsi="Times New Roman"/>
          <w:sz w:val="24"/>
          <w:szCs w:val="24"/>
        </w:rPr>
      </w:pPr>
      <w:r w:rsidRPr="00EE3B51">
        <w:rPr>
          <w:rFonts w:ascii="Times New Roman" w:hAnsi="Times New Roman"/>
          <w:sz w:val="24"/>
          <w:szCs w:val="24"/>
        </w:rPr>
        <w:t>При проектировании фундаментов зданий в этих случаях</w:t>
      </w:r>
    </w:p>
    <w:p w:rsidR="005649C6" w:rsidRPr="00EE3B51" w:rsidRDefault="005649C6" w:rsidP="005649C6">
      <w:pPr>
        <w:pStyle w:val="a5"/>
        <w:tabs>
          <w:tab w:val="left" w:pos="426"/>
        </w:tabs>
        <w:ind w:left="0" w:firstLine="851"/>
        <w:jc w:val="both"/>
        <w:rPr>
          <w:rFonts w:ascii="Times New Roman" w:hAnsi="Times New Roman"/>
          <w:sz w:val="24"/>
          <w:szCs w:val="24"/>
        </w:rPr>
      </w:pPr>
      <w:r w:rsidRPr="00EE3B51">
        <w:rPr>
          <w:rFonts w:ascii="Times New Roman" w:hAnsi="Times New Roman"/>
          <w:sz w:val="24"/>
          <w:szCs w:val="24"/>
        </w:rPr>
        <w:t xml:space="preserve">- учитывается расстояние от источника динамического воздействия до соседних зданий; при этом амплитуда колебаний от источника с расстоянием уменьшается и у </w:t>
      </w:r>
      <w:proofErr w:type="gramStart"/>
      <w:r w:rsidRPr="00EE3B51">
        <w:rPr>
          <w:rFonts w:ascii="Times New Roman" w:hAnsi="Times New Roman"/>
          <w:sz w:val="24"/>
          <w:szCs w:val="24"/>
        </w:rPr>
        <w:t>здания  не</w:t>
      </w:r>
      <w:proofErr w:type="gramEnd"/>
      <w:r w:rsidRPr="00EE3B51">
        <w:rPr>
          <w:rFonts w:ascii="Times New Roman" w:hAnsi="Times New Roman"/>
          <w:sz w:val="24"/>
          <w:szCs w:val="24"/>
        </w:rPr>
        <w:t xml:space="preserve"> должна превышать допустимого нормативного значения, т.е. исключить влияние динамического воздействия на соседние здания,</w:t>
      </w:r>
    </w:p>
    <w:p w:rsidR="005649C6" w:rsidRPr="00EE3B51" w:rsidRDefault="005649C6" w:rsidP="005649C6">
      <w:pPr>
        <w:pStyle w:val="a5"/>
        <w:tabs>
          <w:tab w:val="left" w:pos="426"/>
        </w:tabs>
        <w:ind w:left="0" w:firstLine="851"/>
        <w:jc w:val="both"/>
        <w:rPr>
          <w:rFonts w:ascii="Times New Roman" w:hAnsi="Times New Roman"/>
          <w:sz w:val="24"/>
          <w:szCs w:val="24"/>
        </w:rPr>
      </w:pPr>
      <w:r w:rsidRPr="00EE3B51">
        <w:rPr>
          <w:rFonts w:ascii="Times New Roman" w:hAnsi="Times New Roman"/>
          <w:sz w:val="24"/>
          <w:szCs w:val="24"/>
        </w:rPr>
        <w:t xml:space="preserve">- уменьшать такие воздействия за счет установки </w:t>
      </w:r>
      <w:proofErr w:type="spellStart"/>
      <w:r w:rsidRPr="00EE3B51">
        <w:rPr>
          <w:rFonts w:ascii="Times New Roman" w:hAnsi="Times New Roman"/>
          <w:sz w:val="24"/>
          <w:szCs w:val="24"/>
        </w:rPr>
        <w:t>аммартизаторов</w:t>
      </w:r>
      <w:proofErr w:type="spellEnd"/>
      <w:r w:rsidRPr="00EE3B51">
        <w:rPr>
          <w:rFonts w:ascii="Times New Roman" w:hAnsi="Times New Roman"/>
          <w:sz w:val="24"/>
          <w:szCs w:val="24"/>
        </w:rPr>
        <w:t>, уменьшения силы удара,</w:t>
      </w:r>
    </w:p>
    <w:p w:rsidR="005649C6" w:rsidRPr="00EE3B51" w:rsidRDefault="005649C6" w:rsidP="005649C6">
      <w:pPr>
        <w:pStyle w:val="a5"/>
        <w:tabs>
          <w:tab w:val="left" w:pos="426"/>
        </w:tabs>
        <w:ind w:left="0" w:firstLine="851"/>
        <w:jc w:val="both"/>
        <w:rPr>
          <w:rFonts w:ascii="Times New Roman" w:hAnsi="Times New Roman"/>
          <w:sz w:val="24"/>
          <w:szCs w:val="24"/>
        </w:rPr>
      </w:pPr>
      <w:r w:rsidRPr="00EE3B51">
        <w:rPr>
          <w:rFonts w:ascii="Times New Roman" w:hAnsi="Times New Roman"/>
          <w:sz w:val="24"/>
          <w:szCs w:val="24"/>
        </w:rPr>
        <w:t xml:space="preserve">- применять не забивные, а буронабивные сваи или задавливаемые; проектировать плитные фундаменты и др. </w:t>
      </w:r>
    </w:p>
    <w:p w:rsidR="005649C6" w:rsidRPr="00EE3B51" w:rsidRDefault="005649C6" w:rsidP="005649C6">
      <w:pPr>
        <w:pStyle w:val="a5"/>
        <w:tabs>
          <w:tab w:val="left" w:pos="426"/>
        </w:tabs>
        <w:ind w:left="0" w:firstLine="851"/>
        <w:jc w:val="both"/>
        <w:rPr>
          <w:rFonts w:ascii="Times New Roman" w:hAnsi="Times New Roman"/>
          <w:sz w:val="24"/>
          <w:szCs w:val="24"/>
        </w:rPr>
      </w:pPr>
    </w:p>
    <w:p w:rsidR="005649C6" w:rsidRPr="00EE3B51" w:rsidRDefault="005649C6" w:rsidP="005649C6">
      <w:pPr>
        <w:tabs>
          <w:tab w:val="left" w:pos="426"/>
        </w:tabs>
        <w:ind w:firstLine="851"/>
        <w:jc w:val="both"/>
        <w:rPr>
          <w:rFonts w:ascii="Times New Roman" w:hAnsi="Times New Roman"/>
          <w:b/>
          <w:sz w:val="24"/>
          <w:szCs w:val="24"/>
        </w:rPr>
      </w:pPr>
      <w:r w:rsidRPr="00EE3B51">
        <w:rPr>
          <w:rFonts w:ascii="Times New Roman" w:hAnsi="Times New Roman"/>
          <w:b/>
          <w:sz w:val="24"/>
          <w:szCs w:val="24"/>
        </w:rPr>
        <w:lastRenderedPageBreak/>
        <w:t xml:space="preserve">12. Обеспечение эксплуатационной надежности зданий на </w:t>
      </w:r>
      <w:proofErr w:type="spellStart"/>
      <w:r w:rsidRPr="00EE3B51">
        <w:rPr>
          <w:rFonts w:ascii="Times New Roman" w:hAnsi="Times New Roman"/>
          <w:b/>
          <w:sz w:val="24"/>
          <w:szCs w:val="24"/>
        </w:rPr>
        <w:t>закарстованных</w:t>
      </w:r>
      <w:proofErr w:type="spellEnd"/>
      <w:r w:rsidRPr="00EE3B51">
        <w:rPr>
          <w:rFonts w:ascii="Times New Roman" w:hAnsi="Times New Roman"/>
          <w:b/>
          <w:sz w:val="24"/>
          <w:szCs w:val="24"/>
        </w:rPr>
        <w:t xml:space="preserve"> территориях</w:t>
      </w:r>
    </w:p>
    <w:p w:rsidR="005649C6" w:rsidRPr="00EE3B51" w:rsidRDefault="005649C6" w:rsidP="005649C6">
      <w:pPr>
        <w:tabs>
          <w:tab w:val="left" w:pos="426"/>
          <w:tab w:val="left" w:pos="709"/>
        </w:tabs>
        <w:spacing w:after="0"/>
        <w:ind w:firstLine="851"/>
        <w:jc w:val="both"/>
        <w:rPr>
          <w:rFonts w:ascii="Times New Roman" w:hAnsi="Times New Roman"/>
          <w:sz w:val="24"/>
          <w:szCs w:val="24"/>
        </w:rPr>
      </w:pPr>
      <w:r w:rsidRPr="00EE3B51">
        <w:rPr>
          <w:rFonts w:ascii="Times New Roman" w:hAnsi="Times New Roman"/>
          <w:sz w:val="24"/>
          <w:szCs w:val="24"/>
        </w:rPr>
        <w:t>Просадки фундаментов на таких строительных площадках (рис. 6) связаны с проявлением карстовых провалов и воронок на застраиваемой территории, вызванных обрушением кровли карстовых полостей в нижележащих толщах коренных пород (известняков, доломитов, гипсов и</w:t>
      </w:r>
      <w:r w:rsidR="000D67F6">
        <w:rPr>
          <w:rFonts w:ascii="Times New Roman" w:hAnsi="Times New Roman"/>
          <w:sz w:val="24"/>
          <w:szCs w:val="24"/>
        </w:rPr>
        <w:t xml:space="preserve"> </w:t>
      </w:r>
      <w:r w:rsidRPr="00EE3B51">
        <w:rPr>
          <w:rFonts w:ascii="Times New Roman" w:hAnsi="Times New Roman"/>
          <w:sz w:val="24"/>
          <w:szCs w:val="24"/>
        </w:rPr>
        <w:t>др.)</w:t>
      </w:r>
    </w:p>
    <w:p w:rsidR="005649C6" w:rsidRPr="00EE3B51" w:rsidRDefault="005649C6" w:rsidP="005649C6">
      <w:pPr>
        <w:tabs>
          <w:tab w:val="left" w:pos="426"/>
          <w:tab w:val="left" w:pos="709"/>
        </w:tabs>
        <w:spacing w:after="0"/>
        <w:ind w:firstLine="851"/>
        <w:jc w:val="both"/>
        <w:rPr>
          <w:rFonts w:ascii="Times New Roman" w:hAnsi="Times New Roman"/>
          <w:sz w:val="24"/>
          <w:szCs w:val="24"/>
        </w:rPr>
      </w:pPr>
      <w:r w:rsidRPr="00EE3B51">
        <w:rPr>
          <w:rFonts w:ascii="Times New Roman" w:hAnsi="Times New Roman"/>
          <w:sz w:val="24"/>
          <w:szCs w:val="24"/>
        </w:rPr>
        <w:t>При проектировании зданий необходимо:</w:t>
      </w:r>
    </w:p>
    <w:p w:rsidR="005649C6" w:rsidRPr="00EE3B51" w:rsidRDefault="005649C6" w:rsidP="005649C6">
      <w:pPr>
        <w:tabs>
          <w:tab w:val="left" w:pos="426"/>
          <w:tab w:val="left" w:pos="709"/>
        </w:tabs>
        <w:spacing w:after="0"/>
        <w:ind w:firstLine="851"/>
        <w:jc w:val="both"/>
        <w:rPr>
          <w:rFonts w:ascii="Times New Roman" w:hAnsi="Times New Roman"/>
          <w:sz w:val="24"/>
          <w:szCs w:val="24"/>
        </w:rPr>
      </w:pPr>
      <w:r w:rsidRPr="00EE3B51">
        <w:rPr>
          <w:rFonts w:ascii="Times New Roman" w:hAnsi="Times New Roman"/>
          <w:sz w:val="24"/>
          <w:szCs w:val="24"/>
        </w:rPr>
        <w:t xml:space="preserve">а) для выделенной территории под застройку иметь официальное заключение степени </w:t>
      </w:r>
      <w:proofErr w:type="spellStart"/>
      <w:r w:rsidRPr="00EE3B51">
        <w:rPr>
          <w:rFonts w:ascii="Times New Roman" w:hAnsi="Times New Roman"/>
          <w:sz w:val="24"/>
          <w:szCs w:val="24"/>
        </w:rPr>
        <w:t>карстоопасности</w:t>
      </w:r>
      <w:proofErr w:type="spellEnd"/>
      <w:r w:rsidRPr="00EE3B51">
        <w:rPr>
          <w:rFonts w:ascii="Times New Roman" w:hAnsi="Times New Roman"/>
          <w:sz w:val="24"/>
          <w:szCs w:val="24"/>
        </w:rPr>
        <w:t xml:space="preserve"> от </w:t>
      </w:r>
      <w:proofErr w:type="spellStart"/>
      <w:r w:rsidRPr="00EE3B51">
        <w:rPr>
          <w:rFonts w:ascii="Times New Roman" w:hAnsi="Times New Roman"/>
          <w:sz w:val="24"/>
          <w:szCs w:val="24"/>
        </w:rPr>
        <w:t>противокарстованных</w:t>
      </w:r>
      <w:proofErr w:type="spellEnd"/>
      <w:r w:rsidRPr="00EE3B51">
        <w:rPr>
          <w:rFonts w:ascii="Times New Roman" w:hAnsi="Times New Roman"/>
          <w:sz w:val="24"/>
          <w:szCs w:val="24"/>
        </w:rPr>
        <w:t xml:space="preserve"> служб;</w:t>
      </w:r>
    </w:p>
    <w:p w:rsidR="005649C6" w:rsidRPr="00EE3B51" w:rsidRDefault="005649C6" w:rsidP="005649C6">
      <w:pPr>
        <w:tabs>
          <w:tab w:val="left" w:pos="426"/>
          <w:tab w:val="left" w:pos="709"/>
        </w:tabs>
        <w:spacing w:after="0"/>
        <w:ind w:firstLine="851"/>
        <w:jc w:val="both"/>
        <w:rPr>
          <w:rFonts w:ascii="Times New Roman" w:hAnsi="Times New Roman"/>
          <w:sz w:val="24"/>
          <w:szCs w:val="24"/>
        </w:rPr>
      </w:pPr>
      <w:r w:rsidRPr="00EE3B51">
        <w:rPr>
          <w:rFonts w:ascii="Times New Roman" w:hAnsi="Times New Roman"/>
          <w:sz w:val="24"/>
          <w:szCs w:val="24"/>
        </w:rPr>
        <w:t>б) на основании такого заключения планировать расположение зданий вне участков возможных карстовых проявлений;</w:t>
      </w:r>
    </w:p>
    <w:p w:rsidR="005649C6" w:rsidRPr="00EE3B51" w:rsidRDefault="005649C6" w:rsidP="005649C6">
      <w:pPr>
        <w:tabs>
          <w:tab w:val="left" w:pos="426"/>
          <w:tab w:val="left" w:pos="709"/>
        </w:tabs>
        <w:ind w:firstLine="851"/>
        <w:jc w:val="both"/>
        <w:rPr>
          <w:rFonts w:ascii="Times New Roman" w:hAnsi="Times New Roman"/>
          <w:sz w:val="24"/>
          <w:szCs w:val="24"/>
        </w:rPr>
      </w:pPr>
      <w:r w:rsidRPr="00EE3B51">
        <w:rPr>
          <w:rFonts w:ascii="Times New Roman" w:hAnsi="Times New Roman"/>
          <w:sz w:val="24"/>
          <w:szCs w:val="24"/>
        </w:rPr>
        <w:t xml:space="preserve">в) при проектировании самих зданий предусматривать выполнение строительных конструкций повышенной жесткости (единый монолитный железобетонный фундамент и фундаментной стенки, который в сложных карстовых проявлениях будет работать как «мостовая балка»; также увеличение жесткости здания достигается выполнением </w:t>
      </w:r>
      <w:proofErr w:type="spellStart"/>
      <w:r w:rsidRPr="00EE3B51">
        <w:rPr>
          <w:rFonts w:ascii="Times New Roman" w:hAnsi="Times New Roman"/>
          <w:sz w:val="24"/>
          <w:szCs w:val="24"/>
        </w:rPr>
        <w:t>ж.</w:t>
      </w:r>
      <w:proofErr w:type="gramStart"/>
      <w:r w:rsidRPr="00EE3B51">
        <w:rPr>
          <w:rFonts w:ascii="Times New Roman" w:hAnsi="Times New Roman"/>
          <w:sz w:val="24"/>
          <w:szCs w:val="24"/>
        </w:rPr>
        <w:t>б.поясов</w:t>
      </w:r>
      <w:proofErr w:type="spellEnd"/>
      <w:proofErr w:type="gramEnd"/>
      <w:r w:rsidRPr="00EE3B51">
        <w:rPr>
          <w:rFonts w:ascii="Times New Roman" w:hAnsi="Times New Roman"/>
          <w:sz w:val="24"/>
          <w:szCs w:val="24"/>
        </w:rPr>
        <w:t xml:space="preserve"> в уровнях междуэтажных перекрытий через каждые два этажа по высоте здания).</w:t>
      </w:r>
    </w:p>
    <w:p w:rsidR="005649C6" w:rsidRPr="00EE3B51" w:rsidRDefault="005649C6" w:rsidP="005649C6">
      <w:pPr>
        <w:tabs>
          <w:tab w:val="left" w:pos="426"/>
          <w:tab w:val="left" w:pos="709"/>
        </w:tabs>
        <w:ind w:firstLine="851"/>
        <w:jc w:val="both"/>
        <w:rPr>
          <w:rFonts w:ascii="Times New Roman" w:hAnsi="Times New Roman"/>
          <w:b/>
          <w:i/>
          <w:sz w:val="24"/>
          <w:szCs w:val="24"/>
        </w:rPr>
      </w:pPr>
      <w:r w:rsidRPr="00EE3B51">
        <w:rPr>
          <w:rFonts w:ascii="Times New Roman" w:hAnsi="Times New Roman"/>
          <w:b/>
          <w:i/>
          <w:sz w:val="24"/>
          <w:szCs w:val="24"/>
        </w:rPr>
        <w:t>Особое внимание уделять выполнению требований ТСН 50-303-96НН «Основания и фундаменты зданий и сооружений на намывных территориях Нижегородской област</w:t>
      </w:r>
      <w:r w:rsidR="000D67F6">
        <w:rPr>
          <w:rFonts w:ascii="Times New Roman" w:hAnsi="Times New Roman"/>
          <w:b/>
          <w:i/>
          <w:sz w:val="24"/>
          <w:szCs w:val="24"/>
        </w:rPr>
        <w:t>и</w:t>
      </w:r>
      <w:r w:rsidRPr="00EE3B51">
        <w:rPr>
          <w:rFonts w:ascii="Times New Roman" w:hAnsi="Times New Roman"/>
          <w:b/>
          <w:i/>
          <w:sz w:val="24"/>
          <w:szCs w:val="24"/>
        </w:rPr>
        <w:t>)»</w:t>
      </w:r>
    </w:p>
    <w:p w:rsidR="005649C6" w:rsidRPr="00EE3B51" w:rsidRDefault="005649C6" w:rsidP="005649C6">
      <w:pPr>
        <w:pStyle w:val="a5"/>
        <w:numPr>
          <w:ilvl w:val="0"/>
          <w:numId w:val="20"/>
        </w:numPr>
        <w:tabs>
          <w:tab w:val="left" w:pos="426"/>
          <w:tab w:val="left" w:pos="567"/>
        </w:tabs>
        <w:ind w:left="0" w:firstLine="851"/>
        <w:jc w:val="both"/>
        <w:rPr>
          <w:rFonts w:ascii="Times New Roman" w:hAnsi="Times New Roman"/>
          <w:b/>
          <w:sz w:val="24"/>
          <w:szCs w:val="24"/>
        </w:rPr>
      </w:pPr>
      <w:r w:rsidRPr="00EE3B51">
        <w:rPr>
          <w:rFonts w:ascii="Times New Roman" w:hAnsi="Times New Roman"/>
          <w:b/>
          <w:sz w:val="24"/>
          <w:szCs w:val="24"/>
        </w:rPr>
        <w:t>Обеспечение эксплуатационной надежности зданий на вечно - мерзлых грунтах</w:t>
      </w:r>
    </w:p>
    <w:p w:rsidR="005649C6" w:rsidRPr="00EE3B51" w:rsidRDefault="005649C6" w:rsidP="005649C6">
      <w:pPr>
        <w:pStyle w:val="a5"/>
        <w:tabs>
          <w:tab w:val="left" w:pos="426"/>
          <w:tab w:val="left" w:pos="567"/>
        </w:tabs>
        <w:ind w:left="0" w:firstLine="851"/>
        <w:jc w:val="both"/>
        <w:rPr>
          <w:rFonts w:ascii="Times New Roman" w:hAnsi="Times New Roman"/>
          <w:sz w:val="24"/>
          <w:szCs w:val="24"/>
        </w:rPr>
      </w:pPr>
      <w:r w:rsidRPr="00EE3B51">
        <w:rPr>
          <w:rFonts w:ascii="Times New Roman" w:hAnsi="Times New Roman"/>
          <w:sz w:val="24"/>
          <w:szCs w:val="24"/>
        </w:rPr>
        <w:t xml:space="preserve">Просадка в таких условиях может происходить при оттаивании грунтов, </w:t>
      </w:r>
      <w:proofErr w:type="gramStart"/>
      <w:r w:rsidRPr="00EE3B51">
        <w:rPr>
          <w:rFonts w:ascii="Times New Roman" w:hAnsi="Times New Roman"/>
          <w:sz w:val="24"/>
          <w:szCs w:val="24"/>
        </w:rPr>
        <w:t>приводящим  к</w:t>
      </w:r>
      <w:proofErr w:type="gramEnd"/>
      <w:r w:rsidRPr="00EE3B51">
        <w:rPr>
          <w:rFonts w:ascii="Times New Roman" w:hAnsi="Times New Roman"/>
          <w:sz w:val="24"/>
          <w:szCs w:val="24"/>
        </w:rPr>
        <w:t xml:space="preserve"> провальным деформациям фундаментов зданий (рис. 6)</w:t>
      </w:r>
    </w:p>
    <w:p w:rsidR="005649C6" w:rsidRPr="00EE3B51" w:rsidRDefault="005649C6" w:rsidP="005649C6">
      <w:pPr>
        <w:pStyle w:val="a5"/>
        <w:tabs>
          <w:tab w:val="left" w:pos="426"/>
          <w:tab w:val="left" w:pos="567"/>
        </w:tabs>
        <w:ind w:left="0" w:firstLine="851"/>
        <w:jc w:val="both"/>
        <w:rPr>
          <w:rFonts w:ascii="Times New Roman" w:hAnsi="Times New Roman"/>
          <w:sz w:val="24"/>
          <w:szCs w:val="24"/>
        </w:rPr>
      </w:pPr>
      <w:r w:rsidRPr="00EE3B51">
        <w:rPr>
          <w:rFonts w:ascii="Times New Roman" w:hAnsi="Times New Roman"/>
          <w:sz w:val="24"/>
          <w:szCs w:val="24"/>
        </w:rPr>
        <w:t>Актуальность: 70 % территории России -это вечно – мерзлые грунты; основные стратегические залежи полезных ископаемых и природных ресурсов находятся в этих территориях; в ближайшие годы может быть новая волна дальнейшего освоения этих богатств.</w:t>
      </w:r>
    </w:p>
    <w:p w:rsidR="005649C6" w:rsidRPr="00EE3B51" w:rsidRDefault="005649C6" w:rsidP="005649C6">
      <w:pPr>
        <w:pStyle w:val="a5"/>
        <w:tabs>
          <w:tab w:val="left" w:pos="426"/>
          <w:tab w:val="left" w:pos="567"/>
        </w:tabs>
        <w:ind w:left="0" w:firstLine="851"/>
        <w:jc w:val="both"/>
        <w:rPr>
          <w:rFonts w:ascii="Times New Roman" w:hAnsi="Times New Roman"/>
          <w:sz w:val="24"/>
          <w:szCs w:val="24"/>
        </w:rPr>
      </w:pPr>
      <w:r w:rsidRPr="00EE3B51">
        <w:rPr>
          <w:rFonts w:ascii="Times New Roman" w:hAnsi="Times New Roman"/>
          <w:sz w:val="24"/>
          <w:szCs w:val="24"/>
        </w:rPr>
        <w:t>Привлечение строителей для выполнения этих задач целесообразно через вахтовый метод проведения работ (т.е. выездные грунты на 4÷6 месяцев – интерес профессиональный, материальный, организационный, патриотический и т.д.).</w:t>
      </w:r>
    </w:p>
    <w:p w:rsidR="005649C6" w:rsidRPr="00EE3B51" w:rsidRDefault="005649C6" w:rsidP="005649C6">
      <w:pPr>
        <w:pStyle w:val="a5"/>
        <w:tabs>
          <w:tab w:val="left" w:pos="426"/>
          <w:tab w:val="left" w:pos="567"/>
        </w:tabs>
        <w:ind w:left="0" w:firstLine="851"/>
        <w:jc w:val="both"/>
        <w:rPr>
          <w:rFonts w:ascii="Times New Roman" w:hAnsi="Times New Roman"/>
          <w:sz w:val="24"/>
          <w:szCs w:val="24"/>
        </w:rPr>
      </w:pPr>
      <w:r w:rsidRPr="00EE3B51">
        <w:rPr>
          <w:rFonts w:ascii="Times New Roman" w:hAnsi="Times New Roman"/>
          <w:sz w:val="24"/>
          <w:szCs w:val="24"/>
        </w:rPr>
        <w:t>Необходимы курсы ПК для этих групп с целью обучения методам проектирования и строительства зданий в условиях вечной мерзлоты (в основе – фундаменты вмораживаются в мерзлые грунты основания и не допускается их размораживание от теплого воздействия самого здания – столбчатые выходы от фундаментов, проветриваемый первый этаж с отрицательными температурами и др.).</w:t>
      </w:r>
    </w:p>
    <w:p w:rsidR="005649C6" w:rsidRPr="00EE3B51" w:rsidRDefault="005649C6" w:rsidP="005649C6">
      <w:pPr>
        <w:pStyle w:val="a5"/>
        <w:tabs>
          <w:tab w:val="left" w:pos="426"/>
          <w:tab w:val="left" w:pos="567"/>
        </w:tabs>
        <w:ind w:left="0" w:firstLine="851"/>
        <w:jc w:val="both"/>
        <w:rPr>
          <w:rFonts w:ascii="Times New Roman" w:hAnsi="Times New Roman"/>
          <w:sz w:val="24"/>
          <w:szCs w:val="24"/>
        </w:rPr>
      </w:pPr>
    </w:p>
    <w:p w:rsidR="005649C6" w:rsidRPr="00EE3B51" w:rsidRDefault="005649C6" w:rsidP="005649C6">
      <w:pPr>
        <w:pStyle w:val="a5"/>
        <w:numPr>
          <w:ilvl w:val="0"/>
          <w:numId w:val="20"/>
        </w:numPr>
        <w:tabs>
          <w:tab w:val="left" w:pos="426"/>
          <w:tab w:val="left" w:pos="567"/>
        </w:tabs>
        <w:ind w:left="0" w:firstLine="851"/>
        <w:jc w:val="both"/>
        <w:rPr>
          <w:rFonts w:ascii="Times New Roman" w:hAnsi="Times New Roman"/>
          <w:b/>
          <w:sz w:val="24"/>
          <w:szCs w:val="24"/>
        </w:rPr>
      </w:pPr>
      <w:r w:rsidRPr="00EE3B51">
        <w:rPr>
          <w:rFonts w:ascii="Times New Roman" w:hAnsi="Times New Roman"/>
          <w:b/>
          <w:sz w:val="24"/>
          <w:szCs w:val="24"/>
        </w:rPr>
        <w:t>Влияние инновационного развития строительного комплекса на эксплуатационную надежности возводимых зданий</w:t>
      </w:r>
    </w:p>
    <w:p w:rsidR="005649C6" w:rsidRPr="00EE3B51" w:rsidRDefault="005649C6" w:rsidP="005649C6">
      <w:pPr>
        <w:pStyle w:val="a5"/>
        <w:tabs>
          <w:tab w:val="left" w:pos="426"/>
          <w:tab w:val="left" w:pos="567"/>
        </w:tabs>
        <w:ind w:left="0" w:firstLine="851"/>
        <w:jc w:val="both"/>
        <w:rPr>
          <w:rFonts w:ascii="Times New Roman" w:hAnsi="Times New Roman"/>
          <w:sz w:val="24"/>
          <w:szCs w:val="24"/>
        </w:rPr>
      </w:pPr>
    </w:p>
    <w:p w:rsidR="005649C6" w:rsidRPr="00EE3B51" w:rsidRDefault="005649C6" w:rsidP="005649C6">
      <w:pPr>
        <w:pStyle w:val="a5"/>
        <w:tabs>
          <w:tab w:val="left" w:pos="426"/>
          <w:tab w:val="left" w:pos="567"/>
        </w:tabs>
        <w:ind w:left="0" w:firstLine="851"/>
        <w:jc w:val="both"/>
        <w:rPr>
          <w:rFonts w:ascii="Times New Roman" w:hAnsi="Times New Roman"/>
          <w:sz w:val="24"/>
          <w:szCs w:val="24"/>
        </w:rPr>
      </w:pPr>
      <w:r w:rsidRPr="00EE3B51">
        <w:rPr>
          <w:rFonts w:ascii="Times New Roman" w:hAnsi="Times New Roman"/>
          <w:sz w:val="24"/>
          <w:szCs w:val="24"/>
        </w:rPr>
        <w:t>Руководство страны и научная инфраструктура отмечают, что Россия может обеспечивать дальнейшее поступательное движение только при инновационном развитии всех отраслей народного хозяйства. Это касается и строительного комплекса.</w:t>
      </w:r>
    </w:p>
    <w:p w:rsidR="005649C6" w:rsidRPr="00EE3B51" w:rsidRDefault="005649C6" w:rsidP="005649C6">
      <w:pPr>
        <w:pStyle w:val="a5"/>
        <w:tabs>
          <w:tab w:val="left" w:pos="426"/>
          <w:tab w:val="left" w:pos="567"/>
        </w:tabs>
        <w:ind w:left="0" w:firstLine="851"/>
        <w:jc w:val="both"/>
        <w:rPr>
          <w:rFonts w:ascii="Times New Roman" w:hAnsi="Times New Roman"/>
          <w:sz w:val="24"/>
          <w:szCs w:val="24"/>
        </w:rPr>
      </w:pPr>
      <w:r w:rsidRPr="00EE3B51">
        <w:rPr>
          <w:rFonts w:ascii="Times New Roman" w:hAnsi="Times New Roman"/>
          <w:sz w:val="24"/>
          <w:szCs w:val="24"/>
        </w:rPr>
        <w:lastRenderedPageBreak/>
        <w:t>Рассмотрим инновационные подходы на примере применения свай для фундаментов зданий и сооружений (аналогичный подход может быть применении и при рассмотрении других видов строительный конструкций и технологий).</w:t>
      </w:r>
    </w:p>
    <w:p w:rsidR="005649C6" w:rsidRPr="00EE3B51" w:rsidRDefault="005649C6" w:rsidP="005649C6">
      <w:pPr>
        <w:pStyle w:val="a5"/>
        <w:tabs>
          <w:tab w:val="left" w:pos="426"/>
          <w:tab w:val="left" w:pos="567"/>
        </w:tabs>
        <w:ind w:left="0" w:firstLine="851"/>
        <w:jc w:val="both"/>
        <w:rPr>
          <w:rFonts w:ascii="Times New Roman" w:hAnsi="Times New Roman"/>
          <w:sz w:val="24"/>
          <w:szCs w:val="24"/>
        </w:rPr>
      </w:pPr>
      <w:r w:rsidRPr="00EE3B51">
        <w:rPr>
          <w:rFonts w:ascii="Times New Roman" w:hAnsi="Times New Roman"/>
          <w:sz w:val="24"/>
          <w:szCs w:val="24"/>
        </w:rPr>
        <w:t xml:space="preserve">В технической литературе приводятся сведения о более 160 типов свай. Но можно сгруппировать схожие в 12 типов, указанных на рис. 7. В строительной практике массовое применение свайных фундаментов для нового крупнопанельного жилищного строительства было в 1960-80 </w:t>
      </w:r>
      <w:proofErr w:type="spellStart"/>
      <w:r w:rsidRPr="00EE3B51">
        <w:rPr>
          <w:rFonts w:ascii="Times New Roman" w:hAnsi="Times New Roman"/>
          <w:sz w:val="24"/>
          <w:szCs w:val="24"/>
        </w:rPr>
        <w:t>г.г</w:t>
      </w:r>
      <w:proofErr w:type="spellEnd"/>
      <w:r w:rsidRPr="00EE3B51">
        <w:rPr>
          <w:rFonts w:ascii="Times New Roman" w:hAnsi="Times New Roman"/>
          <w:sz w:val="24"/>
          <w:szCs w:val="24"/>
        </w:rPr>
        <w:t xml:space="preserve">. </w:t>
      </w:r>
      <w:r w:rsidRPr="00EE3B51">
        <w:rPr>
          <w:rFonts w:ascii="Times New Roman" w:hAnsi="Times New Roman"/>
          <w:b/>
          <w:i/>
          <w:sz w:val="24"/>
          <w:szCs w:val="24"/>
        </w:rPr>
        <w:t>в условиях материально - затратных технологий</w:t>
      </w:r>
      <w:r w:rsidRPr="00EE3B51">
        <w:rPr>
          <w:rFonts w:ascii="Times New Roman" w:hAnsi="Times New Roman"/>
          <w:i/>
          <w:sz w:val="24"/>
          <w:szCs w:val="24"/>
        </w:rPr>
        <w:t xml:space="preserve"> </w:t>
      </w:r>
      <w:r w:rsidRPr="00EE3B51">
        <w:rPr>
          <w:rFonts w:ascii="Times New Roman" w:hAnsi="Times New Roman"/>
          <w:sz w:val="24"/>
          <w:szCs w:val="24"/>
        </w:rPr>
        <w:t xml:space="preserve">(необходимо было </w:t>
      </w:r>
      <w:proofErr w:type="gramStart"/>
      <w:r w:rsidRPr="00EE3B51">
        <w:rPr>
          <w:rFonts w:ascii="Times New Roman" w:hAnsi="Times New Roman"/>
          <w:sz w:val="24"/>
          <w:szCs w:val="24"/>
        </w:rPr>
        <w:t>внедрить</w:t>
      </w:r>
      <w:proofErr w:type="gramEnd"/>
      <w:r w:rsidRPr="00EE3B51">
        <w:rPr>
          <w:rFonts w:ascii="Times New Roman" w:hAnsi="Times New Roman"/>
          <w:sz w:val="24"/>
          <w:szCs w:val="24"/>
        </w:rPr>
        <w:t xml:space="preserve"> не взирая на затраты и объемы материалов). Основными «рабочими лошадками» были призматические сваи длиной 6-12 м, сечением 30</w:t>
      </w:r>
      <w:r w:rsidRPr="00EE3B51">
        <w:rPr>
          <w:rFonts w:ascii="Times New Roman" w:hAnsi="Times New Roman"/>
          <w:sz w:val="24"/>
          <w:szCs w:val="24"/>
        </w:rPr>
        <w:sym w:font="Symbol" w:char="00B4"/>
      </w:r>
      <w:r w:rsidRPr="00EE3B51">
        <w:rPr>
          <w:rFonts w:ascii="Times New Roman" w:hAnsi="Times New Roman"/>
          <w:sz w:val="24"/>
          <w:szCs w:val="24"/>
        </w:rPr>
        <w:t xml:space="preserve">30 см (свая 1, рис.7). </w:t>
      </w:r>
      <w:r w:rsidRPr="00EE3B51">
        <w:rPr>
          <w:rFonts w:ascii="Times New Roman" w:hAnsi="Times New Roman"/>
          <w:b/>
          <w:i/>
          <w:sz w:val="24"/>
          <w:szCs w:val="24"/>
        </w:rPr>
        <w:t>В современных условиях материально – сберегающих технологий</w:t>
      </w:r>
      <w:r w:rsidRPr="00EE3B51">
        <w:rPr>
          <w:rFonts w:ascii="Times New Roman" w:hAnsi="Times New Roman"/>
          <w:sz w:val="24"/>
          <w:szCs w:val="24"/>
        </w:rPr>
        <w:t xml:space="preserve"> требуется инновационный подход с выявлением экономичных и рациональных типов свай.</w:t>
      </w:r>
    </w:p>
    <w:p w:rsidR="005649C6" w:rsidRPr="00EE3B51" w:rsidRDefault="005649C6" w:rsidP="005649C6">
      <w:pPr>
        <w:pStyle w:val="a5"/>
        <w:tabs>
          <w:tab w:val="left" w:pos="426"/>
          <w:tab w:val="left" w:pos="567"/>
        </w:tabs>
        <w:ind w:left="0" w:firstLine="851"/>
        <w:jc w:val="both"/>
        <w:rPr>
          <w:rFonts w:ascii="Times New Roman" w:hAnsi="Times New Roman"/>
          <w:b/>
          <w:sz w:val="24"/>
          <w:szCs w:val="24"/>
        </w:rPr>
      </w:pPr>
    </w:p>
    <w:p w:rsidR="005649C6" w:rsidRPr="00EE3B51" w:rsidRDefault="005649C6" w:rsidP="005649C6">
      <w:pPr>
        <w:pStyle w:val="a5"/>
        <w:tabs>
          <w:tab w:val="left" w:pos="426"/>
          <w:tab w:val="left" w:pos="567"/>
        </w:tabs>
        <w:ind w:left="0" w:firstLine="851"/>
        <w:jc w:val="both"/>
        <w:rPr>
          <w:rFonts w:ascii="Times New Roman" w:hAnsi="Times New Roman"/>
          <w:b/>
          <w:sz w:val="24"/>
          <w:szCs w:val="24"/>
        </w:rPr>
      </w:pPr>
      <w:proofErr w:type="gramStart"/>
      <w:r w:rsidRPr="00EE3B51">
        <w:rPr>
          <w:rFonts w:ascii="Times New Roman" w:hAnsi="Times New Roman"/>
          <w:b/>
          <w:sz w:val="24"/>
          <w:szCs w:val="24"/>
        </w:rPr>
        <w:t>а)  погружаемые</w:t>
      </w:r>
      <w:proofErr w:type="gramEnd"/>
      <w:r w:rsidRPr="00EE3B51">
        <w:rPr>
          <w:rFonts w:ascii="Times New Roman" w:hAnsi="Times New Roman"/>
          <w:b/>
          <w:sz w:val="24"/>
          <w:szCs w:val="24"/>
        </w:rPr>
        <w:t xml:space="preserve"> в грунт сваи (забивка, </w:t>
      </w:r>
      <w:proofErr w:type="spellStart"/>
      <w:r w:rsidRPr="00EE3B51">
        <w:rPr>
          <w:rFonts w:ascii="Times New Roman" w:hAnsi="Times New Roman"/>
          <w:b/>
          <w:sz w:val="24"/>
          <w:szCs w:val="24"/>
        </w:rPr>
        <w:t>вибропогружение</w:t>
      </w:r>
      <w:proofErr w:type="spellEnd"/>
      <w:r w:rsidRPr="00EE3B51">
        <w:rPr>
          <w:rFonts w:ascii="Times New Roman" w:hAnsi="Times New Roman"/>
          <w:b/>
          <w:sz w:val="24"/>
          <w:szCs w:val="24"/>
        </w:rPr>
        <w:t>, вдавливание и др.) – рис. 7</w:t>
      </w:r>
    </w:p>
    <w:p w:rsidR="005649C6" w:rsidRPr="00EE3B51" w:rsidRDefault="005649C6" w:rsidP="005649C6">
      <w:pPr>
        <w:tabs>
          <w:tab w:val="left" w:pos="426"/>
          <w:tab w:val="left" w:pos="709"/>
          <w:tab w:val="left" w:pos="851"/>
        </w:tabs>
        <w:ind w:firstLine="851"/>
        <w:jc w:val="both"/>
        <w:rPr>
          <w:rFonts w:ascii="Times New Roman" w:hAnsi="Times New Roman"/>
          <w:sz w:val="24"/>
          <w:szCs w:val="24"/>
        </w:rPr>
      </w:pPr>
      <w:r w:rsidRPr="00EE3B51">
        <w:rPr>
          <w:rFonts w:ascii="Times New Roman" w:hAnsi="Times New Roman"/>
          <w:b/>
          <w:i/>
          <w:sz w:val="24"/>
          <w:szCs w:val="24"/>
        </w:rPr>
        <w:t xml:space="preserve">            Свая 1. </w:t>
      </w:r>
      <w:r w:rsidRPr="00EE3B51">
        <w:rPr>
          <w:rFonts w:ascii="Times New Roman" w:hAnsi="Times New Roman"/>
          <w:b/>
          <w:i/>
          <w:sz w:val="24"/>
          <w:szCs w:val="24"/>
          <w:u w:val="single"/>
        </w:rPr>
        <w:t>Призматическая</w:t>
      </w:r>
      <w:r w:rsidRPr="00EE3B51">
        <w:rPr>
          <w:rFonts w:ascii="Times New Roman" w:hAnsi="Times New Roman"/>
          <w:i/>
          <w:sz w:val="24"/>
          <w:szCs w:val="24"/>
          <w:u w:val="single"/>
        </w:rPr>
        <w:t xml:space="preserve"> </w:t>
      </w:r>
      <w:r w:rsidRPr="00EE3B51">
        <w:rPr>
          <w:rFonts w:ascii="Times New Roman" w:hAnsi="Times New Roman"/>
          <w:i/>
          <w:sz w:val="24"/>
          <w:szCs w:val="24"/>
        </w:rPr>
        <w:t>– по номенклатуре заводов ЖБК длиной 3-16 м и сечением от 0,2</w:t>
      </w:r>
      <w:r w:rsidRPr="00EE3B51">
        <w:rPr>
          <w:rFonts w:ascii="Times New Roman" w:hAnsi="Times New Roman"/>
          <w:sz w:val="24"/>
          <w:szCs w:val="24"/>
        </w:rPr>
        <w:sym w:font="Symbol" w:char="00B4"/>
      </w:r>
      <w:r w:rsidRPr="00EE3B51">
        <w:rPr>
          <w:rFonts w:ascii="Times New Roman" w:hAnsi="Times New Roman"/>
          <w:i/>
          <w:sz w:val="24"/>
          <w:szCs w:val="24"/>
        </w:rPr>
        <w:t>0,2 до 0,45</w:t>
      </w:r>
      <w:r w:rsidRPr="00EE3B51">
        <w:rPr>
          <w:rFonts w:ascii="Times New Roman" w:hAnsi="Times New Roman"/>
          <w:sz w:val="24"/>
          <w:szCs w:val="24"/>
        </w:rPr>
        <w:sym w:font="Symbol" w:char="00B4"/>
      </w:r>
      <w:r w:rsidRPr="00EE3B51">
        <w:rPr>
          <w:rFonts w:ascii="Times New Roman" w:hAnsi="Times New Roman"/>
          <w:sz w:val="24"/>
          <w:szCs w:val="24"/>
        </w:rPr>
        <w:t>0</w:t>
      </w:r>
      <w:r w:rsidRPr="00EE3B51">
        <w:rPr>
          <w:rFonts w:ascii="Times New Roman" w:hAnsi="Times New Roman"/>
          <w:i/>
          <w:sz w:val="24"/>
          <w:szCs w:val="24"/>
        </w:rPr>
        <w:t>,45м</w:t>
      </w:r>
      <w:r w:rsidRPr="00EE3B51">
        <w:rPr>
          <w:rFonts w:ascii="Times New Roman" w:hAnsi="Times New Roman"/>
          <w:sz w:val="24"/>
          <w:szCs w:val="24"/>
        </w:rPr>
        <w:t>;</w:t>
      </w:r>
    </w:p>
    <w:p w:rsidR="005649C6" w:rsidRPr="00EE3B51" w:rsidRDefault="005649C6" w:rsidP="005649C6">
      <w:pPr>
        <w:pStyle w:val="a5"/>
        <w:tabs>
          <w:tab w:val="left" w:pos="426"/>
          <w:tab w:val="left" w:pos="567"/>
        </w:tabs>
        <w:ind w:left="0" w:firstLine="851"/>
        <w:jc w:val="both"/>
        <w:rPr>
          <w:rFonts w:ascii="Times New Roman" w:hAnsi="Times New Roman"/>
          <w:sz w:val="24"/>
          <w:szCs w:val="24"/>
        </w:rPr>
      </w:pPr>
      <w:r w:rsidRPr="00EE3B51">
        <w:rPr>
          <w:rFonts w:ascii="Times New Roman" w:hAnsi="Times New Roman"/>
          <w:sz w:val="24"/>
          <w:szCs w:val="24"/>
        </w:rPr>
        <w:t>Экономический эффект:</w:t>
      </w:r>
    </w:p>
    <w:p w:rsidR="005649C6" w:rsidRPr="00EE3B51" w:rsidRDefault="005649C6" w:rsidP="005649C6">
      <w:pPr>
        <w:pStyle w:val="a5"/>
        <w:tabs>
          <w:tab w:val="left" w:pos="426"/>
          <w:tab w:val="left" w:pos="567"/>
        </w:tabs>
        <w:ind w:left="0" w:firstLine="851"/>
        <w:jc w:val="both"/>
        <w:rPr>
          <w:rFonts w:ascii="Times New Roman" w:hAnsi="Times New Roman"/>
          <w:sz w:val="24"/>
          <w:szCs w:val="24"/>
        </w:rPr>
      </w:pPr>
      <w:r w:rsidRPr="00EE3B51">
        <w:rPr>
          <w:rFonts w:ascii="Times New Roman" w:hAnsi="Times New Roman"/>
          <w:sz w:val="24"/>
          <w:szCs w:val="24"/>
        </w:rPr>
        <w:t>- при применении «пуансона» - экономия бетона до 30%;</w:t>
      </w:r>
    </w:p>
    <w:p w:rsidR="005649C6" w:rsidRPr="00EE3B51" w:rsidRDefault="005649C6" w:rsidP="005649C6">
      <w:pPr>
        <w:pStyle w:val="a5"/>
        <w:tabs>
          <w:tab w:val="left" w:pos="426"/>
          <w:tab w:val="left" w:pos="567"/>
        </w:tabs>
        <w:ind w:left="0" w:firstLine="851"/>
        <w:jc w:val="both"/>
        <w:rPr>
          <w:rFonts w:ascii="Times New Roman" w:hAnsi="Times New Roman"/>
          <w:sz w:val="24"/>
          <w:szCs w:val="24"/>
        </w:rPr>
      </w:pPr>
      <w:r w:rsidRPr="00EE3B51">
        <w:rPr>
          <w:rFonts w:ascii="Times New Roman" w:hAnsi="Times New Roman"/>
          <w:sz w:val="24"/>
          <w:szCs w:val="24"/>
        </w:rPr>
        <w:t>- при предварительно-напряженной арматуре – экономия арматуры по сравнению с обычным      армированием – до 30%;</w:t>
      </w:r>
    </w:p>
    <w:p w:rsidR="005649C6" w:rsidRPr="00EE3B51" w:rsidRDefault="005649C6" w:rsidP="005649C6">
      <w:pPr>
        <w:pStyle w:val="a5"/>
        <w:tabs>
          <w:tab w:val="left" w:pos="426"/>
          <w:tab w:val="left" w:pos="567"/>
        </w:tabs>
        <w:ind w:left="0" w:firstLine="851"/>
        <w:jc w:val="both"/>
        <w:rPr>
          <w:rFonts w:ascii="Times New Roman" w:hAnsi="Times New Roman"/>
          <w:sz w:val="24"/>
          <w:szCs w:val="24"/>
        </w:rPr>
      </w:pPr>
      <w:r w:rsidRPr="00EE3B51">
        <w:rPr>
          <w:rFonts w:ascii="Times New Roman" w:hAnsi="Times New Roman"/>
          <w:sz w:val="24"/>
          <w:szCs w:val="24"/>
        </w:rPr>
        <w:t xml:space="preserve">- при армировании одним стержнем в сваях длиной 3-5м экономия арматуры </w:t>
      </w:r>
      <w:r w:rsidRPr="00EE3B51">
        <w:rPr>
          <w:rFonts w:ascii="Times New Roman" w:hAnsi="Times New Roman"/>
          <w:sz w:val="24"/>
          <w:szCs w:val="24"/>
        </w:rPr>
        <w:br/>
        <w:t>до 80 %.</w:t>
      </w:r>
    </w:p>
    <w:p w:rsidR="005649C6" w:rsidRPr="00EE3B51" w:rsidRDefault="005649C6" w:rsidP="005649C6">
      <w:pPr>
        <w:pStyle w:val="a5"/>
        <w:tabs>
          <w:tab w:val="left" w:pos="426"/>
          <w:tab w:val="left" w:pos="567"/>
        </w:tabs>
        <w:ind w:left="0" w:firstLine="851"/>
        <w:jc w:val="both"/>
        <w:rPr>
          <w:rFonts w:ascii="Times New Roman" w:hAnsi="Times New Roman"/>
          <w:i/>
          <w:sz w:val="24"/>
          <w:szCs w:val="24"/>
        </w:rPr>
      </w:pPr>
      <w:r w:rsidRPr="00EE3B51">
        <w:rPr>
          <w:rFonts w:ascii="Times New Roman" w:hAnsi="Times New Roman"/>
          <w:b/>
          <w:i/>
          <w:sz w:val="24"/>
          <w:szCs w:val="24"/>
        </w:rPr>
        <w:t xml:space="preserve">Свая 2. </w:t>
      </w:r>
      <w:r w:rsidRPr="00EE3B51">
        <w:rPr>
          <w:rFonts w:ascii="Times New Roman" w:hAnsi="Times New Roman"/>
          <w:b/>
          <w:i/>
          <w:sz w:val="24"/>
          <w:szCs w:val="24"/>
          <w:u w:val="single"/>
        </w:rPr>
        <w:t xml:space="preserve">Составная </w:t>
      </w:r>
      <w:r w:rsidRPr="00EE3B51">
        <w:rPr>
          <w:rFonts w:ascii="Times New Roman" w:hAnsi="Times New Roman"/>
          <w:i/>
          <w:sz w:val="24"/>
          <w:szCs w:val="24"/>
          <w:u w:val="single"/>
        </w:rPr>
        <w:t>-</w:t>
      </w:r>
      <w:r w:rsidRPr="00EE3B51">
        <w:rPr>
          <w:rFonts w:ascii="Times New Roman" w:hAnsi="Times New Roman"/>
          <w:i/>
          <w:sz w:val="24"/>
          <w:szCs w:val="24"/>
        </w:rPr>
        <w:t xml:space="preserve"> применяется при сваях длиной 20-60 м; длина отдельных звеньев – 6-8 м.</w:t>
      </w:r>
    </w:p>
    <w:p w:rsidR="005649C6" w:rsidRPr="00EE3B51" w:rsidRDefault="005649C6" w:rsidP="005649C6">
      <w:pPr>
        <w:pStyle w:val="a5"/>
        <w:tabs>
          <w:tab w:val="left" w:pos="426"/>
          <w:tab w:val="left" w:pos="567"/>
        </w:tabs>
        <w:ind w:left="0" w:firstLine="851"/>
        <w:jc w:val="both"/>
        <w:rPr>
          <w:rFonts w:ascii="Times New Roman" w:hAnsi="Times New Roman"/>
          <w:i/>
          <w:sz w:val="24"/>
          <w:szCs w:val="24"/>
        </w:rPr>
      </w:pPr>
      <w:r w:rsidRPr="00EE3B51">
        <w:rPr>
          <w:rFonts w:ascii="Times New Roman" w:hAnsi="Times New Roman"/>
          <w:b/>
          <w:i/>
          <w:sz w:val="24"/>
          <w:szCs w:val="24"/>
        </w:rPr>
        <w:t>Свая 3. Т</w:t>
      </w:r>
      <w:r w:rsidRPr="00EE3B51">
        <w:rPr>
          <w:rFonts w:ascii="Times New Roman" w:hAnsi="Times New Roman"/>
          <w:b/>
          <w:i/>
          <w:sz w:val="24"/>
          <w:szCs w:val="24"/>
          <w:u w:val="single"/>
        </w:rPr>
        <w:t xml:space="preserve">рубчатая </w:t>
      </w:r>
      <w:r w:rsidRPr="00EE3B51">
        <w:rPr>
          <w:rFonts w:ascii="Times New Roman" w:hAnsi="Times New Roman"/>
          <w:i/>
          <w:sz w:val="24"/>
          <w:szCs w:val="24"/>
        </w:rPr>
        <w:t xml:space="preserve">– </w:t>
      </w:r>
      <w:r w:rsidRPr="00EE3B51">
        <w:rPr>
          <w:rFonts w:ascii="Times New Roman" w:hAnsi="Times New Roman"/>
          <w:sz w:val="24"/>
          <w:szCs w:val="24"/>
        </w:rPr>
        <w:sym w:font="Symbol" w:char="00C6"/>
      </w:r>
      <w:r w:rsidRPr="00EE3B51">
        <w:rPr>
          <w:rFonts w:ascii="Times New Roman" w:hAnsi="Times New Roman"/>
          <w:i/>
          <w:sz w:val="24"/>
          <w:szCs w:val="24"/>
        </w:rPr>
        <w:t xml:space="preserve"> 30 ÷ 60 см (могут погружаться с открытым и закрытым нижним концом железобетонным наконечником); длина свай 5-8 м; экономия бетона по сравнению со сваей 1-до 50 %.</w:t>
      </w:r>
    </w:p>
    <w:p w:rsidR="005649C6" w:rsidRPr="00EE3B51" w:rsidRDefault="005649C6" w:rsidP="005649C6">
      <w:pPr>
        <w:pStyle w:val="a5"/>
        <w:tabs>
          <w:tab w:val="left" w:pos="426"/>
          <w:tab w:val="left" w:pos="567"/>
        </w:tabs>
        <w:ind w:left="0" w:firstLine="851"/>
        <w:jc w:val="both"/>
        <w:rPr>
          <w:rFonts w:ascii="Times New Roman" w:hAnsi="Times New Roman"/>
          <w:i/>
          <w:sz w:val="24"/>
          <w:szCs w:val="24"/>
        </w:rPr>
      </w:pPr>
      <w:r w:rsidRPr="00EE3B51">
        <w:rPr>
          <w:rFonts w:ascii="Times New Roman" w:hAnsi="Times New Roman"/>
          <w:b/>
          <w:i/>
          <w:sz w:val="24"/>
          <w:szCs w:val="24"/>
        </w:rPr>
        <w:t xml:space="preserve">Свая 4. </w:t>
      </w:r>
      <w:r w:rsidRPr="00EE3B51">
        <w:rPr>
          <w:rFonts w:ascii="Times New Roman" w:hAnsi="Times New Roman"/>
          <w:b/>
          <w:i/>
          <w:sz w:val="24"/>
          <w:szCs w:val="24"/>
          <w:u w:val="single"/>
        </w:rPr>
        <w:t xml:space="preserve">Сложного сечения </w:t>
      </w:r>
      <w:r w:rsidRPr="00EE3B51">
        <w:rPr>
          <w:rFonts w:ascii="Times New Roman" w:hAnsi="Times New Roman"/>
          <w:b/>
          <w:i/>
          <w:sz w:val="24"/>
          <w:szCs w:val="24"/>
        </w:rPr>
        <w:t xml:space="preserve">– </w:t>
      </w:r>
      <w:r w:rsidRPr="00EE3B51">
        <w:rPr>
          <w:rFonts w:ascii="Times New Roman" w:hAnsi="Times New Roman"/>
          <w:i/>
          <w:sz w:val="24"/>
          <w:szCs w:val="24"/>
        </w:rPr>
        <w:t>применение в качестве анкерных свай, работающих на выдергивание</w:t>
      </w:r>
    </w:p>
    <w:p w:rsidR="005649C6" w:rsidRPr="00EE3B51" w:rsidRDefault="005649C6" w:rsidP="005649C6">
      <w:pPr>
        <w:pStyle w:val="a5"/>
        <w:tabs>
          <w:tab w:val="left" w:pos="426"/>
          <w:tab w:val="left" w:pos="567"/>
        </w:tabs>
        <w:spacing w:after="0"/>
        <w:ind w:left="0" w:firstLine="851"/>
        <w:jc w:val="both"/>
        <w:rPr>
          <w:rFonts w:ascii="Times New Roman" w:hAnsi="Times New Roman"/>
          <w:i/>
          <w:sz w:val="24"/>
          <w:szCs w:val="24"/>
        </w:rPr>
      </w:pPr>
      <w:r w:rsidRPr="00EE3B51">
        <w:rPr>
          <w:rFonts w:ascii="Times New Roman" w:hAnsi="Times New Roman"/>
          <w:b/>
          <w:i/>
          <w:sz w:val="24"/>
          <w:szCs w:val="24"/>
        </w:rPr>
        <w:t xml:space="preserve">Свая 5. </w:t>
      </w:r>
      <w:r w:rsidRPr="00EE3B51">
        <w:rPr>
          <w:rFonts w:ascii="Times New Roman" w:hAnsi="Times New Roman"/>
          <w:b/>
          <w:i/>
          <w:sz w:val="24"/>
          <w:szCs w:val="24"/>
          <w:u w:val="single"/>
        </w:rPr>
        <w:t>Свая - колонна</w:t>
      </w:r>
      <w:r w:rsidRPr="00EE3B51">
        <w:rPr>
          <w:rFonts w:ascii="Times New Roman" w:hAnsi="Times New Roman"/>
          <w:b/>
          <w:i/>
          <w:sz w:val="24"/>
          <w:szCs w:val="24"/>
        </w:rPr>
        <w:t xml:space="preserve"> </w:t>
      </w:r>
      <w:r w:rsidRPr="00EE3B51">
        <w:rPr>
          <w:rFonts w:ascii="Times New Roman" w:hAnsi="Times New Roman"/>
          <w:i/>
          <w:sz w:val="24"/>
          <w:szCs w:val="24"/>
        </w:rPr>
        <w:t>– эффективное применение при строительстве одноэтажных зданий (офисные, складские, выставочные павильоны, гаражи, сельскохозяйственные постройки и др.). При этом требуется точность забивки свай по вертикальным отметкам и допускается отклонение от оси до 3 см; закладные детали при изготовлении свай позволяют сразу после их забивки производить крепление стеновых панелей и конструкций перекрытия. Экономия при устройстве фундаментов такого типа (по сравнению с обычным способом выполнения) - до 60 %.</w:t>
      </w:r>
    </w:p>
    <w:p w:rsidR="005649C6" w:rsidRPr="00EE3B51" w:rsidRDefault="005649C6" w:rsidP="005649C6">
      <w:pPr>
        <w:tabs>
          <w:tab w:val="left" w:pos="426"/>
          <w:tab w:val="left" w:pos="709"/>
        </w:tabs>
        <w:spacing w:after="0"/>
        <w:ind w:firstLine="851"/>
        <w:jc w:val="both"/>
        <w:rPr>
          <w:rFonts w:ascii="Times New Roman" w:hAnsi="Times New Roman"/>
          <w:sz w:val="24"/>
          <w:szCs w:val="24"/>
        </w:rPr>
      </w:pPr>
      <w:r w:rsidRPr="00EE3B51">
        <w:rPr>
          <w:rFonts w:ascii="Times New Roman" w:hAnsi="Times New Roman"/>
          <w:b/>
          <w:i/>
          <w:sz w:val="24"/>
          <w:szCs w:val="24"/>
        </w:rPr>
        <w:t xml:space="preserve">    Свая 6. </w:t>
      </w:r>
      <w:r w:rsidRPr="00EE3B51">
        <w:rPr>
          <w:rFonts w:ascii="Times New Roman" w:hAnsi="Times New Roman"/>
          <w:b/>
          <w:i/>
          <w:sz w:val="24"/>
          <w:szCs w:val="24"/>
          <w:u w:val="single"/>
        </w:rPr>
        <w:t>Пирамидальная</w:t>
      </w:r>
      <w:r w:rsidRPr="00EE3B51">
        <w:rPr>
          <w:rFonts w:ascii="Times New Roman" w:hAnsi="Times New Roman"/>
          <w:b/>
          <w:i/>
          <w:sz w:val="24"/>
          <w:szCs w:val="24"/>
        </w:rPr>
        <w:t xml:space="preserve"> – </w:t>
      </w:r>
      <w:r w:rsidRPr="00EE3B51">
        <w:rPr>
          <w:rFonts w:ascii="Times New Roman" w:hAnsi="Times New Roman"/>
          <w:i/>
          <w:sz w:val="24"/>
          <w:szCs w:val="24"/>
        </w:rPr>
        <w:t>за счет расклинивающего действия боковых поверхностей и формирования значительной зоны уплотнения несущая способность свай по сравнению со сваей 1 увеличивается до 30 % равно как и экономический эффект в целом (с учетом уменьшения объема бетона на их изготовление, количества в свайном поле, транспортных и производственных</w:t>
      </w:r>
      <w:r w:rsidRPr="00EE3B51">
        <w:rPr>
          <w:rFonts w:ascii="Times New Roman" w:hAnsi="Times New Roman"/>
          <w:b/>
          <w:i/>
          <w:sz w:val="24"/>
          <w:szCs w:val="24"/>
        </w:rPr>
        <w:t xml:space="preserve"> </w:t>
      </w:r>
      <w:r w:rsidRPr="00EE3B51">
        <w:rPr>
          <w:rFonts w:ascii="Times New Roman" w:hAnsi="Times New Roman"/>
          <w:i/>
          <w:sz w:val="24"/>
          <w:szCs w:val="24"/>
        </w:rPr>
        <w:t>затрат</w:t>
      </w:r>
      <w:r w:rsidRPr="00EE3B51">
        <w:rPr>
          <w:rFonts w:ascii="Times New Roman" w:hAnsi="Times New Roman"/>
          <w:b/>
          <w:i/>
          <w:sz w:val="24"/>
          <w:szCs w:val="24"/>
        </w:rPr>
        <w:t>).</w:t>
      </w:r>
      <w:r w:rsidRPr="00EE3B51">
        <w:rPr>
          <w:rFonts w:ascii="Times New Roman" w:hAnsi="Times New Roman"/>
          <w:i/>
          <w:sz w:val="24"/>
          <w:szCs w:val="24"/>
        </w:rPr>
        <w:t xml:space="preserve"> Длина свай может быть 3-8 м, сечение в верхней части 50</w:t>
      </w:r>
      <w:r w:rsidRPr="00EE3B51">
        <w:rPr>
          <w:rFonts w:ascii="Times New Roman" w:hAnsi="Times New Roman"/>
          <w:sz w:val="24"/>
          <w:szCs w:val="24"/>
        </w:rPr>
        <w:sym w:font="Symbol" w:char="00B4"/>
      </w:r>
      <w:r w:rsidRPr="00EE3B51">
        <w:rPr>
          <w:rFonts w:ascii="Times New Roman" w:hAnsi="Times New Roman"/>
          <w:sz w:val="24"/>
          <w:szCs w:val="24"/>
        </w:rPr>
        <w:t>50÷70</w:t>
      </w:r>
      <w:r w:rsidRPr="00EE3B51">
        <w:rPr>
          <w:rFonts w:ascii="Times New Roman" w:hAnsi="Times New Roman"/>
          <w:sz w:val="24"/>
          <w:szCs w:val="24"/>
        </w:rPr>
        <w:sym w:font="Symbol" w:char="00B4"/>
      </w:r>
      <w:r w:rsidRPr="00EE3B51">
        <w:rPr>
          <w:rFonts w:ascii="Times New Roman" w:hAnsi="Times New Roman"/>
          <w:sz w:val="24"/>
          <w:szCs w:val="24"/>
        </w:rPr>
        <w:t>70 см, нижнего конца свай 20</w:t>
      </w:r>
      <w:r w:rsidRPr="00EE3B51">
        <w:rPr>
          <w:rFonts w:ascii="Times New Roman" w:hAnsi="Times New Roman"/>
          <w:sz w:val="24"/>
          <w:szCs w:val="24"/>
        </w:rPr>
        <w:sym w:font="Symbol" w:char="00B4"/>
      </w:r>
      <w:r w:rsidRPr="00EE3B51">
        <w:rPr>
          <w:rFonts w:ascii="Times New Roman" w:hAnsi="Times New Roman"/>
          <w:sz w:val="24"/>
          <w:szCs w:val="24"/>
        </w:rPr>
        <w:t>20÷40</w:t>
      </w:r>
      <w:r w:rsidRPr="00EE3B51">
        <w:rPr>
          <w:rFonts w:ascii="Times New Roman" w:hAnsi="Times New Roman"/>
          <w:sz w:val="24"/>
          <w:szCs w:val="24"/>
        </w:rPr>
        <w:sym w:font="Symbol" w:char="00B4"/>
      </w:r>
      <w:r w:rsidRPr="00EE3B51">
        <w:rPr>
          <w:rFonts w:ascii="Times New Roman" w:hAnsi="Times New Roman"/>
          <w:sz w:val="24"/>
          <w:szCs w:val="24"/>
        </w:rPr>
        <w:t>40 см</w:t>
      </w:r>
    </w:p>
    <w:p w:rsidR="000A7388" w:rsidRPr="00EE3B51" w:rsidRDefault="000A7388" w:rsidP="000A7388">
      <w:pPr>
        <w:spacing w:after="0" w:line="360" w:lineRule="auto"/>
        <w:ind w:left="360"/>
        <w:jc w:val="center"/>
        <w:rPr>
          <w:rFonts w:ascii="Times New Roman" w:eastAsiaTheme="minorEastAsia" w:hAnsi="Times New Roman"/>
          <w:b/>
          <w:i/>
          <w:sz w:val="24"/>
          <w:szCs w:val="24"/>
        </w:rPr>
      </w:pPr>
    </w:p>
    <w:p w:rsidR="000A7388" w:rsidRPr="00EE3B51" w:rsidRDefault="000A7388" w:rsidP="000A7388">
      <w:pPr>
        <w:spacing w:after="0" w:line="360" w:lineRule="auto"/>
        <w:ind w:left="360"/>
        <w:jc w:val="center"/>
        <w:rPr>
          <w:rFonts w:ascii="Times New Roman" w:eastAsiaTheme="minorHAnsi" w:hAnsi="Times New Roman"/>
          <w:sz w:val="24"/>
          <w:szCs w:val="24"/>
        </w:rPr>
      </w:pPr>
      <w:r w:rsidRPr="00EE3B51">
        <w:rPr>
          <w:rFonts w:ascii="Times New Roman" w:eastAsiaTheme="minorEastAsia" w:hAnsi="Times New Roman"/>
          <w:b/>
          <w:i/>
          <w:sz w:val="24"/>
          <w:szCs w:val="24"/>
        </w:rPr>
        <w:t>Рис. 7.</w:t>
      </w:r>
      <w:r w:rsidRPr="00EE3B51">
        <w:rPr>
          <w:rFonts w:ascii="Times New Roman" w:eastAsiaTheme="minorEastAsia" w:hAnsi="Times New Roman"/>
          <w:b/>
          <w:sz w:val="24"/>
          <w:szCs w:val="24"/>
        </w:rPr>
        <w:t xml:space="preserve"> Основные типы свай</w:t>
      </w:r>
    </w:p>
    <w:p w:rsidR="000A7388" w:rsidRPr="00EE3B51" w:rsidRDefault="000A7388" w:rsidP="000A7388">
      <w:pPr>
        <w:spacing w:after="0" w:line="360" w:lineRule="auto"/>
        <w:ind w:left="360"/>
        <w:rPr>
          <w:rFonts w:ascii="Times New Roman" w:hAnsi="Times New Roman"/>
          <w:sz w:val="24"/>
          <w:szCs w:val="24"/>
        </w:rPr>
      </w:pPr>
      <w:r w:rsidRPr="00EE3B51">
        <w:rPr>
          <w:rFonts w:ascii="Times New Roman" w:hAnsi="Times New Roman"/>
          <w:noProof/>
          <w:sz w:val="24"/>
          <w:szCs w:val="24"/>
          <w:lang w:eastAsia="ru-RU"/>
        </w:rPr>
        <w:lastRenderedPageBreak/>
        <w:drawing>
          <wp:inline distT="0" distB="0" distL="0" distR="0">
            <wp:extent cx="5838825" cy="6734175"/>
            <wp:effectExtent l="19050" t="0" r="9525" b="0"/>
            <wp:docPr id="10" name="Рисунок 9" descr="Рис 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Рис 49.jpg"/>
                    <pic:cNvPicPr>
                      <a:picLocks noChangeAspect="1" noChangeArrowheads="1"/>
                    </pic:cNvPicPr>
                  </pic:nvPicPr>
                  <pic:blipFill>
                    <a:blip r:embed="rId21" cstate="print"/>
                    <a:srcRect/>
                    <a:stretch>
                      <a:fillRect/>
                    </a:stretch>
                  </pic:blipFill>
                  <pic:spPr bwMode="auto">
                    <a:xfrm>
                      <a:off x="0" y="0"/>
                      <a:ext cx="5838825" cy="6734175"/>
                    </a:xfrm>
                    <a:prstGeom prst="rect">
                      <a:avLst/>
                    </a:prstGeom>
                    <a:noFill/>
                    <a:ln w="9525">
                      <a:noFill/>
                      <a:miter lim="800000"/>
                      <a:headEnd/>
                      <a:tailEnd/>
                    </a:ln>
                  </pic:spPr>
                </pic:pic>
              </a:graphicData>
            </a:graphic>
          </wp:inline>
        </w:drawing>
      </w:r>
    </w:p>
    <w:tbl>
      <w:tblPr>
        <w:tblpPr w:leftFromText="180" w:rightFromText="180" w:vertAnchor="text" w:horzAnchor="margin" w:tblpXSpec="center" w:tblpY="272"/>
        <w:tblW w:w="0" w:type="auto"/>
        <w:tblLook w:val="04A0" w:firstRow="1" w:lastRow="0" w:firstColumn="1" w:lastColumn="0" w:noHBand="0" w:noVBand="1"/>
      </w:tblPr>
      <w:tblGrid>
        <w:gridCol w:w="8613"/>
      </w:tblGrid>
      <w:tr w:rsidR="000A7388" w:rsidRPr="00EE3B51" w:rsidTr="000A7388">
        <w:tc>
          <w:tcPr>
            <w:tcW w:w="8613" w:type="dxa"/>
            <w:hideMark/>
          </w:tcPr>
          <w:p w:rsidR="000A7388" w:rsidRPr="00EE3B51" w:rsidRDefault="000A7388">
            <w:pPr>
              <w:rPr>
                <w:rFonts w:ascii="Times New Roman" w:eastAsiaTheme="minorEastAsia" w:hAnsi="Times New Roman"/>
                <w:sz w:val="24"/>
                <w:szCs w:val="24"/>
              </w:rPr>
            </w:pPr>
            <w:r w:rsidRPr="00EE3B51">
              <w:rPr>
                <w:rFonts w:ascii="Times New Roman" w:eastAsiaTheme="minorEastAsia" w:hAnsi="Times New Roman"/>
                <w:sz w:val="24"/>
                <w:szCs w:val="24"/>
              </w:rPr>
              <w:t>Изготовленные на заводе или полигоне:</w:t>
            </w:r>
          </w:p>
          <w:p w:rsidR="000A7388" w:rsidRPr="00EE3B51" w:rsidRDefault="000A7388">
            <w:pPr>
              <w:jc w:val="both"/>
              <w:rPr>
                <w:rFonts w:ascii="Times New Roman" w:eastAsiaTheme="minorEastAsia" w:hAnsi="Times New Roman"/>
                <w:sz w:val="24"/>
                <w:szCs w:val="24"/>
              </w:rPr>
            </w:pPr>
            <w:r w:rsidRPr="00EE3B51">
              <w:rPr>
                <w:rFonts w:ascii="Times New Roman" w:eastAsiaTheme="minorEastAsia" w:hAnsi="Times New Roman"/>
                <w:sz w:val="24"/>
                <w:szCs w:val="24"/>
              </w:rPr>
              <w:t>а) погружаемые в грунт: 1 – призматическая; 2 – составная;</w:t>
            </w:r>
          </w:p>
          <w:p w:rsidR="000A7388" w:rsidRPr="00EE3B51" w:rsidRDefault="000A7388">
            <w:pPr>
              <w:jc w:val="both"/>
              <w:rPr>
                <w:rFonts w:ascii="Times New Roman" w:eastAsiaTheme="minorEastAsia" w:hAnsi="Times New Roman"/>
                <w:sz w:val="24"/>
                <w:szCs w:val="24"/>
              </w:rPr>
            </w:pPr>
            <w:r w:rsidRPr="00EE3B51">
              <w:rPr>
                <w:rFonts w:ascii="Times New Roman" w:eastAsiaTheme="minorEastAsia" w:hAnsi="Times New Roman"/>
                <w:sz w:val="24"/>
                <w:szCs w:val="24"/>
              </w:rPr>
              <w:t>3 – трубчатая; 4 – сложного сечения; 5 – свая колонна;</w:t>
            </w:r>
          </w:p>
          <w:p w:rsidR="000A7388" w:rsidRPr="00EE3B51" w:rsidRDefault="000A7388">
            <w:pPr>
              <w:jc w:val="both"/>
              <w:rPr>
                <w:rFonts w:ascii="Times New Roman" w:eastAsiaTheme="minorEastAsia" w:hAnsi="Times New Roman"/>
                <w:sz w:val="24"/>
                <w:szCs w:val="24"/>
              </w:rPr>
            </w:pPr>
            <w:r w:rsidRPr="00EE3B51">
              <w:rPr>
                <w:rFonts w:ascii="Times New Roman" w:eastAsiaTheme="minorEastAsia" w:hAnsi="Times New Roman"/>
                <w:sz w:val="24"/>
                <w:szCs w:val="24"/>
              </w:rPr>
              <w:t>6 – пирамидальная;</w:t>
            </w:r>
          </w:p>
        </w:tc>
      </w:tr>
      <w:tr w:rsidR="000A7388" w:rsidRPr="00EE3B51" w:rsidTr="000A7388">
        <w:tc>
          <w:tcPr>
            <w:tcW w:w="8613" w:type="dxa"/>
            <w:hideMark/>
          </w:tcPr>
          <w:p w:rsidR="000A7388" w:rsidRPr="00EE3B51" w:rsidRDefault="000A7388">
            <w:pPr>
              <w:jc w:val="both"/>
              <w:rPr>
                <w:rFonts w:ascii="Times New Roman" w:eastAsiaTheme="minorEastAsia" w:hAnsi="Times New Roman"/>
                <w:sz w:val="24"/>
                <w:szCs w:val="24"/>
              </w:rPr>
            </w:pPr>
            <w:r w:rsidRPr="00EE3B51">
              <w:rPr>
                <w:rFonts w:ascii="Times New Roman" w:eastAsiaTheme="minorEastAsia" w:hAnsi="Times New Roman"/>
                <w:sz w:val="24"/>
                <w:szCs w:val="24"/>
              </w:rPr>
              <w:t>Изготовленные на строительной площадке:</w:t>
            </w:r>
          </w:p>
          <w:p w:rsidR="000A7388" w:rsidRPr="00EE3B51" w:rsidRDefault="000A7388">
            <w:pPr>
              <w:jc w:val="both"/>
              <w:rPr>
                <w:rFonts w:ascii="Times New Roman" w:eastAsiaTheme="minorEastAsia" w:hAnsi="Times New Roman"/>
                <w:sz w:val="24"/>
                <w:szCs w:val="24"/>
              </w:rPr>
            </w:pPr>
            <w:r w:rsidRPr="00EE3B51">
              <w:rPr>
                <w:rFonts w:ascii="Times New Roman" w:eastAsiaTheme="minorEastAsia" w:hAnsi="Times New Roman"/>
                <w:sz w:val="24"/>
                <w:szCs w:val="24"/>
              </w:rPr>
              <w:t xml:space="preserve">б) буровые и буронабивные: 7 – без уширения; 8 – с уширенной пятой; 9 – </w:t>
            </w:r>
            <w:proofErr w:type="spellStart"/>
            <w:r w:rsidRPr="00EE3B51">
              <w:rPr>
                <w:rFonts w:ascii="Times New Roman" w:eastAsiaTheme="minorEastAsia" w:hAnsi="Times New Roman"/>
                <w:sz w:val="24"/>
                <w:szCs w:val="24"/>
              </w:rPr>
              <w:t>комуфлетная</w:t>
            </w:r>
            <w:proofErr w:type="spellEnd"/>
            <w:r w:rsidRPr="00EE3B51">
              <w:rPr>
                <w:rFonts w:ascii="Times New Roman" w:eastAsiaTheme="minorEastAsia" w:hAnsi="Times New Roman"/>
                <w:sz w:val="24"/>
                <w:szCs w:val="24"/>
              </w:rPr>
              <w:t>; в) устраиваемые в вытрамбованном ложе;</w:t>
            </w:r>
          </w:p>
          <w:p w:rsidR="000A7388" w:rsidRPr="00EE3B51" w:rsidRDefault="000A7388">
            <w:pPr>
              <w:jc w:val="both"/>
              <w:rPr>
                <w:rFonts w:ascii="Times New Roman" w:eastAsiaTheme="minorEastAsia" w:hAnsi="Times New Roman"/>
                <w:sz w:val="24"/>
                <w:szCs w:val="24"/>
              </w:rPr>
            </w:pPr>
            <w:r w:rsidRPr="00EE3B51">
              <w:rPr>
                <w:rFonts w:ascii="Times New Roman" w:eastAsiaTheme="minorEastAsia" w:hAnsi="Times New Roman"/>
                <w:sz w:val="24"/>
                <w:szCs w:val="24"/>
              </w:rPr>
              <w:lastRenderedPageBreak/>
              <w:t>10 – коническая; 11 – бипирамидальная;12 – пирамидальная с вытрамбованной пятой.</w:t>
            </w:r>
          </w:p>
        </w:tc>
      </w:tr>
    </w:tbl>
    <w:p w:rsidR="000D67F6" w:rsidRPr="00EE3B51" w:rsidRDefault="000D67F6" w:rsidP="000D67F6">
      <w:pPr>
        <w:pStyle w:val="a5"/>
        <w:tabs>
          <w:tab w:val="left" w:pos="426"/>
          <w:tab w:val="left" w:pos="567"/>
        </w:tabs>
        <w:ind w:left="0" w:firstLine="851"/>
        <w:jc w:val="both"/>
        <w:rPr>
          <w:rFonts w:ascii="Times New Roman" w:hAnsi="Times New Roman"/>
          <w:sz w:val="24"/>
          <w:szCs w:val="24"/>
        </w:rPr>
      </w:pPr>
      <w:proofErr w:type="gramStart"/>
      <w:r w:rsidRPr="00EE3B51">
        <w:rPr>
          <w:rFonts w:ascii="Times New Roman" w:hAnsi="Times New Roman"/>
          <w:b/>
          <w:sz w:val="24"/>
          <w:szCs w:val="24"/>
        </w:rPr>
        <w:lastRenderedPageBreak/>
        <w:t>б)  буровые</w:t>
      </w:r>
      <w:proofErr w:type="gramEnd"/>
      <w:r w:rsidRPr="00EE3B51">
        <w:rPr>
          <w:rFonts w:ascii="Times New Roman" w:hAnsi="Times New Roman"/>
          <w:b/>
          <w:sz w:val="24"/>
          <w:szCs w:val="24"/>
        </w:rPr>
        <w:t xml:space="preserve"> и буронабивные сваи-</w:t>
      </w:r>
      <w:r w:rsidRPr="00EE3B51">
        <w:rPr>
          <w:rFonts w:ascii="Times New Roman" w:hAnsi="Times New Roman"/>
          <w:sz w:val="24"/>
          <w:szCs w:val="24"/>
        </w:rPr>
        <w:t>рис.7</w:t>
      </w:r>
    </w:p>
    <w:p w:rsidR="000D67F6" w:rsidRPr="00EE3B51" w:rsidRDefault="000D67F6" w:rsidP="000D67F6">
      <w:pPr>
        <w:pStyle w:val="a5"/>
        <w:tabs>
          <w:tab w:val="left" w:pos="426"/>
          <w:tab w:val="left" w:pos="567"/>
        </w:tabs>
        <w:ind w:left="0" w:firstLine="851"/>
        <w:jc w:val="both"/>
        <w:rPr>
          <w:rFonts w:ascii="Times New Roman" w:hAnsi="Times New Roman"/>
          <w:sz w:val="24"/>
          <w:szCs w:val="24"/>
        </w:rPr>
      </w:pPr>
      <w:r w:rsidRPr="00EE3B51">
        <w:rPr>
          <w:rFonts w:ascii="Times New Roman" w:hAnsi="Times New Roman"/>
          <w:b/>
          <w:sz w:val="24"/>
          <w:szCs w:val="24"/>
        </w:rPr>
        <w:t xml:space="preserve">Свая 7. </w:t>
      </w:r>
      <w:proofErr w:type="gramStart"/>
      <w:r w:rsidRPr="00EE3B51">
        <w:rPr>
          <w:rFonts w:ascii="Times New Roman" w:hAnsi="Times New Roman"/>
          <w:b/>
          <w:sz w:val="24"/>
          <w:szCs w:val="24"/>
          <w:u w:val="single"/>
        </w:rPr>
        <w:t>Буро-набивная</w:t>
      </w:r>
      <w:proofErr w:type="gramEnd"/>
      <w:r w:rsidRPr="00EE3B51">
        <w:rPr>
          <w:rFonts w:ascii="Times New Roman" w:hAnsi="Times New Roman"/>
          <w:b/>
          <w:sz w:val="24"/>
          <w:szCs w:val="24"/>
          <w:u w:val="single"/>
        </w:rPr>
        <w:t xml:space="preserve"> свая</w:t>
      </w:r>
      <w:r w:rsidRPr="00EE3B51">
        <w:rPr>
          <w:rFonts w:ascii="Times New Roman" w:hAnsi="Times New Roman"/>
          <w:b/>
          <w:sz w:val="24"/>
          <w:szCs w:val="24"/>
        </w:rPr>
        <w:t xml:space="preserve">. </w:t>
      </w:r>
      <w:r w:rsidRPr="00EE3B51">
        <w:rPr>
          <w:rFonts w:ascii="Times New Roman" w:hAnsi="Times New Roman"/>
          <w:sz w:val="24"/>
          <w:szCs w:val="24"/>
        </w:rPr>
        <w:t xml:space="preserve">Диаметром 0,2-0,6 м и длиной 3-10 м. Может выполняться с помощью ручного бурения или </w:t>
      </w:r>
      <w:proofErr w:type="spellStart"/>
      <w:proofErr w:type="gramStart"/>
      <w:r w:rsidRPr="00EE3B51">
        <w:rPr>
          <w:rFonts w:ascii="Times New Roman" w:hAnsi="Times New Roman"/>
          <w:sz w:val="24"/>
          <w:szCs w:val="24"/>
        </w:rPr>
        <w:t>шнеко</w:t>
      </w:r>
      <w:proofErr w:type="spellEnd"/>
      <w:r w:rsidRPr="00EE3B51">
        <w:rPr>
          <w:rFonts w:ascii="Times New Roman" w:hAnsi="Times New Roman"/>
          <w:sz w:val="24"/>
          <w:szCs w:val="24"/>
        </w:rPr>
        <w:t>-буровыми</w:t>
      </w:r>
      <w:proofErr w:type="gramEnd"/>
      <w:r w:rsidRPr="00EE3B51">
        <w:rPr>
          <w:rFonts w:ascii="Times New Roman" w:hAnsi="Times New Roman"/>
          <w:sz w:val="24"/>
          <w:szCs w:val="24"/>
        </w:rPr>
        <w:t xml:space="preserve"> механизмами. Сваи малого диаметра эффективны при малоэтажном строительстве, при возведении зданий в трудно доступных местах, при усилении фундаментов зданий сваи большего диаметра применяют при строительстве домов повышенной этажности. </w:t>
      </w:r>
    </w:p>
    <w:p w:rsidR="000D67F6" w:rsidRPr="00EE3B51" w:rsidRDefault="000D67F6" w:rsidP="000D67F6">
      <w:pPr>
        <w:pStyle w:val="a5"/>
        <w:tabs>
          <w:tab w:val="left" w:pos="426"/>
          <w:tab w:val="left" w:pos="567"/>
        </w:tabs>
        <w:ind w:left="0" w:firstLine="851"/>
        <w:jc w:val="both"/>
        <w:rPr>
          <w:rFonts w:ascii="Times New Roman" w:hAnsi="Times New Roman"/>
          <w:b/>
          <w:sz w:val="24"/>
          <w:szCs w:val="24"/>
        </w:rPr>
      </w:pPr>
    </w:p>
    <w:p w:rsidR="000D67F6" w:rsidRPr="00EE3B51" w:rsidRDefault="000D67F6" w:rsidP="000D67F6">
      <w:pPr>
        <w:pStyle w:val="a5"/>
        <w:tabs>
          <w:tab w:val="left" w:pos="426"/>
          <w:tab w:val="left" w:pos="567"/>
        </w:tabs>
        <w:ind w:left="0" w:firstLine="851"/>
        <w:jc w:val="both"/>
        <w:rPr>
          <w:rFonts w:ascii="Times New Roman" w:hAnsi="Times New Roman"/>
          <w:sz w:val="24"/>
          <w:szCs w:val="24"/>
        </w:rPr>
      </w:pPr>
      <w:r w:rsidRPr="00EE3B51">
        <w:rPr>
          <w:rFonts w:ascii="Times New Roman" w:hAnsi="Times New Roman"/>
          <w:b/>
          <w:sz w:val="24"/>
          <w:szCs w:val="24"/>
        </w:rPr>
        <w:t>Свая 8.</w:t>
      </w:r>
      <w:r w:rsidRPr="00EE3B51">
        <w:rPr>
          <w:rFonts w:ascii="Times New Roman" w:hAnsi="Times New Roman"/>
          <w:sz w:val="24"/>
          <w:szCs w:val="24"/>
        </w:rPr>
        <w:t xml:space="preserve"> </w:t>
      </w:r>
      <w:r w:rsidRPr="00EE3B51">
        <w:rPr>
          <w:rFonts w:ascii="Times New Roman" w:hAnsi="Times New Roman"/>
          <w:b/>
          <w:sz w:val="24"/>
          <w:szCs w:val="24"/>
          <w:u w:val="single"/>
        </w:rPr>
        <w:t>Свая с уширенной пятой</w:t>
      </w:r>
      <w:r w:rsidRPr="00EE3B51">
        <w:rPr>
          <w:rFonts w:ascii="Times New Roman" w:hAnsi="Times New Roman"/>
          <w:sz w:val="24"/>
          <w:szCs w:val="24"/>
        </w:rPr>
        <w:t xml:space="preserve">. Выполняется </w:t>
      </w:r>
      <w:proofErr w:type="gramStart"/>
      <w:r w:rsidRPr="00EE3B51">
        <w:rPr>
          <w:rFonts w:ascii="Times New Roman" w:hAnsi="Times New Roman"/>
          <w:sz w:val="24"/>
          <w:szCs w:val="24"/>
        </w:rPr>
        <w:t>бурением  ствола</w:t>
      </w:r>
      <w:proofErr w:type="gramEnd"/>
      <w:r w:rsidRPr="00EE3B51">
        <w:rPr>
          <w:rFonts w:ascii="Times New Roman" w:hAnsi="Times New Roman"/>
          <w:sz w:val="24"/>
          <w:szCs w:val="24"/>
        </w:rPr>
        <w:t xml:space="preserve"> и с </w:t>
      </w:r>
      <w:proofErr w:type="spellStart"/>
      <w:r w:rsidRPr="00EE3B51">
        <w:rPr>
          <w:rFonts w:ascii="Times New Roman" w:hAnsi="Times New Roman"/>
          <w:sz w:val="24"/>
          <w:szCs w:val="24"/>
        </w:rPr>
        <w:t>разбуриванием</w:t>
      </w:r>
      <w:proofErr w:type="spellEnd"/>
      <w:r w:rsidRPr="00EE3B51">
        <w:rPr>
          <w:rFonts w:ascii="Times New Roman" w:hAnsi="Times New Roman"/>
          <w:sz w:val="24"/>
          <w:szCs w:val="24"/>
        </w:rPr>
        <w:t xml:space="preserve"> пяты </w:t>
      </w:r>
      <w:proofErr w:type="spellStart"/>
      <w:r w:rsidRPr="00EE3B51">
        <w:rPr>
          <w:rFonts w:ascii="Times New Roman" w:hAnsi="Times New Roman"/>
          <w:sz w:val="24"/>
          <w:szCs w:val="24"/>
        </w:rPr>
        <w:t>спец.буровым</w:t>
      </w:r>
      <w:proofErr w:type="spellEnd"/>
      <w:r w:rsidRPr="00EE3B51">
        <w:rPr>
          <w:rFonts w:ascii="Times New Roman" w:hAnsi="Times New Roman"/>
          <w:sz w:val="24"/>
          <w:szCs w:val="24"/>
        </w:rPr>
        <w:t xml:space="preserve"> инструментом (при постоянной подаче раствора </w:t>
      </w:r>
      <w:proofErr w:type="spellStart"/>
      <w:r w:rsidRPr="00EE3B51">
        <w:rPr>
          <w:rFonts w:ascii="Times New Roman" w:hAnsi="Times New Roman"/>
          <w:sz w:val="24"/>
          <w:szCs w:val="24"/>
        </w:rPr>
        <w:t>бентонитовой</w:t>
      </w:r>
      <w:proofErr w:type="spellEnd"/>
      <w:r w:rsidRPr="00EE3B51">
        <w:rPr>
          <w:rFonts w:ascii="Times New Roman" w:hAnsi="Times New Roman"/>
          <w:sz w:val="24"/>
          <w:szCs w:val="24"/>
        </w:rPr>
        <w:t xml:space="preserve"> глины , извлекающей частицы грунта и последующим заполнением полости бетоном через шланг.  </w:t>
      </w:r>
    </w:p>
    <w:p w:rsidR="000D67F6" w:rsidRPr="00EE3B51" w:rsidRDefault="000D67F6" w:rsidP="000D67F6">
      <w:pPr>
        <w:pStyle w:val="a5"/>
        <w:tabs>
          <w:tab w:val="left" w:pos="426"/>
          <w:tab w:val="left" w:pos="567"/>
        </w:tabs>
        <w:ind w:left="0" w:firstLine="851"/>
        <w:jc w:val="both"/>
        <w:rPr>
          <w:rFonts w:ascii="Times New Roman" w:hAnsi="Times New Roman"/>
          <w:sz w:val="24"/>
          <w:szCs w:val="24"/>
        </w:rPr>
      </w:pPr>
      <w:r w:rsidRPr="00EE3B51">
        <w:rPr>
          <w:rFonts w:ascii="Times New Roman" w:hAnsi="Times New Roman"/>
          <w:b/>
          <w:sz w:val="24"/>
          <w:szCs w:val="24"/>
        </w:rPr>
        <w:t>Свая 9</w:t>
      </w:r>
      <w:r w:rsidRPr="00EE3B51">
        <w:rPr>
          <w:rFonts w:ascii="Times New Roman" w:hAnsi="Times New Roman"/>
          <w:sz w:val="24"/>
          <w:szCs w:val="24"/>
          <w:u w:val="single"/>
        </w:rPr>
        <w:t xml:space="preserve">. </w:t>
      </w:r>
      <w:r w:rsidRPr="00EE3B51">
        <w:rPr>
          <w:rFonts w:ascii="Times New Roman" w:hAnsi="Times New Roman"/>
          <w:b/>
          <w:sz w:val="24"/>
          <w:szCs w:val="24"/>
          <w:u w:val="single"/>
        </w:rPr>
        <w:t>Свая камуфлетная</w:t>
      </w:r>
      <w:r w:rsidRPr="00EE3B51">
        <w:rPr>
          <w:rFonts w:ascii="Times New Roman" w:hAnsi="Times New Roman"/>
          <w:b/>
          <w:sz w:val="24"/>
          <w:szCs w:val="24"/>
        </w:rPr>
        <w:t xml:space="preserve">. </w:t>
      </w:r>
      <w:r w:rsidRPr="00EE3B51">
        <w:rPr>
          <w:rFonts w:ascii="Times New Roman" w:hAnsi="Times New Roman"/>
          <w:sz w:val="24"/>
          <w:szCs w:val="24"/>
        </w:rPr>
        <w:t>Выполняется бурением</w:t>
      </w:r>
      <w:r w:rsidRPr="00EE3B51">
        <w:rPr>
          <w:rFonts w:ascii="Times New Roman" w:hAnsi="Times New Roman"/>
          <w:b/>
          <w:sz w:val="24"/>
          <w:szCs w:val="24"/>
        </w:rPr>
        <w:t xml:space="preserve"> </w:t>
      </w:r>
      <w:proofErr w:type="gramStart"/>
      <w:r w:rsidRPr="00EE3B51">
        <w:rPr>
          <w:rFonts w:ascii="Times New Roman" w:hAnsi="Times New Roman"/>
          <w:sz w:val="24"/>
          <w:szCs w:val="24"/>
        </w:rPr>
        <w:t>ствола ,</w:t>
      </w:r>
      <w:proofErr w:type="spellStart"/>
      <w:r w:rsidRPr="00EE3B51">
        <w:rPr>
          <w:rFonts w:ascii="Times New Roman" w:hAnsi="Times New Roman"/>
          <w:sz w:val="24"/>
          <w:szCs w:val="24"/>
        </w:rPr>
        <w:t>установной</w:t>
      </w:r>
      <w:proofErr w:type="spellEnd"/>
      <w:proofErr w:type="gramEnd"/>
      <w:r w:rsidRPr="00EE3B51">
        <w:rPr>
          <w:rFonts w:ascii="Times New Roman" w:hAnsi="Times New Roman"/>
          <w:sz w:val="24"/>
          <w:szCs w:val="24"/>
        </w:rPr>
        <w:t xml:space="preserve"> ВВ (по расчету) в его нижней части, заполнением литым бетоном на высоту ¾  этого ствола,  а после взрыва с формированием полости уширения и моментальным ее заполнением бетоном, производят </w:t>
      </w:r>
      <w:proofErr w:type="spellStart"/>
      <w:r w:rsidRPr="00EE3B51">
        <w:rPr>
          <w:rFonts w:ascii="Times New Roman" w:hAnsi="Times New Roman"/>
          <w:sz w:val="24"/>
          <w:szCs w:val="24"/>
        </w:rPr>
        <w:t>добетонирование</w:t>
      </w:r>
      <w:proofErr w:type="spellEnd"/>
      <w:r w:rsidRPr="00EE3B51">
        <w:rPr>
          <w:rFonts w:ascii="Times New Roman" w:hAnsi="Times New Roman"/>
          <w:sz w:val="24"/>
          <w:szCs w:val="24"/>
        </w:rPr>
        <w:t xml:space="preserve"> ствола сваи.</w:t>
      </w:r>
    </w:p>
    <w:p w:rsidR="000D67F6" w:rsidRPr="00EE3B51" w:rsidRDefault="000D67F6" w:rsidP="000D67F6">
      <w:pPr>
        <w:pStyle w:val="a5"/>
        <w:tabs>
          <w:tab w:val="left" w:pos="426"/>
          <w:tab w:val="left" w:pos="567"/>
        </w:tabs>
        <w:ind w:left="0" w:firstLine="851"/>
        <w:jc w:val="both"/>
        <w:rPr>
          <w:rFonts w:ascii="Times New Roman" w:hAnsi="Times New Roman"/>
          <w:sz w:val="24"/>
          <w:szCs w:val="24"/>
        </w:rPr>
      </w:pPr>
      <w:proofErr w:type="gramStart"/>
      <w:r w:rsidRPr="00EE3B51">
        <w:rPr>
          <w:rFonts w:ascii="Times New Roman" w:hAnsi="Times New Roman"/>
          <w:b/>
          <w:sz w:val="24"/>
          <w:szCs w:val="24"/>
        </w:rPr>
        <w:t>Примечание</w:t>
      </w:r>
      <w:r w:rsidRPr="00EE3B51">
        <w:rPr>
          <w:rFonts w:ascii="Times New Roman" w:hAnsi="Times New Roman"/>
          <w:sz w:val="24"/>
          <w:szCs w:val="24"/>
        </w:rPr>
        <w:t>:  В</w:t>
      </w:r>
      <w:proofErr w:type="gramEnd"/>
      <w:r w:rsidRPr="00EE3B51">
        <w:rPr>
          <w:rFonts w:ascii="Times New Roman" w:hAnsi="Times New Roman"/>
          <w:sz w:val="24"/>
          <w:szCs w:val="24"/>
        </w:rPr>
        <w:t xml:space="preserve"> сваях 8 и 9 диаметр ствола сваи-0,4-0,8 м ,глубина -3-25 м ,диаметр уширения-1-3 м , несущая способность до 2,5  тысяч тонн. Последние </w:t>
      </w:r>
      <w:proofErr w:type="gramStart"/>
      <w:r w:rsidRPr="00EE3B51">
        <w:rPr>
          <w:rFonts w:ascii="Times New Roman" w:hAnsi="Times New Roman"/>
          <w:sz w:val="24"/>
          <w:szCs w:val="24"/>
        </w:rPr>
        <w:t>применяются  при</w:t>
      </w:r>
      <w:proofErr w:type="gramEnd"/>
      <w:r w:rsidRPr="00EE3B51">
        <w:rPr>
          <w:rFonts w:ascii="Times New Roman" w:hAnsi="Times New Roman"/>
          <w:sz w:val="24"/>
          <w:szCs w:val="24"/>
        </w:rPr>
        <w:t xml:space="preserve"> возведении спец.  многоэтажных зданий.</w:t>
      </w:r>
    </w:p>
    <w:p w:rsidR="000D67F6" w:rsidRPr="00EE3B51" w:rsidRDefault="000D67F6" w:rsidP="000D67F6">
      <w:pPr>
        <w:pStyle w:val="a5"/>
        <w:tabs>
          <w:tab w:val="left" w:pos="426"/>
          <w:tab w:val="left" w:pos="567"/>
        </w:tabs>
        <w:ind w:left="0" w:firstLine="851"/>
        <w:jc w:val="both"/>
        <w:rPr>
          <w:rFonts w:ascii="Times New Roman" w:hAnsi="Times New Roman"/>
          <w:b/>
          <w:sz w:val="24"/>
          <w:szCs w:val="24"/>
        </w:rPr>
      </w:pPr>
      <w:proofErr w:type="gramStart"/>
      <w:r w:rsidRPr="00EE3B51">
        <w:rPr>
          <w:rFonts w:ascii="Times New Roman" w:hAnsi="Times New Roman"/>
          <w:b/>
          <w:sz w:val="24"/>
          <w:szCs w:val="24"/>
        </w:rPr>
        <w:t>в)  сваи</w:t>
      </w:r>
      <w:proofErr w:type="gramEnd"/>
      <w:r w:rsidRPr="00EE3B51">
        <w:rPr>
          <w:rFonts w:ascii="Times New Roman" w:hAnsi="Times New Roman"/>
          <w:b/>
          <w:sz w:val="24"/>
          <w:szCs w:val="24"/>
        </w:rPr>
        <w:t xml:space="preserve">, устраиваемые в </w:t>
      </w:r>
      <w:proofErr w:type="spellStart"/>
      <w:r w:rsidRPr="00EE3B51">
        <w:rPr>
          <w:rFonts w:ascii="Times New Roman" w:hAnsi="Times New Roman"/>
          <w:b/>
          <w:sz w:val="24"/>
          <w:szCs w:val="24"/>
        </w:rPr>
        <w:t>выштампованном</w:t>
      </w:r>
      <w:proofErr w:type="spellEnd"/>
      <w:r w:rsidRPr="00EE3B51">
        <w:rPr>
          <w:rFonts w:ascii="Times New Roman" w:hAnsi="Times New Roman"/>
          <w:b/>
          <w:sz w:val="24"/>
          <w:szCs w:val="24"/>
        </w:rPr>
        <w:t xml:space="preserve"> ложе</w:t>
      </w:r>
    </w:p>
    <w:p w:rsidR="000D67F6" w:rsidRPr="00EE3B51" w:rsidRDefault="000D67F6" w:rsidP="000D67F6">
      <w:pPr>
        <w:pStyle w:val="a5"/>
        <w:tabs>
          <w:tab w:val="left" w:pos="426"/>
          <w:tab w:val="left" w:pos="567"/>
        </w:tabs>
        <w:ind w:left="0" w:firstLine="851"/>
        <w:jc w:val="both"/>
        <w:rPr>
          <w:rFonts w:ascii="Times New Roman" w:hAnsi="Times New Roman"/>
          <w:sz w:val="24"/>
          <w:szCs w:val="24"/>
        </w:rPr>
      </w:pPr>
      <w:r w:rsidRPr="00EE3B51">
        <w:rPr>
          <w:rFonts w:ascii="Times New Roman" w:hAnsi="Times New Roman"/>
          <w:sz w:val="24"/>
          <w:szCs w:val="24"/>
        </w:rPr>
        <w:t>Научно - исследовательский институт оснований и подземных сооружений (НИИОСП) считает, что до 60 % от общего количества свайных фундаментов при строительстве зданий и сооружений в России в будущем будут этого типа.</w:t>
      </w:r>
    </w:p>
    <w:p w:rsidR="000D67F6" w:rsidRPr="00EE3B51" w:rsidRDefault="000D67F6" w:rsidP="000D67F6">
      <w:pPr>
        <w:pStyle w:val="a5"/>
        <w:tabs>
          <w:tab w:val="left" w:pos="426"/>
          <w:tab w:val="left" w:pos="567"/>
        </w:tabs>
        <w:ind w:left="0" w:firstLine="851"/>
        <w:jc w:val="both"/>
        <w:rPr>
          <w:rFonts w:ascii="Times New Roman" w:hAnsi="Times New Roman"/>
          <w:sz w:val="24"/>
          <w:szCs w:val="24"/>
        </w:rPr>
      </w:pPr>
      <w:r w:rsidRPr="00EE3B51">
        <w:rPr>
          <w:rFonts w:ascii="Times New Roman" w:hAnsi="Times New Roman"/>
          <w:sz w:val="24"/>
          <w:szCs w:val="24"/>
        </w:rPr>
        <w:t>На рис.7 приводятся три типа из общего числа предлагаемых таких свай.</w:t>
      </w:r>
    </w:p>
    <w:p w:rsidR="000D67F6" w:rsidRPr="00EE3B51" w:rsidRDefault="000D67F6" w:rsidP="000D67F6">
      <w:pPr>
        <w:pStyle w:val="a5"/>
        <w:tabs>
          <w:tab w:val="left" w:pos="426"/>
          <w:tab w:val="left" w:pos="567"/>
        </w:tabs>
        <w:ind w:left="0" w:firstLine="851"/>
        <w:jc w:val="both"/>
        <w:rPr>
          <w:rFonts w:ascii="Times New Roman" w:hAnsi="Times New Roman"/>
          <w:i/>
          <w:sz w:val="24"/>
          <w:szCs w:val="24"/>
        </w:rPr>
      </w:pPr>
      <w:r w:rsidRPr="00EE3B51">
        <w:rPr>
          <w:rFonts w:ascii="Times New Roman" w:hAnsi="Times New Roman"/>
          <w:b/>
          <w:i/>
          <w:sz w:val="24"/>
          <w:szCs w:val="24"/>
        </w:rPr>
        <w:t xml:space="preserve">Свая 10.  </w:t>
      </w:r>
      <w:r w:rsidRPr="00EE3B51">
        <w:rPr>
          <w:rFonts w:ascii="Times New Roman" w:hAnsi="Times New Roman"/>
          <w:b/>
          <w:i/>
          <w:sz w:val="24"/>
          <w:szCs w:val="24"/>
          <w:u w:val="single"/>
        </w:rPr>
        <w:t xml:space="preserve">Коническая </w:t>
      </w:r>
      <w:r w:rsidRPr="00EE3B51">
        <w:rPr>
          <w:rFonts w:ascii="Times New Roman" w:hAnsi="Times New Roman"/>
          <w:b/>
          <w:i/>
          <w:sz w:val="24"/>
          <w:szCs w:val="24"/>
        </w:rPr>
        <w:t xml:space="preserve">– </w:t>
      </w:r>
      <w:r w:rsidRPr="00EE3B51">
        <w:rPr>
          <w:rFonts w:ascii="Times New Roman" w:hAnsi="Times New Roman"/>
          <w:i/>
          <w:sz w:val="24"/>
          <w:szCs w:val="24"/>
        </w:rPr>
        <w:t>выполняется путем забивки инвентарной металлической сваи с формированием значительной зоны уплотненного грунта. После ее извлечения образовавшуюся полость заполняют бетоном.</w:t>
      </w:r>
    </w:p>
    <w:p w:rsidR="000D67F6" w:rsidRPr="00EE3B51" w:rsidRDefault="000D67F6" w:rsidP="000D67F6">
      <w:pPr>
        <w:pStyle w:val="a5"/>
        <w:tabs>
          <w:tab w:val="left" w:pos="426"/>
          <w:tab w:val="left" w:pos="567"/>
        </w:tabs>
        <w:ind w:left="0" w:firstLine="851"/>
        <w:jc w:val="both"/>
        <w:rPr>
          <w:rFonts w:ascii="Times New Roman" w:hAnsi="Times New Roman"/>
          <w:i/>
          <w:sz w:val="24"/>
          <w:szCs w:val="24"/>
        </w:rPr>
      </w:pPr>
      <w:r w:rsidRPr="00EE3B51">
        <w:rPr>
          <w:rFonts w:ascii="Times New Roman" w:hAnsi="Times New Roman"/>
          <w:b/>
          <w:i/>
          <w:sz w:val="24"/>
          <w:szCs w:val="24"/>
        </w:rPr>
        <w:t xml:space="preserve">Свая 11. </w:t>
      </w:r>
      <w:r w:rsidRPr="00EE3B51">
        <w:rPr>
          <w:rFonts w:ascii="Times New Roman" w:hAnsi="Times New Roman"/>
          <w:b/>
          <w:i/>
          <w:sz w:val="24"/>
          <w:szCs w:val="24"/>
          <w:u w:val="single"/>
        </w:rPr>
        <w:t>Бипирамидальная</w:t>
      </w:r>
      <w:r w:rsidRPr="00EE3B51">
        <w:rPr>
          <w:rFonts w:ascii="Times New Roman" w:hAnsi="Times New Roman"/>
          <w:i/>
          <w:sz w:val="24"/>
          <w:szCs w:val="24"/>
        </w:rPr>
        <w:t xml:space="preserve"> – выполняется аналогично предыдущей с формированием уширения в верхней части сваи.</w:t>
      </w:r>
    </w:p>
    <w:p w:rsidR="000D67F6" w:rsidRPr="00EE3B51" w:rsidRDefault="000D67F6" w:rsidP="000D67F6">
      <w:pPr>
        <w:pStyle w:val="a5"/>
        <w:tabs>
          <w:tab w:val="left" w:pos="426"/>
          <w:tab w:val="left" w:pos="567"/>
        </w:tabs>
        <w:ind w:left="0" w:firstLine="851"/>
        <w:jc w:val="both"/>
        <w:rPr>
          <w:rFonts w:ascii="Times New Roman" w:hAnsi="Times New Roman"/>
          <w:i/>
          <w:sz w:val="24"/>
          <w:szCs w:val="24"/>
        </w:rPr>
      </w:pPr>
      <w:r w:rsidRPr="00EE3B51">
        <w:rPr>
          <w:rFonts w:ascii="Times New Roman" w:hAnsi="Times New Roman"/>
          <w:b/>
          <w:i/>
          <w:sz w:val="24"/>
          <w:szCs w:val="24"/>
        </w:rPr>
        <w:t>Свая 12</w:t>
      </w:r>
      <w:r w:rsidRPr="00EE3B51">
        <w:rPr>
          <w:rFonts w:ascii="Times New Roman" w:hAnsi="Times New Roman"/>
          <w:i/>
          <w:sz w:val="24"/>
          <w:szCs w:val="24"/>
        </w:rPr>
        <w:t xml:space="preserve">. </w:t>
      </w:r>
      <w:r w:rsidRPr="00EE3B51">
        <w:rPr>
          <w:rFonts w:ascii="Times New Roman" w:hAnsi="Times New Roman"/>
          <w:b/>
          <w:i/>
          <w:sz w:val="24"/>
          <w:szCs w:val="24"/>
          <w:u w:val="single"/>
        </w:rPr>
        <w:t>Пирамидальная с вытрамбованной пятой.</w:t>
      </w:r>
      <w:r w:rsidRPr="00EE3B51">
        <w:rPr>
          <w:rFonts w:ascii="Times New Roman" w:hAnsi="Times New Roman"/>
          <w:b/>
          <w:i/>
          <w:sz w:val="24"/>
          <w:szCs w:val="24"/>
        </w:rPr>
        <w:t xml:space="preserve"> </w:t>
      </w:r>
      <w:r w:rsidRPr="00EE3B51">
        <w:rPr>
          <w:rFonts w:ascii="Times New Roman" w:hAnsi="Times New Roman"/>
          <w:i/>
          <w:sz w:val="24"/>
          <w:szCs w:val="24"/>
        </w:rPr>
        <w:t>Последовательность изготовления: забивается инвентарная металлическая свая; после ее извлечения в полость засыпается гравий, производится вторичная забивка с формированием гравийной пяты и обширной зоны уплотнения грунта; после извлечения сваи полость заполняется бетоном.</w:t>
      </w:r>
    </w:p>
    <w:p w:rsidR="000D67F6" w:rsidRPr="00EE3B51" w:rsidRDefault="000D67F6" w:rsidP="000D67F6">
      <w:pPr>
        <w:pStyle w:val="a5"/>
        <w:tabs>
          <w:tab w:val="left" w:pos="426"/>
          <w:tab w:val="left" w:pos="567"/>
        </w:tabs>
        <w:ind w:left="0" w:firstLine="851"/>
        <w:jc w:val="both"/>
        <w:rPr>
          <w:rFonts w:ascii="Times New Roman" w:hAnsi="Times New Roman"/>
          <w:i/>
          <w:sz w:val="24"/>
          <w:szCs w:val="24"/>
        </w:rPr>
      </w:pPr>
      <w:r w:rsidRPr="00EE3B51">
        <w:rPr>
          <w:rFonts w:ascii="Times New Roman" w:hAnsi="Times New Roman"/>
          <w:i/>
          <w:sz w:val="24"/>
          <w:szCs w:val="24"/>
        </w:rPr>
        <w:t>Экономический эффект применения этого типа сваи по сравнению со Сваей 1 достигает 50%.</w:t>
      </w:r>
    </w:p>
    <w:p w:rsidR="000D67F6" w:rsidRPr="00EE3B51" w:rsidRDefault="000D67F6" w:rsidP="000D67F6">
      <w:pPr>
        <w:pStyle w:val="a5"/>
        <w:tabs>
          <w:tab w:val="left" w:pos="0"/>
        </w:tabs>
        <w:ind w:left="0" w:firstLine="851"/>
        <w:jc w:val="both"/>
        <w:rPr>
          <w:rFonts w:ascii="Times New Roman" w:hAnsi="Times New Roman"/>
          <w:b/>
          <w:sz w:val="24"/>
          <w:szCs w:val="24"/>
        </w:rPr>
      </w:pPr>
      <w:r w:rsidRPr="00EE3B51">
        <w:rPr>
          <w:rFonts w:ascii="Times New Roman" w:hAnsi="Times New Roman"/>
          <w:sz w:val="24"/>
          <w:szCs w:val="24"/>
        </w:rPr>
        <w:t xml:space="preserve"> </w:t>
      </w:r>
      <w:r w:rsidRPr="00EE3B51">
        <w:rPr>
          <w:rFonts w:ascii="Times New Roman" w:hAnsi="Times New Roman"/>
          <w:b/>
          <w:sz w:val="24"/>
          <w:szCs w:val="24"/>
        </w:rPr>
        <w:t xml:space="preserve">Таким образом, приведенные данные в этом разделе указывают на возможность совершенствования </w:t>
      </w:r>
      <w:proofErr w:type="spellStart"/>
      <w:r w:rsidRPr="00EE3B51">
        <w:rPr>
          <w:rFonts w:ascii="Times New Roman" w:hAnsi="Times New Roman"/>
          <w:b/>
          <w:sz w:val="24"/>
          <w:szCs w:val="24"/>
        </w:rPr>
        <w:t>фундаментостроения</w:t>
      </w:r>
      <w:proofErr w:type="spellEnd"/>
      <w:r w:rsidRPr="00EE3B51">
        <w:rPr>
          <w:rFonts w:ascii="Times New Roman" w:hAnsi="Times New Roman"/>
          <w:b/>
          <w:sz w:val="24"/>
          <w:szCs w:val="24"/>
        </w:rPr>
        <w:t xml:space="preserve"> </w:t>
      </w:r>
      <w:proofErr w:type="gramStart"/>
      <w:r w:rsidRPr="00EE3B51">
        <w:rPr>
          <w:rFonts w:ascii="Times New Roman" w:hAnsi="Times New Roman"/>
          <w:b/>
          <w:sz w:val="24"/>
          <w:szCs w:val="24"/>
        </w:rPr>
        <w:t>в  современный</w:t>
      </w:r>
      <w:proofErr w:type="gramEnd"/>
      <w:r w:rsidRPr="00EE3B51">
        <w:rPr>
          <w:rFonts w:ascii="Times New Roman" w:hAnsi="Times New Roman"/>
          <w:b/>
          <w:sz w:val="24"/>
          <w:szCs w:val="24"/>
        </w:rPr>
        <w:t xml:space="preserve"> период материально-сберегающих инновационных технологий, что оказывает влияние и на эксплуатационную  надежность возводимых зданий.</w:t>
      </w:r>
    </w:p>
    <w:p w:rsidR="000D67F6" w:rsidRPr="00EE3B51" w:rsidRDefault="000D67F6" w:rsidP="000D67F6">
      <w:pPr>
        <w:pStyle w:val="a5"/>
        <w:tabs>
          <w:tab w:val="left" w:pos="426"/>
        </w:tabs>
        <w:ind w:left="0" w:firstLine="851"/>
        <w:jc w:val="both"/>
        <w:rPr>
          <w:rFonts w:ascii="Times New Roman" w:hAnsi="Times New Roman"/>
          <w:sz w:val="24"/>
          <w:szCs w:val="24"/>
        </w:rPr>
      </w:pPr>
    </w:p>
    <w:p w:rsidR="000A7388" w:rsidRPr="00EE3B51" w:rsidRDefault="000A7388" w:rsidP="00C95153">
      <w:pPr>
        <w:pStyle w:val="a5"/>
        <w:numPr>
          <w:ilvl w:val="0"/>
          <w:numId w:val="20"/>
        </w:numPr>
        <w:tabs>
          <w:tab w:val="left" w:pos="0"/>
          <w:tab w:val="left" w:pos="1134"/>
        </w:tabs>
        <w:jc w:val="both"/>
        <w:rPr>
          <w:rFonts w:ascii="Times New Roman" w:hAnsi="Times New Roman"/>
          <w:b/>
          <w:sz w:val="24"/>
          <w:szCs w:val="24"/>
        </w:rPr>
      </w:pPr>
      <w:r w:rsidRPr="00EE3B51">
        <w:rPr>
          <w:rFonts w:ascii="Times New Roman" w:hAnsi="Times New Roman"/>
          <w:b/>
          <w:sz w:val="24"/>
          <w:szCs w:val="24"/>
        </w:rPr>
        <w:t>Влияние ошибок при проектировании свайных фундаментов на эксплуатационную надежность здания.</w:t>
      </w:r>
    </w:p>
    <w:p w:rsidR="000A7388" w:rsidRPr="00EE3B51" w:rsidRDefault="000A7388" w:rsidP="000A7388">
      <w:pPr>
        <w:pStyle w:val="a5"/>
        <w:tabs>
          <w:tab w:val="left" w:pos="0"/>
          <w:tab w:val="left" w:pos="1134"/>
        </w:tabs>
        <w:spacing w:after="0" w:line="240" w:lineRule="auto"/>
        <w:ind w:left="0" w:firstLine="709"/>
        <w:jc w:val="both"/>
        <w:rPr>
          <w:rFonts w:ascii="Times New Roman" w:hAnsi="Times New Roman"/>
          <w:sz w:val="24"/>
          <w:szCs w:val="24"/>
        </w:rPr>
      </w:pPr>
      <w:r w:rsidRPr="00EE3B51">
        <w:rPr>
          <w:rFonts w:ascii="Times New Roman" w:hAnsi="Times New Roman"/>
          <w:sz w:val="24"/>
          <w:szCs w:val="24"/>
        </w:rPr>
        <w:t xml:space="preserve">На рис. 8 представлена схема работы висячей сваи. Несущая способность сваи </w:t>
      </w:r>
      <w:proofErr w:type="spellStart"/>
      <w:r w:rsidRPr="00EE3B51">
        <w:rPr>
          <w:rFonts w:ascii="Times New Roman" w:hAnsi="Times New Roman"/>
          <w:b/>
          <w:sz w:val="24"/>
          <w:szCs w:val="24"/>
          <w:lang w:val="en-US"/>
        </w:rPr>
        <w:t>F</w:t>
      </w:r>
      <w:r w:rsidRPr="00EE3B51">
        <w:rPr>
          <w:rFonts w:ascii="Times New Roman" w:hAnsi="Times New Roman"/>
          <w:b/>
          <w:sz w:val="24"/>
          <w:szCs w:val="24"/>
          <w:vertAlign w:val="subscript"/>
          <w:lang w:val="en-US"/>
        </w:rPr>
        <w:t>d</w:t>
      </w:r>
      <w:proofErr w:type="spellEnd"/>
      <w:r w:rsidRPr="00EE3B51">
        <w:rPr>
          <w:rFonts w:ascii="Times New Roman" w:hAnsi="Times New Roman"/>
          <w:b/>
          <w:sz w:val="24"/>
          <w:szCs w:val="24"/>
          <w:vertAlign w:val="subscript"/>
        </w:rPr>
        <w:t xml:space="preserve"> </w:t>
      </w:r>
      <w:r w:rsidRPr="00EE3B51">
        <w:rPr>
          <w:rFonts w:ascii="Times New Roman" w:hAnsi="Times New Roman"/>
          <w:sz w:val="24"/>
          <w:szCs w:val="24"/>
        </w:rPr>
        <w:t xml:space="preserve">складывается из несущей способности сваи по острию </w:t>
      </w:r>
      <w:r w:rsidRPr="00EE3B51">
        <w:rPr>
          <w:rFonts w:ascii="Times New Roman" w:hAnsi="Times New Roman"/>
          <w:b/>
          <w:sz w:val="24"/>
          <w:szCs w:val="24"/>
          <w:lang w:val="en-US"/>
        </w:rPr>
        <w:t>F</w:t>
      </w:r>
      <w:r w:rsidRPr="00EE3B51">
        <w:rPr>
          <w:rFonts w:ascii="Times New Roman" w:hAnsi="Times New Roman"/>
          <w:b/>
          <w:sz w:val="24"/>
          <w:szCs w:val="24"/>
          <w:vertAlign w:val="subscript"/>
          <w:lang w:val="en-US"/>
        </w:rPr>
        <w:t>s</w:t>
      </w:r>
      <w:r w:rsidRPr="00EE3B51">
        <w:rPr>
          <w:rFonts w:ascii="Times New Roman" w:hAnsi="Times New Roman"/>
          <w:sz w:val="24"/>
          <w:szCs w:val="24"/>
          <w:vertAlign w:val="subscript"/>
        </w:rPr>
        <w:t xml:space="preserve"> </w:t>
      </w:r>
      <w:r w:rsidRPr="00EE3B51">
        <w:rPr>
          <w:rFonts w:ascii="Times New Roman" w:hAnsi="Times New Roman"/>
          <w:sz w:val="24"/>
          <w:szCs w:val="24"/>
        </w:rPr>
        <w:t xml:space="preserve">и несущей способности за счет трения грунта по боковой поверхности сваи </w:t>
      </w:r>
      <w:proofErr w:type="spellStart"/>
      <w:r w:rsidRPr="00EE3B51">
        <w:rPr>
          <w:rFonts w:ascii="Times New Roman" w:hAnsi="Times New Roman"/>
          <w:b/>
          <w:sz w:val="24"/>
          <w:szCs w:val="24"/>
          <w:lang w:val="en-US"/>
        </w:rPr>
        <w:t>F</w:t>
      </w:r>
      <w:r w:rsidRPr="00EE3B51">
        <w:rPr>
          <w:rFonts w:ascii="Times New Roman" w:hAnsi="Times New Roman"/>
          <w:b/>
          <w:sz w:val="24"/>
          <w:szCs w:val="24"/>
          <w:vertAlign w:val="subscript"/>
          <w:lang w:val="en-US"/>
        </w:rPr>
        <w:t>f</w:t>
      </w:r>
      <w:proofErr w:type="spellEnd"/>
      <w:r w:rsidRPr="00EE3B51">
        <w:rPr>
          <w:rFonts w:ascii="Times New Roman" w:hAnsi="Times New Roman"/>
          <w:sz w:val="24"/>
          <w:szCs w:val="24"/>
        </w:rPr>
        <w:t xml:space="preserve">; </w:t>
      </w:r>
      <w:proofErr w:type="spellStart"/>
      <w:r w:rsidRPr="00EE3B51">
        <w:rPr>
          <w:rFonts w:ascii="Times New Roman" w:hAnsi="Times New Roman"/>
          <w:b/>
          <w:sz w:val="24"/>
          <w:szCs w:val="24"/>
          <w:lang w:val="en-US"/>
        </w:rPr>
        <w:t>F</w:t>
      </w:r>
      <w:r w:rsidRPr="00EE3B51">
        <w:rPr>
          <w:rFonts w:ascii="Times New Roman" w:hAnsi="Times New Roman"/>
          <w:b/>
          <w:sz w:val="24"/>
          <w:szCs w:val="24"/>
          <w:vertAlign w:val="subscript"/>
          <w:lang w:val="en-US"/>
        </w:rPr>
        <w:t>d</w:t>
      </w:r>
      <w:proofErr w:type="spellEnd"/>
      <w:r w:rsidRPr="00EE3B51">
        <w:rPr>
          <w:rFonts w:ascii="Times New Roman" w:hAnsi="Times New Roman"/>
          <w:sz w:val="24"/>
          <w:szCs w:val="24"/>
          <w:vertAlign w:val="subscript"/>
        </w:rPr>
        <w:t xml:space="preserve"> </w:t>
      </w:r>
      <w:r w:rsidRPr="00EE3B51">
        <w:rPr>
          <w:rFonts w:ascii="Times New Roman" w:hAnsi="Times New Roman"/>
          <w:sz w:val="24"/>
          <w:szCs w:val="24"/>
        </w:rPr>
        <w:t xml:space="preserve">определяется по приведенной </w:t>
      </w:r>
      <w:r w:rsidRPr="00EE3B51">
        <w:rPr>
          <w:rFonts w:ascii="Times New Roman" w:hAnsi="Times New Roman"/>
          <w:sz w:val="24"/>
          <w:szCs w:val="24"/>
        </w:rPr>
        <w:lastRenderedPageBreak/>
        <w:t>статической формуле (имеются еще методы: по динамической формуле, по результатам испытания сваи статической нагрузкой, по результатам зондирования).</w:t>
      </w:r>
    </w:p>
    <w:p w:rsidR="000A7388" w:rsidRPr="00EE3B51" w:rsidRDefault="000A7388" w:rsidP="000A7388">
      <w:pPr>
        <w:pStyle w:val="a5"/>
        <w:tabs>
          <w:tab w:val="left" w:pos="0"/>
          <w:tab w:val="left" w:pos="1134"/>
        </w:tabs>
        <w:spacing w:after="0" w:line="240" w:lineRule="auto"/>
        <w:ind w:left="0" w:firstLine="709"/>
        <w:jc w:val="both"/>
        <w:rPr>
          <w:rFonts w:ascii="Times New Roman" w:hAnsi="Times New Roman"/>
          <w:sz w:val="24"/>
          <w:szCs w:val="24"/>
        </w:rPr>
      </w:pPr>
      <w:r w:rsidRPr="00EE3B51">
        <w:rPr>
          <w:rFonts w:ascii="Times New Roman" w:hAnsi="Times New Roman"/>
          <w:sz w:val="24"/>
          <w:szCs w:val="24"/>
        </w:rPr>
        <w:t xml:space="preserve">На графике зависимости </w:t>
      </w:r>
      <w:r w:rsidRPr="00EE3B51">
        <w:rPr>
          <w:rFonts w:ascii="Times New Roman" w:hAnsi="Times New Roman"/>
          <w:b/>
          <w:sz w:val="24"/>
          <w:szCs w:val="24"/>
          <w:lang w:val="en-US"/>
        </w:rPr>
        <w:t>S</w:t>
      </w:r>
      <w:r w:rsidRPr="00EE3B51">
        <w:rPr>
          <w:rFonts w:ascii="Times New Roman" w:hAnsi="Times New Roman"/>
          <w:b/>
          <w:sz w:val="24"/>
          <w:szCs w:val="24"/>
        </w:rPr>
        <w:t>=</w:t>
      </w:r>
      <w:r w:rsidRPr="00EE3B51">
        <w:rPr>
          <w:rFonts w:ascii="Times New Roman" w:hAnsi="Times New Roman"/>
          <w:b/>
          <w:sz w:val="24"/>
          <w:szCs w:val="24"/>
          <w:lang w:val="en-US"/>
        </w:rPr>
        <w:t>f</w:t>
      </w:r>
      <w:r w:rsidRPr="00EE3B51">
        <w:rPr>
          <w:rFonts w:ascii="Times New Roman" w:hAnsi="Times New Roman"/>
          <w:b/>
          <w:sz w:val="24"/>
          <w:szCs w:val="24"/>
        </w:rPr>
        <w:t xml:space="preserve"> (</w:t>
      </w:r>
      <w:r w:rsidRPr="00EE3B51">
        <w:rPr>
          <w:rFonts w:ascii="Times New Roman" w:hAnsi="Times New Roman"/>
          <w:b/>
          <w:sz w:val="24"/>
          <w:szCs w:val="24"/>
          <w:lang w:val="en-US"/>
        </w:rPr>
        <w:t>P</w:t>
      </w:r>
      <w:r w:rsidRPr="00EE3B51">
        <w:rPr>
          <w:rFonts w:ascii="Times New Roman" w:hAnsi="Times New Roman"/>
          <w:b/>
          <w:sz w:val="24"/>
          <w:szCs w:val="24"/>
        </w:rPr>
        <w:t>)</w:t>
      </w:r>
      <w:r w:rsidRPr="00EE3B51">
        <w:rPr>
          <w:rFonts w:ascii="Times New Roman" w:hAnsi="Times New Roman"/>
          <w:sz w:val="24"/>
          <w:szCs w:val="24"/>
        </w:rPr>
        <w:t xml:space="preserve"> показано положение </w:t>
      </w:r>
      <w:proofErr w:type="spellStart"/>
      <w:r w:rsidRPr="00EE3B51">
        <w:rPr>
          <w:rFonts w:ascii="Times New Roman" w:hAnsi="Times New Roman"/>
          <w:b/>
          <w:sz w:val="24"/>
          <w:szCs w:val="24"/>
          <w:lang w:val="en-US"/>
        </w:rPr>
        <w:t>F</w:t>
      </w:r>
      <w:r w:rsidRPr="00EE3B51">
        <w:rPr>
          <w:rFonts w:ascii="Times New Roman" w:hAnsi="Times New Roman"/>
          <w:b/>
          <w:sz w:val="24"/>
          <w:szCs w:val="24"/>
          <w:vertAlign w:val="subscript"/>
          <w:lang w:val="en-US"/>
        </w:rPr>
        <w:t>d</w:t>
      </w:r>
      <w:proofErr w:type="spellEnd"/>
      <w:r w:rsidRPr="00EE3B51">
        <w:rPr>
          <w:rFonts w:ascii="Times New Roman" w:hAnsi="Times New Roman"/>
          <w:sz w:val="24"/>
          <w:szCs w:val="24"/>
        </w:rPr>
        <w:t xml:space="preserve">, как предельного значения  несущей способности сваи. Случаи аварийного состояния зданий на свайных фундаментах (судебного разбирательства) и отмечались, когда расстановку свай в свайном поле производили по </w:t>
      </w:r>
      <w:proofErr w:type="spellStart"/>
      <w:r w:rsidRPr="00EE3B51">
        <w:rPr>
          <w:rFonts w:ascii="Times New Roman" w:hAnsi="Times New Roman"/>
          <w:b/>
          <w:sz w:val="24"/>
          <w:szCs w:val="24"/>
          <w:lang w:val="en-US"/>
        </w:rPr>
        <w:t>F</w:t>
      </w:r>
      <w:r w:rsidRPr="00EE3B51">
        <w:rPr>
          <w:rFonts w:ascii="Times New Roman" w:hAnsi="Times New Roman"/>
          <w:b/>
          <w:sz w:val="24"/>
          <w:szCs w:val="24"/>
          <w:vertAlign w:val="subscript"/>
          <w:lang w:val="en-US"/>
        </w:rPr>
        <w:t>d</w:t>
      </w:r>
      <w:proofErr w:type="spellEnd"/>
      <w:r w:rsidRPr="00EE3B51">
        <w:rPr>
          <w:rFonts w:ascii="Times New Roman" w:hAnsi="Times New Roman"/>
          <w:sz w:val="24"/>
          <w:szCs w:val="24"/>
          <w:vertAlign w:val="subscript"/>
        </w:rPr>
        <w:t xml:space="preserve">. </w:t>
      </w:r>
      <w:r w:rsidRPr="00EE3B51">
        <w:rPr>
          <w:rFonts w:ascii="Times New Roman" w:hAnsi="Times New Roman"/>
          <w:sz w:val="24"/>
          <w:szCs w:val="24"/>
        </w:rPr>
        <w:t xml:space="preserve">Поэтому, она производится от расчетной допускаемой нагрузки на сваю  </w:t>
      </w:r>
      <w:r w:rsidRPr="00EE3B51">
        <w:rPr>
          <w:rFonts w:ascii="Times New Roman" w:hAnsi="Times New Roman"/>
          <w:b/>
          <w:sz w:val="24"/>
          <w:szCs w:val="24"/>
          <w:lang w:val="en-US"/>
        </w:rPr>
        <w:t>N</w:t>
      </w:r>
      <w:r w:rsidRPr="00EE3B51">
        <w:rPr>
          <w:rFonts w:ascii="Times New Roman" w:hAnsi="Times New Roman"/>
          <w:b/>
          <w:sz w:val="24"/>
          <w:szCs w:val="24"/>
        </w:rPr>
        <w:t xml:space="preserve">=    </w:t>
      </w:r>
      <m:oMath>
        <m:f>
          <m:fPr>
            <m:ctrlPr>
              <w:rPr>
                <w:rFonts w:ascii="Cambria Math" w:hAnsi="Times New Roman"/>
                <w:b/>
                <w:i/>
                <w:sz w:val="24"/>
                <w:szCs w:val="24"/>
              </w:rPr>
            </m:ctrlPr>
          </m:fPr>
          <m:num>
            <m:sSub>
              <m:sSubPr>
                <m:ctrlPr>
                  <w:rPr>
                    <w:rFonts w:ascii="Cambria Math" w:hAnsi="Times New Roman"/>
                    <w:b/>
                    <w:i/>
                    <w:sz w:val="24"/>
                    <w:szCs w:val="24"/>
                  </w:rPr>
                </m:ctrlPr>
              </m:sSubPr>
              <m:e>
                <m:r>
                  <m:rPr>
                    <m:sty m:val="bi"/>
                  </m:rPr>
                  <w:rPr>
                    <w:rFonts w:ascii="Cambria Math" w:hAnsi="Cambria Math"/>
                    <w:sz w:val="24"/>
                    <w:szCs w:val="24"/>
                  </w:rPr>
                  <m:t>F</m:t>
                </m:r>
              </m:e>
              <m:sub>
                <m:r>
                  <m:rPr>
                    <m:sty m:val="bi"/>
                  </m:rPr>
                  <w:rPr>
                    <w:rFonts w:ascii="Cambria Math" w:hAnsi="Cambria Math"/>
                    <w:sz w:val="24"/>
                    <w:szCs w:val="24"/>
                  </w:rPr>
                  <m:t>d</m:t>
                </m:r>
              </m:sub>
            </m:sSub>
          </m:num>
          <m:den>
            <m:sSub>
              <m:sSubPr>
                <m:ctrlPr>
                  <w:rPr>
                    <w:rFonts w:ascii="Cambria Math" w:hAnsi="Times New Roman"/>
                    <w:b/>
                    <w:i/>
                    <w:sz w:val="24"/>
                    <w:szCs w:val="24"/>
                  </w:rPr>
                </m:ctrlPr>
              </m:sSubPr>
              <m:e>
                <m:r>
                  <m:rPr>
                    <m:sty m:val="bi"/>
                  </m:rPr>
                  <w:rPr>
                    <w:rFonts w:ascii="Cambria Math" w:hAnsi="Times New Roman"/>
                    <w:b/>
                    <w:i/>
                    <w:sz w:val="24"/>
                    <w:szCs w:val="24"/>
                  </w:rPr>
                  <w:sym w:font="Symbol" w:char="0067"/>
                </m:r>
              </m:e>
              <m:sub>
                <m:r>
                  <m:rPr>
                    <m:sty m:val="bi"/>
                  </m:rPr>
                  <w:rPr>
                    <w:rFonts w:ascii="Cambria Math" w:hAnsi="Cambria Math"/>
                    <w:sz w:val="24"/>
                    <w:szCs w:val="24"/>
                    <w:lang w:val="en-US"/>
                  </w:rPr>
                  <m:t>k</m:t>
                </m:r>
              </m:sub>
            </m:sSub>
          </m:den>
        </m:f>
      </m:oMath>
      <w:r w:rsidRPr="00EE3B51">
        <w:rPr>
          <w:rFonts w:ascii="Times New Roman" w:hAnsi="Times New Roman"/>
          <w:b/>
          <w:sz w:val="24"/>
          <w:szCs w:val="24"/>
        </w:rPr>
        <w:t>,</w:t>
      </w:r>
      <w:r w:rsidRPr="00EE3B51">
        <w:rPr>
          <w:rFonts w:ascii="Times New Roman" w:hAnsi="Times New Roman"/>
          <w:sz w:val="24"/>
          <w:szCs w:val="24"/>
        </w:rPr>
        <w:t xml:space="preserve">   где</w:t>
      </w:r>
      <w:r w:rsidRPr="00EE3B51">
        <w:rPr>
          <w:rFonts w:ascii="Times New Roman" w:hAnsi="Times New Roman"/>
          <w:b/>
          <w:sz w:val="24"/>
          <w:szCs w:val="24"/>
        </w:rPr>
        <w:t xml:space="preserve"> </w:t>
      </w:r>
      <w:r w:rsidRPr="00EE3B51">
        <w:rPr>
          <w:rFonts w:ascii="Times New Roman" w:hAnsi="Times New Roman"/>
          <w:b/>
          <w:sz w:val="24"/>
          <w:szCs w:val="24"/>
        </w:rPr>
        <w:sym w:font="Symbol" w:char="0067"/>
      </w:r>
      <w:r w:rsidRPr="00EE3B51">
        <w:rPr>
          <w:rFonts w:ascii="Times New Roman" w:hAnsi="Times New Roman"/>
          <w:b/>
          <w:sz w:val="24"/>
          <w:szCs w:val="24"/>
          <w:lang w:val="en-US"/>
        </w:rPr>
        <w:t>k</w:t>
      </w:r>
      <w:r w:rsidRPr="00EE3B51">
        <w:rPr>
          <w:rFonts w:ascii="Times New Roman" w:hAnsi="Times New Roman"/>
          <w:sz w:val="24"/>
          <w:szCs w:val="24"/>
        </w:rPr>
        <w:t xml:space="preserve"> - коэффициент надежности по грунту = 1,4.</w:t>
      </w:r>
    </w:p>
    <w:p w:rsidR="000A7388" w:rsidRPr="00EE3B51" w:rsidRDefault="000A7388" w:rsidP="000A7388">
      <w:pPr>
        <w:pStyle w:val="a5"/>
        <w:tabs>
          <w:tab w:val="left" w:pos="0"/>
          <w:tab w:val="left" w:pos="1134"/>
        </w:tabs>
        <w:spacing w:after="0" w:line="240" w:lineRule="auto"/>
        <w:ind w:left="0" w:firstLine="709"/>
        <w:jc w:val="both"/>
        <w:rPr>
          <w:rFonts w:ascii="Times New Roman" w:hAnsi="Times New Roman"/>
          <w:sz w:val="24"/>
          <w:szCs w:val="24"/>
        </w:rPr>
      </w:pPr>
      <w:r w:rsidRPr="00EE3B51">
        <w:rPr>
          <w:rFonts w:ascii="Times New Roman" w:hAnsi="Times New Roman"/>
          <w:sz w:val="24"/>
          <w:szCs w:val="24"/>
        </w:rPr>
        <w:t xml:space="preserve">Расстояние между сваями в свайном </w:t>
      </w:r>
      <w:proofErr w:type="gramStart"/>
      <w:r w:rsidRPr="00EE3B51">
        <w:rPr>
          <w:rFonts w:ascii="Times New Roman" w:hAnsi="Times New Roman"/>
          <w:sz w:val="24"/>
          <w:szCs w:val="24"/>
        </w:rPr>
        <w:t>поле</w:t>
      </w:r>
      <w:proofErr w:type="gramEnd"/>
      <w:r w:rsidRPr="00EE3B51">
        <w:rPr>
          <w:rFonts w:ascii="Times New Roman" w:hAnsi="Times New Roman"/>
          <w:sz w:val="24"/>
          <w:szCs w:val="24"/>
        </w:rPr>
        <w:t xml:space="preserve"> </w:t>
      </w:r>
      <w:r w:rsidRPr="00EE3B51">
        <w:rPr>
          <w:rFonts w:ascii="Times New Roman" w:hAnsi="Times New Roman"/>
          <w:b/>
          <w:i/>
          <w:sz w:val="24"/>
          <w:szCs w:val="24"/>
        </w:rPr>
        <w:t>а</w:t>
      </w:r>
      <w:r w:rsidRPr="00EE3B51">
        <w:rPr>
          <w:rFonts w:ascii="Times New Roman" w:hAnsi="Times New Roman"/>
          <w:sz w:val="24"/>
          <w:szCs w:val="24"/>
        </w:rPr>
        <w:t xml:space="preserve"> принимается из условия</w:t>
      </w:r>
    </w:p>
    <w:p w:rsidR="000A7388" w:rsidRPr="00EE3B51" w:rsidRDefault="000A7388" w:rsidP="000A7388">
      <w:pPr>
        <w:pStyle w:val="a5"/>
        <w:tabs>
          <w:tab w:val="left" w:pos="0"/>
          <w:tab w:val="left" w:pos="1134"/>
        </w:tabs>
        <w:spacing w:after="0" w:line="240" w:lineRule="auto"/>
        <w:ind w:left="0" w:firstLine="709"/>
        <w:jc w:val="center"/>
        <w:rPr>
          <w:rFonts w:ascii="Times New Roman" w:hAnsi="Times New Roman"/>
          <w:b/>
          <w:i/>
          <w:sz w:val="24"/>
          <w:szCs w:val="24"/>
        </w:rPr>
      </w:pPr>
      <w:r w:rsidRPr="00EE3B51">
        <w:rPr>
          <w:rFonts w:ascii="Times New Roman" w:hAnsi="Times New Roman"/>
          <w:b/>
          <w:i/>
          <w:sz w:val="24"/>
          <w:szCs w:val="24"/>
        </w:rPr>
        <w:t>3</w:t>
      </w:r>
      <w:r w:rsidRPr="00EE3B51">
        <w:rPr>
          <w:rFonts w:ascii="Times New Roman" w:hAnsi="Times New Roman"/>
          <w:b/>
          <w:i/>
          <w:sz w:val="24"/>
          <w:szCs w:val="24"/>
          <w:lang w:val="en-US"/>
        </w:rPr>
        <w:t>d</w:t>
      </w:r>
      <w:r w:rsidRPr="00EE3B51">
        <w:rPr>
          <w:rFonts w:ascii="Times New Roman" w:hAnsi="Times New Roman"/>
          <w:b/>
          <w:i/>
          <w:sz w:val="24"/>
          <w:szCs w:val="24"/>
        </w:rPr>
        <w:t xml:space="preserve"> ≤ </w:t>
      </w:r>
      <w:r w:rsidRPr="00EE3B51">
        <w:rPr>
          <w:rFonts w:ascii="Times New Roman" w:hAnsi="Times New Roman"/>
          <w:b/>
          <w:i/>
          <w:sz w:val="24"/>
          <w:szCs w:val="24"/>
          <w:lang w:val="en-US"/>
        </w:rPr>
        <w:t>a</w:t>
      </w:r>
      <w:r w:rsidRPr="00EE3B51">
        <w:rPr>
          <w:rFonts w:ascii="Times New Roman" w:hAnsi="Times New Roman"/>
          <w:b/>
          <w:i/>
          <w:sz w:val="24"/>
          <w:szCs w:val="24"/>
        </w:rPr>
        <w:t xml:space="preserve"> ≤ 200 </w:t>
      </w:r>
      <w:r w:rsidRPr="00EE3B51">
        <w:rPr>
          <w:rFonts w:ascii="Times New Roman" w:hAnsi="Times New Roman"/>
          <w:b/>
          <w:i/>
          <w:sz w:val="24"/>
          <w:szCs w:val="24"/>
          <w:lang w:val="en-US"/>
        </w:rPr>
        <w:t>c</w:t>
      </w:r>
      <w:r w:rsidRPr="00EE3B51">
        <w:rPr>
          <w:rFonts w:ascii="Times New Roman" w:hAnsi="Times New Roman"/>
          <w:b/>
          <w:i/>
          <w:sz w:val="24"/>
          <w:szCs w:val="24"/>
        </w:rPr>
        <w:t>м.</w:t>
      </w:r>
    </w:p>
    <w:p w:rsidR="000A7388" w:rsidRPr="00EE3B51" w:rsidRDefault="000A7388" w:rsidP="000A7388">
      <w:pPr>
        <w:pStyle w:val="a5"/>
        <w:tabs>
          <w:tab w:val="left" w:pos="0"/>
          <w:tab w:val="left" w:pos="1134"/>
        </w:tabs>
        <w:spacing w:after="0" w:line="240" w:lineRule="auto"/>
        <w:ind w:left="0" w:firstLine="709"/>
        <w:jc w:val="both"/>
        <w:rPr>
          <w:rFonts w:ascii="Times New Roman" w:hAnsi="Times New Roman"/>
          <w:sz w:val="24"/>
          <w:szCs w:val="24"/>
        </w:rPr>
      </w:pPr>
      <w:r w:rsidRPr="00EE3B51">
        <w:rPr>
          <w:rFonts w:ascii="Times New Roman" w:hAnsi="Times New Roman"/>
          <w:b/>
          <w:sz w:val="24"/>
          <w:szCs w:val="24"/>
        </w:rPr>
        <w:t>Нарушение первого условия (не менее трех диаметров свай) сделает невозможным погружение свай на проектную глубину, т.к. не дает это сделать  зона уплотнения грунта ранее забитой сваи. А второе условие исходит из экономической нерациональности из-за возрастающей стоимости и конструктивной сложности ростверка</w:t>
      </w:r>
      <w:r w:rsidRPr="00EE3B51">
        <w:rPr>
          <w:rFonts w:ascii="Times New Roman" w:hAnsi="Times New Roman"/>
          <w:sz w:val="24"/>
          <w:szCs w:val="24"/>
        </w:rPr>
        <w:t>.</w:t>
      </w:r>
    </w:p>
    <w:p w:rsidR="000A7388" w:rsidRPr="00EE3B51" w:rsidRDefault="000A7388" w:rsidP="000A7388">
      <w:pPr>
        <w:pStyle w:val="a5"/>
        <w:tabs>
          <w:tab w:val="left" w:pos="0"/>
          <w:tab w:val="left" w:pos="1134"/>
        </w:tabs>
        <w:spacing w:after="0" w:line="240" w:lineRule="auto"/>
        <w:ind w:left="0" w:firstLine="709"/>
        <w:jc w:val="both"/>
        <w:rPr>
          <w:rFonts w:ascii="Times New Roman" w:hAnsi="Times New Roman"/>
          <w:sz w:val="24"/>
          <w:szCs w:val="24"/>
        </w:rPr>
      </w:pPr>
    </w:p>
    <w:p w:rsidR="000A7388" w:rsidRPr="00EE3B51" w:rsidRDefault="000A7388" w:rsidP="00C95153">
      <w:pPr>
        <w:pStyle w:val="a5"/>
        <w:numPr>
          <w:ilvl w:val="0"/>
          <w:numId w:val="20"/>
        </w:numPr>
        <w:tabs>
          <w:tab w:val="left" w:pos="0"/>
        </w:tabs>
        <w:jc w:val="both"/>
        <w:rPr>
          <w:rFonts w:ascii="Times New Roman" w:hAnsi="Times New Roman"/>
          <w:b/>
          <w:sz w:val="24"/>
          <w:szCs w:val="24"/>
        </w:rPr>
      </w:pPr>
      <w:r w:rsidRPr="00EE3B51">
        <w:rPr>
          <w:rFonts w:ascii="Times New Roman" w:hAnsi="Times New Roman"/>
          <w:b/>
          <w:sz w:val="24"/>
          <w:szCs w:val="24"/>
        </w:rPr>
        <w:t xml:space="preserve"> Искусственные основания, как методы повышения эксплуатационной надежности зданий.</w:t>
      </w:r>
    </w:p>
    <w:p w:rsidR="000A7388" w:rsidRPr="00EE3B51" w:rsidRDefault="000A7388" w:rsidP="000A7388">
      <w:pPr>
        <w:pStyle w:val="a5"/>
        <w:tabs>
          <w:tab w:val="left" w:pos="0"/>
        </w:tabs>
        <w:ind w:left="0" w:firstLine="567"/>
        <w:jc w:val="both"/>
        <w:rPr>
          <w:rFonts w:ascii="Times New Roman" w:hAnsi="Times New Roman"/>
          <w:sz w:val="24"/>
          <w:szCs w:val="24"/>
        </w:rPr>
      </w:pPr>
      <w:r w:rsidRPr="00EE3B51">
        <w:rPr>
          <w:rFonts w:ascii="Times New Roman" w:hAnsi="Times New Roman"/>
          <w:sz w:val="24"/>
          <w:szCs w:val="24"/>
        </w:rPr>
        <w:t>В таблице 3. приведены сводные данные по искусственным основаниям.</w:t>
      </w:r>
    </w:p>
    <w:p w:rsidR="000A7388" w:rsidRPr="00EE3B51" w:rsidRDefault="000A7388" w:rsidP="000A7388">
      <w:pPr>
        <w:pStyle w:val="a5"/>
        <w:tabs>
          <w:tab w:val="left" w:pos="0"/>
        </w:tabs>
        <w:ind w:left="0" w:firstLine="567"/>
        <w:jc w:val="both"/>
        <w:rPr>
          <w:rFonts w:ascii="Times New Roman" w:hAnsi="Times New Roman"/>
          <w:sz w:val="24"/>
          <w:szCs w:val="24"/>
        </w:rPr>
      </w:pPr>
      <w:r w:rsidRPr="00EE3B51">
        <w:rPr>
          <w:rFonts w:ascii="Times New Roman" w:hAnsi="Times New Roman"/>
          <w:sz w:val="24"/>
          <w:szCs w:val="24"/>
        </w:rPr>
        <w:t xml:space="preserve">По каждому из приведенных методов </w:t>
      </w:r>
      <w:proofErr w:type="spellStart"/>
      <w:r w:rsidRPr="00EE3B51">
        <w:rPr>
          <w:rFonts w:ascii="Times New Roman" w:hAnsi="Times New Roman"/>
          <w:sz w:val="24"/>
          <w:szCs w:val="24"/>
        </w:rPr>
        <w:t>НИИПСПом</w:t>
      </w:r>
      <w:proofErr w:type="spellEnd"/>
      <w:r w:rsidRPr="00EE3B51">
        <w:rPr>
          <w:rFonts w:ascii="Times New Roman" w:hAnsi="Times New Roman"/>
          <w:sz w:val="24"/>
          <w:szCs w:val="24"/>
        </w:rPr>
        <w:t xml:space="preserve"> разработаны Инструкции, Указания и Рекомендации, в которых приведены назначения метода, условия применения, расчетные  данные, способ выполнения (для разработки проекта).</w:t>
      </w:r>
    </w:p>
    <w:p w:rsidR="000A7388" w:rsidRPr="00EE3B51" w:rsidRDefault="000A7388" w:rsidP="00C95153">
      <w:pPr>
        <w:pStyle w:val="a5"/>
        <w:numPr>
          <w:ilvl w:val="0"/>
          <w:numId w:val="20"/>
        </w:numPr>
        <w:tabs>
          <w:tab w:val="left" w:pos="0"/>
          <w:tab w:val="left" w:pos="1276"/>
        </w:tabs>
        <w:jc w:val="both"/>
        <w:rPr>
          <w:rFonts w:ascii="Times New Roman" w:hAnsi="Times New Roman"/>
          <w:b/>
          <w:sz w:val="24"/>
          <w:szCs w:val="24"/>
        </w:rPr>
      </w:pPr>
      <w:r w:rsidRPr="00EE3B51">
        <w:rPr>
          <w:rFonts w:ascii="Times New Roman" w:hAnsi="Times New Roman"/>
          <w:b/>
          <w:sz w:val="24"/>
          <w:szCs w:val="24"/>
        </w:rPr>
        <w:t xml:space="preserve">Эксплуатационная надежность здания на </w:t>
      </w:r>
      <w:proofErr w:type="spellStart"/>
      <w:r w:rsidRPr="00EE3B51">
        <w:rPr>
          <w:rFonts w:ascii="Times New Roman" w:hAnsi="Times New Roman"/>
          <w:b/>
          <w:sz w:val="24"/>
          <w:szCs w:val="24"/>
        </w:rPr>
        <w:t>пучинистых</w:t>
      </w:r>
      <w:proofErr w:type="spellEnd"/>
      <w:r w:rsidRPr="00EE3B51">
        <w:rPr>
          <w:rFonts w:ascii="Times New Roman" w:hAnsi="Times New Roman"/>
          <w:b/>
          <w:sz w:val="24"/>
          <w:szCs w:val="24"/>
        </w:rPr>
        <w:t xml:space="preserve"> грунтах</w:t>
      </w:r>
    </w:p>
    <w:p w:rsidR="000A7388" w:rsidRPr="00EE3B51" w:rsidRDefault="000A7388" w:rsidP="000A7388">
      <w:pPr>
        <w:pStyle w:val="a5"/>
        <w:tabs>
          <w:tab w:val="left" w:pos="0"/>
          <w:tab w:val="left" w:pos="1276"/>
        </w:tabs>
        <w:ind w:left="0" w:firstLine="851"/>
        <w:jc w:val="both"/>
        <w:rPr>
          <w:rFonts w:ascii="Times New Roman" w:hAnsi="Times New Roman"/>
          <w:sz w:val="24"/>
          <w:szCs w:val="24"/>
        </w:rPr>
      </w:pPr>
      <w:r w:rsidRPr="00EE3B51">
        <w:rPr>
          <w:rFonts w:ascii="Times New Roman" w:hAnsi="Times New Roman"/>
          <w:sz w:val="24"/>
          <w:szCs w:val="24"/>
        </w:rPr>
        <w:t>В нормативной литературе выделены виды грунтов, в которых при отрицательных температурах, степени влажности и положения УГВ, может проявляться явление пучения.</w:t>
      </w:r>
    </w:p>
    <w:p w:rsidR="000A7388" w:rsidRPr="00EE3B51" w:rsidRDefault="000A7388" w:rsidP="000A7388">
      <w:pPr>
        <w:pStyle w:val="a5"/>
        <w:tabs>
          <w:tab w:val="left" w:pos="0"/>
          <w:tab w:val="left" w:pos="1276"/>
        </w:tabs>
        <w:ind w:left="0" w:firstLine="851"/>
        <w:jc w:val="both"/>
        <w:rPr>
          <w:rFonts w:ascii="Times New Roman" w:hAnsi="Times New Roman"/>
          <w:b/>
          <w:i/>
          <w:sz w:val="24"/>
          <w:szCs w:val="24"/>
        </w:rPr>
      </w:pPr>
      <w:r w:rsidRPr="00EE3B51">
        <w:rPr>
          <w:rFonts w:ascii="Times New Roman" w:hAnsi="Times New Roman"/>
          <w:sz w:val="24"/>
          <w:szCs w:val="24"/>
        </w:rPr>
        <w:t xml:space="preserve">Деформации в строительных конструкциях и даже аварийные состояния зданий (особенно в малоэтажном строительстве) в таких грунтовых условиях связаны с невыполнением основного правила – </w:t>
      </w:r>
      <w:r w:rsidRPr="00EE3B51">
        <w:rPr>
          <w:rFonts w:ascii="Times New Roman" w:hAnsi="Times New Roman"/>
          <w:b/>
          <w:i/>
          <w:sz w:val="24"/>
          <w:szCs w:val="24"/>
        </w:rPr>
        <w:t xml:space="preserve">глубина заложения подошвы фундамента в </w:t>
      </w:r>
      <w:proofErr w:type="spellStart"/>
      <w:r w:rsidRPr="00EE3B51">
        <w:rPr>
          <w:rFonts w:ascii="Times New Roman" w:hAnsi="Times New Roman"/>
          <w:b/>
          <w:i/>
          <w:sz w:val="24"/>
          <w:szCs w:val="24"/>
        </w:rPr>
        <w:t>пучинистых</w:t>
      </w:r>
      <w:proofErr w:type="spellEnd"/>
      <w:r w:rsidRPr="00EE3B51">
        <w:rPr>
          <w:rFonts w:ascii="Times New Roman" w:hAnsi="Times New Roman"/>
          <w:b/>
          <w:i/>
          <w:sz w:val="24"/>
          <w:szCs w:val="24"/>
        </w:rPr>
        <w:t xml:space="preserve"> грунтах должна быть ниже расчетной глубины промерзания.</w:t>
      </w:r>
    </w:p>
    <w:p w:rsidR="000A7388" w:rsidRPr="00EE3B51" w:rsidRDefault="000A7388" w:rsidP="000A7388">
      <w:pPr>
        <w:spacing w:after="0" w:line="360" w:lineRule="auto"/>
        <w:ind w:left="360"/>
        <w:jc w:val="center"/>
        <w:rPr>
          <w:rFonts w:ascii="Times New Roman" w:hAnsi="Times New Roman"/>
          <w:b/>
          <w:sz w:val="24"/>
          <w:szCs w:val="24"/>
        </w:rPr>
      </w:pPr>
      <w:r w:rsidRPr="00EE3B51">
        <w:rPr>
          <w:rFonts w:ascii="Times New Roman" w:hAnsi="Times New Roman"/>
          <w:b/>
          <w:sz w:val="24"/>
          <w:szCs w:val="24"/>
        </w:rPr>
        <w:t>Рис. 8. Несущая способность свай</w:t>
      </w:r>
    </w:p>
    <w:p w:rsidR="000A7388" w:rsidRPr="00EE3B51" w:rsidRDefault="000A7388" w:rsidP="000A7388">
      <w:pPr>
        <w:spacing w:after="0" w:line="360" w:lineRule="auto"/>
        <w:ind w:firstLine="284"/>
        <w:jc w:val="center"/>
        <w:rPr>
          <w:rFonts w:ascii="Times New Roman" w:eastAsiaTheme="minorEastAsia" w:hAnsi="Times New Roman"/>
          <w:sz w:val="24"/>
          <w:szCs w:val="24"/>
        </w:rPr>
      </w:pPr>
      <w:r w:rsidRPr="00EE3B51">
        <w:rPr>
          <w:rFonts w:ascii="Times New Roman" w:hAnsi="Times New Roman"/>
          <w:noProof/>
          <w:sz w:val="24"/>
          <w:szCs w:val="24"/>
          <w:lang w:eastAsia="ru-RU"/>
        </w:rPr>
        <w:drawing>
          <wp:anchor distT="0" distB="0" distL="114300" distR="114300" simplePos="0" relativeHeight="251652096" behindDoc="0" locked="0" layoutInCell="1" allowOverlap="1">
            <wp:simplePos x="0" y="0"/>
            <wp:positionH relativeFrom="column">
              <wp:posOffset>246380</wp:posOffset>
            </wp:positionH>
            <wp:positionV relativeFrom="paragraph">
              <wp:posOffset>-1905</wp:posOffset>
            </wp:positionV>
            <wp:extent cx="1277620" cy="3424555"/>
            <wp:effectExtent l="19050" t="0" r="0" b="0"/>
            <wp:wrapSquare wrapText="bothSides"/>
            <wp:docPr id="17" name="Рисунок 12" descr="Рис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Рис 7.jpg"/>
                    <pic:cNvPicPr>
                      <a:picLocks noChangeAspect="1" noChangeArrowheads="1"/>
                    </pic:cNvPicPr>
                  </pic:nvPicPr>
                  <pic:blipFill>
                    <a:blip r:embed="rId22" cstate="print"/>
                    <a:srcRect/>
                    <a:stretch>
                      <a:fillRect/>
                    </a:stretch>
                  </pic:blipFill>
                  <pic:spPr bwMode="auto">
                    <a:xfrm>
                      <a:off x="0" y="0"/>
                      <a:ext cx="1277620" cy="3424555"/>
                    </a:xfrm>
                    <a:prstGeom prst="rect">
                      <a:avLst/>
                    </a:prstGeom>
                    <a:noFill/>
                  </pic:spPr>
                </pic:pic>
              </a:graphicData>
            </a:graphic>
          </wp:anchor>
        </w:drawing>
      </w:r>
    </w:p>
    <w:p w:rsidR="000A7388" w:rsidRPr="00EE3B51" w:rsidRDefault="000A7388" w:rsidP="000A7388">
      <w:pPr>
        <w:spacing w:after="0" w:line="360" w:lineRule="auto"/>
        <w:ind w:firstLine="284"/>
        <w:jc w:val="center"/>
        <w:rPr>
          <w:rFonts w:ascii="Times New Roman" w:eastAsiaTheme="minorEastAsia" w:hAnsi="Times New Roman"/>
          <w:sz w:val="24"/>
          <w:szCs w:val="24"/>
        </w:rPr>
      </w:pPr>
    </w:p>
    <w:p w:rsidR="000A7388" w:rsidRPr="00EE3B51" w:rsidRDefault="003A6356" w:rsidP="000A7388">
      <w:pPr>
        <w:spacing w:after="0" w:line="360" w:lineRule="auto"/>
        <w:ind w:firstLine="284"/>
        <w:jc w:val="center"/>
        <w:rPr>
          <w:rFonts w:ascii="Times New Roman" w:eastAsiaTheme="minorEastAsia" w:hAnsi="Times New Roman"/>
          <w:sz w:val="24"/>
          <w:szCs w:val="24"/>
        </w:rPr>
      </w:pPr>
      <m:oMathPara>
        <m:oMathParaPr>
          <m:jc m:val="left"/>
        </m:oMathParaPr>
        <m:oMath>
          <m:sSub>
            <m:sSubPr>
              <m:ctrlPr>
                <w:rPr>
                  <w:rFonts w:ascii="Cambria Math" w:eastAsiaTheme="minorEastAsia" w:hAnsi="Times New Roman"/>
                  <w:sz w:val="24"/>
                  <w:szCs w:val="24"/>
                </w:rPr>
              </m:ctrlPr>
            </m:sSubPr>
            <m:e>
              <m:r>
                <m:rPr>
                  <m:sty m:val="p"/>
                </m:rPr>
                <w:rPr>
                  <w:rFonts w:ascii="Cambria Math" w:eastAsiaTheme="minorEastAsia" w:hAnsi="Times New Roman"/>
                  <w:sz w:val="24"/>
                  <w:szCs w:val="24"/>
                </w:rPr>
                <m:t>F</m:t>
              </m:r>
            </m:e>
            <m:sub>
              <m:r>
                <m:rPr>
                  <m:sty m:val="p"/>
                </m:rPr>
                <w:rPr>
                  <w:rFonts w:ascii="Cambria Math" w:eastAsiaTheme="minorEastAsia" w:hAnsi="Times New Roman"/>
                  <w:sz w:val="24"/>
                  <w:szCs w:val="24"/>
                </w:rPr>
                <m:t>d</m:t>
              </m:r>
            </m:sub>
          </m:sSub>
          <m:r>
            <m:rPr>
              <m:sty m:val="p"/>
            </m:rPr>
            <w:rPr>
              <w:rFonts w:ascii="Cambria Math" w:eastAsiaTheme="minorEastAsia" w:hAnsi="Times New Roman"/>
              <w:sz w:val="24"/>
              <w:szCs w:val="24"/>
            </w:rPr>
            <m:t>=</m:t>
          </m:r>
          <m:sSub>
            <m:sSubPr>
              <m:ctrlPr>
                <w:rPr>
                  <w:rFonts w:ascii="Cambria Math" w:eastAsiaTheme="minorEastAsia" w:hAnsi="Times New Roman"/>
                  <w:sz w:val="24"/>
                  <w:szCs w:val="24"/>
                </w:rPr>
              </m:ctrlPr>
            </m:sSubPr>
            <m:e>
              <m:r>
                <m:rPr>
                  <m:sty m:val="p"/>
                </m:rPr>
                <w:rPr>
                  <w:rFonts w:ascii="Cambria Math" w:eastAsiaTheme="minorEastAsia" w:hAnsi="Times New Roman"/>
                  <w:sz w:val="24"/>
                  <w:szCs w:val="24"/>
                </w:rPr>
                <m:t>F</m:t>
              </m:r>
            </m:e>
            <m:sub>
              <m:r>
                <m:rPr>
                  <m:sty m:val="p"/>
                </m:rPr>
                <w:rPr>
                  <w:rFonts w:ascii="Cambria Math" w:eastAsiaTheme="minorEastAsia" w:hAnsi="Times New Roman"/>
                  <w:sz w:val="24"/>
                  <w:szCs w:val="24"/>
                </w:rPr>
                <m:t>s</m:t>
              </m:r>
            </m:sub>
          </m:sSub>
          <m:r>
            <m:rPr>
              <m:sty m:val="p"/>
            </m:rPr>
            <w:rPr>
              <w:rFonts w:ascii="Cambria Math" w:eastAsiaTheme="minorEastAsia" w:hAnsi="Times New Roman"/>
              <w:sz w:val="24"/>
              <w:szCs w:val="24"/>
            </w:rPr>
            <m:t>+</m:t>
          </m:r>
          <m:sSub>
            <m:sSubPr>
              <m:ctrlPr>
                <w:rPr>
                  <w:rFonts w:ascii="Cambria Math" w:eastAsiaTheme="minorEastAsia" w:hAnsi="Times New Roman"/>
                  <w:sz w:val="24"/>
                  <w:szCs w:val="24"/>
                </w:rPr>
              </m:ctrlPr>
            </m:sSubPr>
            <m:e>
              <m:r>
                <m:rPr>
                  <m:sty m:val="p"/>
                </m:rPr>
                <w:rPr>
                  <w:rFonts w:ascii="Cambria Math" w:eastAsiaTheme="minorEastAsia" w:hAnsi="Times New Roman"/>
                  <w:sz w:val="24"/>
                  <w:szCs w:val="24"/>
                </w:rPr>
                <m:t>F</m:t>
              </m:r>
            </m:e>
            <m:sub>
              <m:r>
                <m:rPr>
                  <m:sty m:val="p"/>
                </m:rPr>
                <w:rPr>
                  <w:rFonts w:ascii="Cambria Math" w:eastAsiaTheme="minorEastAsia" w:hAnsi="Times New Roman"/>
                  <w:sz w:val="24"/>
                  <w:szCs w:val="24"/>
                </w:rPr>
                <m:t>f</m:t>
              </m:r>
            </m:sub>
          </m:sSub>
        </m:oMath>
      </m:oMathPara>
    </w:p>
    <w:p w:rsidR="000A7388" w:rsidRPr="00EE3B51" w:rsidRDefault="00F40E6E" w:rsidP="000A7388">
      <w:pPr>
        <w:spacing w:after="0" w:line="360" w:lineRule="auto"/>
        <w:rPr>
          <w:rFonts w:ascii="Times New Roman" w:eastAsiaTheme="minorEastAsia" w:hAnsi="Times New Roman"/>
          <w:sz w:val="24"/>
          <w:szCs w:val="24"/>
        </w:rPr>
      </w:pPr>
      <w:r>
        <w:rPr>
          <w:rFonts w:ascii="Times New Roman" w:eastAsiaTheme="minorHAnsi" w:hAnsi="Times New Roman"/>
          <w:noProof/>
          <w:sz w:val="24"/>
          <w:szCs w:val="24"/>
          <w:lang w:eastAsia="ru-RU"/>
        </w:rPr>
        <mc:AlternateContent>
          <mc:Choice Requires="wps">
            <w:drawing>
              <wp:anchor distT="0" distB="0" distL="114300" distR="114300" simplePos="0" relativeHeight="251669504" behindDoc="0" locked="0" layoutInCell="1" allowOverlap="1">
                <wp:simplePos x="0" y="0"/>
                <wp:positionH relativeFrom="column">
                  <wp:posOffset>2940685</wp:posOffset>
                </wp:positionH>
                <wp:positionV relativeFrom="paragraph">
                  <wp:posOffset>-224155</wp:posOffset>
                </wp:positionV>
                <wp:extent cx="265430" cy="1258570"/>
                <wp:effectExtent l="9525" t="12700" r="8255" b="7620"/>
                <wp:wrapNone/>
                <wp:docPr id="25"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65430" cy="1258570"/>
                        </a:xfrm>
                        <a:prstGeom prst="leftBrace">
                          <a:avLst>
                            <a:gd name="adj1" fmla="val 395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DF255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9" o:spid="_x0000_s1026" type="#_x0000_t87" style="position:absolute;margin-left:231.55pt;margin-top:-17.65pt;width:20.9pt;height:99.1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"/>
            </w:pict>
          </mc:Fallback>
        </mc:AlternateContent>
      </w:r>
      <w:r>
        <w:rPr>
          <w:rFonts w:ascii="Times New Roman" w:eastAsiaTheme="minorHAnsi" w:hAnsi="Times New Roman"/>
          <w:noProof/>
          <w:sz w:val="24"/>
          <w:szCs w:val="24"/>
          <w:lang w:eastAsia="ru-RU"/>
        </w:rPr>
        <mc:AlternateContent>
          <mc:Choice Requires="wps">
            <w:drawing>
              <wp:anchor distT="0" distB="0" distL="114300" distR="114300" simplePos="0" relativeHeight="251670528" behindDoc="0" locked="0" layoutInCell="1" allowOverlap="1">
                <wp:simplePos x="0" y="0"/>
                <wp:positionH relativeFrom="column">
                  <wp:posOffset>1351280</wp:posOffset>
                </wp:positionH>
                <wp:positionV relativeFrom="paragraph">
                  <wp:posOffset>-107315</wp:posOffset>
                </wp:positionV>
                <wp:extent cx="265430" cy="1076960"/>
                <wp:effectExtent l="6350" t="10160" r="12065" b="10160"/>
                <wp:wrapNone/>
                <wp:docPr id="2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65430" cy="1076960"/>
                        </a:xfrm>
                        <a:prstGeom prst="leftBrace">
                          <a:avLst>
                            <a:gd name="adj1" fmla="val 3381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13820" id="AutoShape 18" o:spid="_x0000_s1026" type="#_x0000_t87" style="position:absolute;margin-left:106.4pt;margin-top:-8.45pt;width:20.9pt;height:84.8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"/>
            </w:pict>
          </mc:Fallback>
        </mc:AlternateContent>
      </w:r>
      <m:oMath>
        <m:sSub>
          <m:sSubPr>
            <m:ctrlPr>
              <w:rPr>
                <w:rFonts w:ascii="Cambria Math" w:eastAsiaTheme="minorEastAsia" w:hAnsi="Times New Roman"/>
                <w:sz w:val="24"/>
                <w:szCs w:val="24"/>
              </w:rPr>
            </m:ctrlPr>
          </m:sSubPr>
          <m:e>
            <m:r>
              <m:rPr>
                <m:sty m:val="p"/>
              </m:rPr>
              <w:rPr>
                <w:rFonts w:ascii="Cambria Math" w:eastAsiaTheme="minorEastAsia" w:hAnsi="Times New Roman"/>
                <w:sz w:val="24"/>
                <w:szCs w:val="24"/>
                <w:lang w:val="en-US"/>
              </w:rPr>
              <m:t>F</m:t>
            </m:r>
          </m:e>
          <m:sub>
            <m:r>
              <m:rPr>
                <m:sty m:val="p"/>
              </m:rPr>
              <w:rPr>
                <w:rFonts w:ascii="Cambria Math" w:eastAsiaTheme="minorEastAsia" w:hAnsi="Times New Roman"/>
                <w:sz w:val="24"/>
                <w:szCs w:val="24"/>
              </w:rPr>
              <m:t>d</m:t>
            </m:r>
          </m:sub>
        </m:sSub>
        <m:r>
          <m:rPr>
            <m:sty m:val="p"/>
          </m:rPr>
          <w:rPr>
            <w:rFonts w:ascii="Cambria Math" w:eastAsiaTheme="minorEastAsia" w:hAnsi="Times New Roman"/>
            <w:sz w:val="24"/>
            <w:szCs w:val="24"/>
          </w:rPr>
          <m:t>=</m:t>
        </m:r>
        <m:sSub>
          <m:sSubPr>
            <m:ctrlPr>
              <w:rPr>
                <w:rFonts w:ascii="Cambria Math" w:eastAsiaTheme="minorEastAsia" w:hAnsi="Times New Roman"/>
                <w:sz w:val="24"/>
                <w:szCs w:val="24"/>
              </w:rPr>
            </m:ctrlPr>
          </m:sSubPr>
          <m:e>
            <m:r>
              <m:rPr>
                <m:sty m:val="p"/>
              </m:rPr>
              <w:rPr>
                <w:rFonts w:ascii="Cambria Math" w:eastAsiaTheme="minorEastAsia" w:hAnsi="Times New Roman"/>
                <w:sz w:val="24"/>
                <w:szCs w:val="24"/>
              </w:rPr>
              <m:t>γ</m:t>
            </m:r>
          </m:e>
          <m:sub>
            <m:r>
              <m:rPr>
                <m:sty m:val="p"/>
              </m:rPr>
              <w:rPr>
                <w:rFonts w:ascii="Cambria Math" w:eastAsiaTheme="minorEastAsia" w:hAnsi="Times New Roman"/>
                <w:sz w:val="24"/>
                <w:szCs w:val="24"/>
              </w:rPr>
              <m:t>c</m:t>
            </m:r>
          </m:sub>
        </m:sSub>
        <m:d>
          <m:dPr>
            <m:ctrlPr>
              <w:rPr>
                <w:rFonts w:ascii="Cambria Math" w:eastAsiaTheme="minorEastAsia" w:hAnsi="Times New Roman"/>
                <w:sz w:val="24"/>
                <w:szCs w:val="24"/>
              </w:rPr>
            </m:ctrlPr>
          </m:dPr>
          <m:e>
            <m:sSub>
              <m:sSubPr>
                <m:ctrlPr>
                  <w:rPr>
                    <w:rFonts w:ascii="Cambria Math" w:eastAsiaTheme="minorEastAsia" w:hAnsi="Times New Roman"/>
                    <w:sz w:val="24"/>
                    <w:szCs w:val="24"/>
                  </w:rPr>
                </m:ctrlPr>
              </m:sSubPr>
              <m:e>
                <m:r>
                  <m:rPr>
                    <m:sty m:val="p"/>
                  </m:rPr>
                  <w:rPr>
                    <w:rFonts w:ascii="Cambria Math" w:eastAsiaTheme="minorEastAsia" w:hAnsi="Times New Roman"/>
                    <w:sz w:val="24"/>
                    <w:szCs w:val="24"/>
                  </w:rPr>
                  <m:t>γ</m:t>
                </m:r>
              </m:e>
              <m:sub>
                <m:r>
                  <m:rPr>
                    <m:sty m:val="p"/>
                  </m:rPr>
                  <w:rPr>
                    <w:rFonts w:ascii="Cambria Math" w:eastAsiaTheme="minorEastAsia" w:hAnsi="Times New Roman"/>
                    <w:sz w:val="24"/>
                    <w:szCs w:val="24"/>
                  </w:rPr>
                  <m:t>cR</m:t>
                </m:r>
              </m:sub>
            </m:sSub>
            <m:r>
              <m:rPr>
                <m:sty m:val="p"/>
              </m:rPr>
              <w:rPr>
                <w:rFonts w:ascii="Cambria Math" w:eastAsiaTheme="minorEastAsia" w:hAnsi="Times New Roman"/>
                <w:sz w:val="24"/>
                <w:szCs w:val="24"/>
              </w:rPr>
              <m:t>·</m:t>
            </m:r>
            <m:r>
              <m:rPr>
                <m:sty m:val="p"/>
              </m:rPr>
              <w:rPr>
                <w:rFonts w:ascii="Cambria Math" w:eastAsiaTheme="minorEastAsia" w:hAnsi="Times New Roman"/>
                <w:sz w:val="24"/>
                <w:szCs w:val="24"/>
              </w:rPr>
              <m:t>R</m:t>
            </m:r>
            <m:r>
              <m:rPr>
                <m:sty m:val="p"/>
              </m:rPr>
              <w:rPr>
                <w:rFonts w:ascii="Cambria Math" w:eastAsiaTheme="minorEastAsia" w:hAnsi="Times New Roman"/>
                <w:sz w:val="24"/>
                <w:szCs w:val="24"/>
              </w:rPr>
              <m:t>·</m:t>
            </m:r>
            <m:r>
              <m:rPr>
                <m:sty m:val="p"/>
              </m:rPr>
              <w:rPr>
                <w:rFonts w:ascii="Cambria Math" w:eastAsiaTheme="minorEastAsia" w:hAnsi="Times New Roman"/>
                <w:sz w:val="24"/>
                <w:szCs w:val="24"/>
              </w:rPr>
              <m:t>A+u</m:t>
            </m:r>
            <m:nary>
              <m:naryPr>
                <m:chr m:val="∑"/>
                <m:limLoc m:val="undOvr"/>
                <m:subHide m:val="1"/>
                <m:supHide m:val="1"/>
                <m:ctrlPr>
                  <w:rPr>
                    <w:rFonts w:ascii="Cambria Math" w:eastAsiaTheme="minorEastAsia" w:hAnsi="Times New Roman"/>
                    <w:sz w:val="24"/>
                    <w:szCs w:val="24"/>
                  </w:rPr>
                </m:ctrlPr>
              </m:naryPr>
              <m:sub/>
              <m:sup/>
              <m:e>
                <m:sSub>
                  <m:sSubPr>
                    <m:ctrlPr>
                      <w:rPr>
                        <w:rFonts w:ascii="Cambria Math" w:eastAsiaTheme="minorEastAsia" w:hAnsi="Times New Roman"/>
                        <w:sz w:val="24"/>
                        <w:szCs w:val="24"/>
                      </w:rPr>
                    </m:ctrlPr>
                  </m:sSubPr>
                  <m:e>
                    <m:r>
                      <m:rPr>
                        <m:sty m:val="p"/>
                      </m:rPr>
                      <w:rPr>
                        <w:rFonts w:ascii="Cambria Math" w:eastAsiaTheme="minorEastAsia" w:hAnsi="Times New Roman"/>
                        <w:sz w:val="24"/>
                        <w:szCs w:val="24"/>
                      </w:rPr>
                      <m:t>γ</m:t>
                    </m:r>
                  </m:e>
                  <m:sub>
                    <m:r>
                      <m:rPr>
                        <m:sty m:val="p"/>
                      </m:rPr>
                      <w:rPr>
                        <w:rFonts w:ascii="Cambria Math" w:eastAsiaTheme="minorEastAsia" w:hAnsi="Times New Roman"/>
                        <w:sz w:val="24"/>
                        <w:szCs w:val="24"/>
                      </w:rPr>
                      <m:t>cf</m:t>
                    </m:r>
                  </m:sub>
                </m:sSub>
              </m:e>
            </m:nary>
            <m:r>
              <m:rPr>
                <m:sty m:val="p"/>
              </m:rPr>
              <w:rPr>
                <w:rFonts w:ascii="Cambria Math" w:eastAsiaTheme="minorEastAsia" w:hAnsi="Times New Roman"/>
                <w:sz w:val="24"/>
                <w:szCs w:val="24"/>
              </w:rPr>
              <m:t>·</m:t>
            </m:r>
            <m:sSub>
              <m:sSubPr>
                <m:ctrlPr>
                  <w:rPr>
                    <w:rFonts w:ascii="Cambria Math" w:eastAsiaTheme="minorEastAsia" w:hAnsi="Times New Roman"/>
                    <w:sz w:val="24"/>
                    <w:szCs w:val="24"/>
                  </w:rPr>
                </m:ctrlPr>
              </m:sSubPr>
              <m:e>
                <m:r>
                  <m:rPr>
                    <m:sty m:val="p"/>
                  </m:rPr>
                  <w:rPr>
                    <w:rFonts w:ascii="Cambria Math" w:eastAsiaTheme="minorEastAsia" w:hAnsi="Times New Roman"/>
                    <w:sz w:val="24"/>
                    <w:szCs w:val="24"/>
                  </w:rPr>
                  <m:t>f</m:t>
                </m:r>
              </m:e>
              <m:sub>
                <m:r>
                  <m:rPr>
                    <m:sty m:val="p"/>
                  </m:rPr>
                  <w:rPr>
                    <w:rFonts w:ascii="Cambria Math" w:eastAsiaTheme="minorEastAsia" w:hAnsi="Times New Roman"/>
                    <w:sz w:val="24"/>
                    <w:szCs w:val="24"/>
                  </w:rPr>
                  <m:t>i</m:t>
                </m:r>
              </m:sub>
            </m:sSub>
            <m:r>
              <m:rPr>
                <m:sty m:val="p"/>
              </m:rPr>
              <w:rPr>
                <w:rFonts w:ascii="Cambria Math" w:eastAsiaTheme="minorEastAsia" w:hAnsi="Times New Roman"/>
                <w:sz w:val="24"/>
                <w:szCs w:val="24"/>
              </w:rPr>
              <m:t>·</m:t>
            </m:r>
            <m:sSub>
              <m:sSubPr>
                <m:ctrlPr>
                  <w:rPr>
                    <w:rFonts w:ascii="Cambria Math" w:eastAsiaTheme="minorEastAsia" w:hAnsi="Times New Roman"/>
                    <w:sz w:val="24"/>
                    <w:szCs w:val="24"/>
                  </w:rPr>
                </m:ctrlPr>
              </m:sSubPr>
              <m:e>
                <m:r>
                  <m:rPr>
                    <m:sty m:val="p"/>
                  </m:rPr>
                  <w:rPr>
                    <w:rFonts w:ascii="Cambria Math" w:eastAsiaTheme="minorEastAsia" w:hAnsi="Times New Roman"/>
                    <w:sz w:val="24"/>
                    <w:szCs w:val="24"/>
                  </w:rPr>
                  <m:t>h</m:t>
                </m:r>
              </m:e>
              <m:sub>
                <m:r>
                  <m:rPr>
                    <m:sty m:val="p"/>
                  </m:rPr>
                  <w:rPr>
                    <w:rFonts w:ascii="Cambria Math" w:eastAsiaTheme="minorEastAsia" w:hAnsi="Times New Roman"/>
                    <w:sz w:val="24"/>
                    <w:szCs w:val="24"/>
                  </w:rPr>
                  <m:t>i</m:t>
                </m:r>
              </m:sub>
            </m:sSub>
          </m:e>
        </m:d>
      </m:oMath>
      <w:r w:rsidR="000A7388" w:rsidRPr="00EE3B51">
        <w:rPr>
          <w:rFonts w:ascii="Times New Roman" w:eastAsiaTheme="minorEastAsia" w:hAnsi="Times New Roman"/>
          <w:sz w:val="24"/>
          <w:szCs w:val="24"/>
        </w:rPr>
        <w:t>,</w:t>
      </w:r>
    </w:p>
    <w:tbl>
      <w:tblPr>
        <w:tblpPr w:leftFromText="180" w:rightFromText="180" w:vertAnchor="text" w:horzAnchor="page" w:tblpX="5012" w:tblpY="240"/>
        <w:tblW w:w="5070" w:type="dxa"/>
        <w:tblLook w:val="04A0" w:firstRow="1" w:lastRow="0" w:firstColumn="1" w:lastColumn="0" w:noHBand="0" w:noVBand="1"/>
      </w:tblPr>
      <w:tblGrid>
        <w:gridCol w:w="2235"/>
        <w:gridCol w:w="2835"/>
      </w:tblGrid>
      <w:tr w:rsidR="000A7388" w:rsidRPr="00EE3B51" w:rsidTr="000A7388">
        <w:trPr>
          <w:trHeight w:val="852"/>
        </w:trPr>
        <w:tc>
          <w:tcPr>
            <w:tcW w:w="2235" w:type="dxa"/>
            <w:hideMark/>
          </w:tcPr>
          <w:p w:rsidR="000A7388" w:rsidRPr="00EE3B51" w:rsidRDefault="000A7388">
            <w:pPr>
              <w:jc w:val="center"/>
              <w:rPr>
                <w:rFonts w:ascii="Times New Roman" w:hAnsi="Times New Roman"/>
                <w:sz w:val="24"/>
                <w:szCs w:val="24"/>
              </w:rPr>
            </w:pPr>
            <w:r w:rsidRPr="00EE3B51">
              <w:rPr>
                <w:rFonts w:ascii="Times New Roman" w:hAnsi="Times New Roman"/>
                <w:sz w:val="24"/>
                <w:szCs w:val="24"/>
              </w:rPr>
              <w:t>несущая</w:t>
            </w:r>
          </w:p>
          <w:p w:rsidR="000A7388" w:rsidRPr="00EE3B51" w:rsidRDefault="000A7388">
            <w:pPr>
              <w:jc w:val="center"/>
              <w:rPr>
                <w:rFonts w:ascii="Times New Roman" w:hAnsi="Times New Roman"/>
                <w:sz w:val="24"/>
                <w:szCs w:val="24"/>
              </w:rPr>
            </w:pPr>
            <w:r w:rsidRPr="00EE3B51">
              <w:rPr>
                <w:rFonts w:ascii="Times New Roman" w:hAnsi="Times New Roman"/>
                <w:sz w:val="24"/>
                <w:szCs w:val="24"/>
              </w:rPr>
              <w:t>способность</w:t>
            </w:r>
          </w:p>
          <w:p w:rsidR="000A7388" w:rsidRPr="00EE3B51" w:rsidRDefault="000A7388">
            <w:pPr>
              <w:jc w:val="center"/>
              <w:rPr>
                <w:rFonts w:ascii="Times New Roman" w:hAnsi="Times New Roman"/>
                <w:sz w:val="24"/>
                <w:szCs w:val="24"/>
              </w:rPr>
            </w:pPr>
            <w:r w:rsidRPr="00EE3B51">
              <w:rPr>
                <w:rFonts w:ascii="Times New Roman" w:hAnsi="Times New Roman"/>
                <w:sz w:val="24"/>
                <w:szCs w:val="24"/>
              </w:rPr>
              <w:t>по острию</w:t>
            </w:r>
          </w:p>
          <w:p w:rsidR="000A7388" w:rsidRPr="00EE3B51" w:rsidRDefault="000A7388">
            <w:pPr>
              <w:jc w:val="center"/>
              <w:rPr>
                <w:rFonts w:ascii="Times New Roman" w:hAnsi="Times New Roman"/>
                <w:sz w:val="24"/>
                <w:szCs w:val="24"/>
              </w:rPr>
            </w:pPr>
            <w:r w:rsidRPr="00EE3B51">
              <w:rPr>
                <w:rFonts w:ascii="Times New Roman" w:hAnsi="Times New Roman"/>
                <w:sz w:val="24"/>
                <w:szCs w:val="24"/>
              </w:rPr>
              <w:t>сваи</w:t>
            </w:r>
          </w:p>
        </w:tc>
        <w:tc>
          <w:tcPr>
            <w:tcW w:w="2835" w:type="dxa"/>
            <w:hideMark/>
          </w:tcPr>
          <w:p w:rsidR="000A7388" w:rsidRPr="00EE3B51" w:rsidRDefault="000A7388">
            <w:pPr>
              <w:jc w:val="center"/>
              <w:rPr>
                <w:rFonts w:ascii="Times New Roman" w:hAnsi="Times New Roman"/>
                <w:sz w:val="24"/>
                <w:szCs w:val="24"/>
              </w:rPr>
            </w:pPr>
            <w:r w:rsidRPr="00EE3B51">
              <w:rPr>
                <w:rFonts w:ascii="Times New Roman" w:hAnsi="Times New Roman"/>
                <w:sz w:val="24"/>
                <w:szCs w:val="24"/>
              </w:rPr>
              <w:t>несущая способность</w:t>
            </w:r>
          </w:p>
          <w:p w:rsidR="000A7388" w:rsidRPr="00EE3B51" w:rsidRDefault="000A7388">
            <w:pPr>
              <w:jc w:val="center"/>
              <w:rPr>
                <w:rFonts w:ascii="Times New Roman" w:hAnsi="Times New Roman"/>
                <w:sz w:val="24"/>
                <w:szCs w:val="24"/>
              </w:rPr>
            </w:pPr>
            <w:r w:rsidRPr="00EE3B51">
              <w:rPr>
                <w:rFonts w:ascii="Times New Roman" w:hAnsi="Times New Roman"/>
                <w:sz w:val="24"/>
                <w:szCs w:val="24"/>
              </w:rPr>
              <w:t>сваи за счёт трения</w:t>
            </w:r>
          </w:p>
          <w:p w:rsidR="000A7388" w:rsidRPr="00EE3B51" w:rsidRDefault="000A7388">
            <w:pPr>
              <w:jc w:val="center"/>
              <w:rPr>
                <w:rFonts w:ascii="Times New Roman" w:hAnsi="Times New Roman"/>
                <w:sz w:val="24"/>
                <w:szCs w:val="24"/>
              </w:rPr>
            </w:pPr>
            <w:r w:rsidRPr="00EE3B51">
              <w:rPr>
                <w:rFonts w:ascii="Times New Roman" w:hAnsi="Times New Roman"/>
                <w:sz w:val="24"/>
                <w:szCs w:val="24"/>
              </w:rPr>
              <w:t>по боковой поверхности сваи</w:t>
            </w:r>
          </w:p>
        </w:tc>
      </w:tr>
    </w:tbl>
    <w:p w:rsidR="000A7388" w:rsidRPr="00EE3B51" w:rsidRDefault="000A7388" w:rsidP="000A7388">
      <w:pPr>
        <w:spacing w:after="0" w:line="360" w:lineRule="auto"/>
        <w:ind w:left="360"/>
        <w:rPr>
          <w:rFonts w:ascii="Times New Roman" w:eastAsiaTheme="minorHAnsi" w:hAnsi="Times New Roman"/>
          <w:sz w:val="24"/>
          <w:szCs w:val="24"/>
        </w:rPr>
      </w:pPr>
    </w:p>
    <w:p w:rsidR="000A7388" w:rsidRPr="00EE3B51" w:rsidRDefault="000A7388" w:rsidP="000A7388">
      <w:pPr>
        <w:spacing w:after="0" w:line="360" w:lineRule="auto"/>
        <w:ind w:left="1985"/>
        <w:rPr>
          <w:rFonts w:ascii="Times New Roman" w:hAnsi="Times New Roman"/>
          <w:sz w:val="24"/>
          <w:szCs w:val="24"/>
        </w:rPr>
      </w:pPr>
    </w:p>
    <w:p w:rsidR="000A7388" w:rsidRPr="00EE3B51" w:rsidRDefault="000A7388" w:rsidP="000A7388">
      <w:pPr>
        <w:spacing w:after="0" w:line="360" w:lineRule="auto"/>
        <w:ind w:left="360"/>
        <w:rPr>
          <w:rFonts w:ascii="Times New Roman" w:hAnsi="Times New Roman"/>
          <w:sz w:val="24"/>
          <w:szCs w:val="24"/>
        </w:rPr>
      </w:pPr>
    </w:p>
    <w:p w:rsidR="000A7388" w:rsidRPr="00EE3B51" w:rsidRDefault="000A7388" w:rsidP="000A7388">
      <w:pPr>
        <w:spacing w:after="0" w:line="360" w:lineRule="auto"/>
        <w:ind w:left="360"/>
        <w:rPr>
          <w:rFonts w:ascii="Times New Roman" w:hAnsi="Times New Roman"/>
          <w:sz w:val="24"/>
          <w:szCs w:val="24"/>
        </w:rPr>
      </w:pPr>
    </w:p>
    <w:p w:rsidR="000A7388" w:rsidRPr="00EE3B51" w:rsidRDefault="000A7388" w:rsidP="000A7388">
      <w:pPr>
        <w:spacing w:after="0" w:line="360" w:lineRule="auto"/>
        <w:ind w:left="360"/>
        <w:rPr>
          <w:rFonts w:ascii="Times New Roman" w:hAnsi="Times New Roman"/>
          <w:sz w:val="24"/>
          <w:szCs w:val="24"/>
        </w:rPr>
      </w:pPr>
    </w:p>
    <w:p w:rsidR="000A7388" w:rsidRPr="00EE3B51" w:rsidRDefault="000A7388" w:rsidP="000A7388">
      <w:pPr>
        <w:spacing w:after="0" w:line="360" w:lineRule="auto"/>
        <w:ind w:left="360"/>
        <w:rPr>
          <w:rFonts w:ascii="Times New Roman" w:hAnsi="Times New Roman"/>
          <w:sz w:val="24"/>
          <w:szCs w:val="24"/>
        </w:rPr>
      </w:pPr>
      <w:r w:rsidRPr="00EE3B51">
        <w:rPr>
          <w:rFonts w:ascii="Times New Roman" w:hAnsi="Times New Roman"/>
          <w:noProof/>
          <w:sz w:val="24"/>
          <w:szCs w:val="24"/>
          <w:lang w:eastAsia="ru-RU"/>
        </w:rPr>
        <w:lastRenderedPageBreak/>
        <w:drawing>
          <wp:anchor distT="0" distB="0" distL="114300" distR="114300" simplePos="0" relativeHeight="251653120" behindDoc="1" locked="0" layoutInCell="1" allowOverlap="1">
            <wp:simplePos x="0" y="0"/>
            <wp:positionH relativeFrom="column">
              <wp:posOffset>611505</wp:posOffset>
            </wp:positionH>
            <wp:positionV relativeFrom="paragraph">
              <wp:posOffset>231775</wp:posOffset>
            </wp:positionV>
            <wp:extent cx="2586355" cy="1870075"/>
            <wp:effectExtent l="19050" t="0" r="4445" b="0"/>
            <wp:wrapTight wrapText="bothSides">
              <wp:wrapPolygon edited="0">
                <wp:start x="-159" y="0"/>
                <wp:lineTo x="-159" y="21343"/>
                <wp:lineTo x="21637" y="21343"/>
                <wp:lineTo x="21637" y="0"/>
                <wp:lineTo x="-159" y="0"/>
              </wp:wrapPolygon>
            </wp:wrapTight>
            <wp:docPr id="26" name="Рисунок 14" descr="Рис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Рис 8.jpg"/>
                    <pic:cNvPicPr>
                      <a:picLocks noChangeAspect="1" noChangeArrowheads="1"/>
                    </pic:cNvPicPr>
                  </pic:nvPicPr>
                  <pic:blipFill>
                    <a:blip r:embed="rId23" cstate="print"/>
                    <a:srcRect/>
                    <a:stretch>
                      <a:fillRect/>
                    </a:stretch>
                  </pic:blipFill>
                  <pic:spPr bwMode="auto">
                    <a:xfrm>
                      <a:off x="0" y="0"/>
                      <a:ext cx="2586355" cy="1870075"/>
                    </a:xfrm>
                    <a:prstGeom prst="rect">
                      <a:avLst/>
                    </a:prstGeom>
                    <a:noFill/>
                  </pic:spPr>
                </pic:pic>
              </a:graphicData>
            </a:graphic>
          </wp:anchor>
        </w:drawing>
      </w:r>
    </w:p>
    <w:p w:rsidR="000A7388" w:rsidRPr="00EE3B51" w:rsidRDefault="000A7388" w:rsidP="000A7388">
      <w:pPr>
        <w:spacing w:after="0" w:line="360" w:lineRule="auto"/>
        <w:ind w:left="360"/>
        <w:rPr>
          <w:rFonts w:ascii="Times New Roman" w:hAnsi="Times New Roman"/>
          <w:sz w:val="24"/>
          <w:szCs w:val="24"/>
        </w:rPr>
      </w:pPr>
    </w:p>
    <w:p w:rsidR="000A7388" w:rsidRPr="00EE3B51" w:rsidRDefault="000A7388" w:rsidP="000A7388">
      <w:pPr>
        <w:spacing w:after="0" w:line="360" w:lineRule="auto"/>
        <w:ind w:left="360"/>
        <w:rPr>
          <w:rFonts w:ascii="Times New Roman" w:hAnsi="Times New Roman"/>
          <w:sz w:val="24"/>
          <w:szCs w:val="24"/>
        </w:rPr>
      </w:pPr>
    </w:p>
    <w:p w:rsidR="000A7388" w:rsidRPr="00EE3B51" w:rsidRDefault="000A7388" w:rsidP="000A7388">
      <w:pPr>
        <w:spacing w:after="0" w:line="360" w:lineRule="auto"/>
        <w:ind w:left="360"/>
        <w:rPr>
          <w:rFonts w:ascii="Times New Roman" w:hAnsi="Times New Roman"/>
          <w:sz w:val="24"/>
          <w:szCs w:val="24"/>
        </w:rPr>
      </w:pPr>
    </w:p>
    <w:p w:rsidR="000A7388" w:rsidRPr="00EE3B51" w:rsidRDefault="000A7388" w:rsidP="000A7388">
      <w:pPr>
        <w:spacing w:after="0" w:line="360" w:lineRule="auto"/>
        <w:ind w:left="360"/>
        <w:rPr>
          <w:rFonts w:ascii="Times New Roman" w:hAnsi="Times New Roman"/>
          <w:sz w:val="24"/>
          <w:szCs w:val="24"/>
        </w:rPr>
      </w:pPr>
    </w:p>
    <w:p w:rsidR="000A7388" w:rsidRPr="00EE3B51" w:rsidRDefault="000A7388" w:rsidP="000A7388">
      <w:pPr>
        <w:spacing w:after="0" w:line="360" w:lineRule="auto"/>
        <w:ind w:left="360"/>
        <w:rPr>
          <w:rFonts w:ascii="Times New Roman" w:hAnsi="Times New Roman"/>
          <w:sz w:val="24"/>
          <w:szCs w:val="24"/>
        </w:rPr>
      </w:pPr>
    </w:p>
    <w:p w:rsidR="000A7388" w:rsidRPr="00EE3B51" w:rsidRDefault="000A7388" w:rsidP="000A7388">
      <w:pPr>
        <w:spacing w:after="0" w:line="360" w:lineRule="auto"/>
        <w:ind w:left="360"/>
        <w:rPr>
          <w:rFonts w:ascii="Times New Roman" w:hAnsi="Times New Roman"/>
          <w:sz w:val="24"/>
          <w:szCs w:val="24"/>
        </w:rPr>
      </w:pPr>
    </w:p>
    <w:p w:rsidR="000A7388" w:rsidRPr="00EE3B51" w:rsidRDefault="000A7388" w:rsidP="000A7388">
      <w:pPr>
        <w:spacing w:after="0" w:line="360" w:lineRule="auto"/>
        <w:ind w:left="2552"/>
        <w:jc w:val="center"/>
        <w:rPr>
          <w:rFonts w:ascii="Times New Roman" w:hAnsi="Times New Roman"/>
          <w:sz w:val="24"/>
          <w:szCs w:val="24"/>
        </w:rPr>
      </w:pPr>
      <m:oMath>
        <m:r>
          <m:rPr>
            <m:sty m:val="p"/>
          </m:rPr>
          <w:rPr>
            <w:rFonts w:ascii="Cambria Math" w:hAnsi="Times New Roman"/>
            <w:sz w:val="24"/>
            <w:szCs w:val="24"/>
          </w:rPr>
          <m:t>N=</m:t>
        </m:r>
        <m:f>
          <m:fPr>
            <m:ctrlPr>
              <w:rPr>
                <w:rFonts w:ascii="Cambria Math" w:hAnsi="Times New Roman"/>
                <w:sz w:val="24"/>
                <w:szCs w:val="24"/>
              </w:rPr>
            </m:ctrlPr>
          </m:fPr>
          <m:num>
            <m:sSub>
              <m:sSubPr>
                <m:ctrlPr>
                  <w:rPr>
                    <w:rFonts w:ascii="Cambria Math" w:hAnsi="Times New Roman"/>
                    <w:sz w:val="24"/>
                    <w:szCs w:val="24"/>
                  </w:rPr>
                </m:ctrlPr>
              </m:sSubPr>
              <m:e>
                <m:r>
                  <m:rPr>
                    <m:sty m:val="p"/>
                  </m:rPr>
                  <w:rPr>
                    <w:rFonts w:ascii="Cambria Math" w:hAnsi="Times New Roman"/>
                    <w:sz w:val="24"/>
                    <w:szCs w:val="24"/>
                  </w:rPr>
                  <m:t>F</m:t>
                </m:r>
              </m:e>
              <m:sub>
                <m:r>
                  <m:rPr>
                    <m:sty m:val="p"/>
                  </m:rPr>
                  <w:rPr>
                    <w:rFonts w:ascii="Cambria Math" w:hAnsi="Times New Roman"/>
                    <w:sz w:val="24"/>
                    <w:szCs w:val="24"/>
                  </w:rPr>
                  <m:t>d</m:t>
                </m:r>
              </m:sub>
            </m:sSub>
          </m:num>
          <m:den>
            <m:sSub>
              <m:sSubPr>
                <m:ctrlPr>
                  <w:rPr>
                    <w:rFonts w:ascii="Cambria Math" w:hAnsi="Times New Roman"/>
                    <w:sz w:val="24"/>
                    <w:szCs w:val="24"/>
                  </w:rPr>
                </m:ctrlPr>
              </m:sSubPr>
              <m:e>
                <m:r>
                  <m:rPr>
                    <m:sty m:val="p"/>
                  </m:rPr>
                  <w:rPr>
                    <w:rFonts w:ascii="Cambria Math" w:hAnsi="Times New Roman"/>
                    <w:sz w:val="24"/>
                    <w:szCs w:val="24"/>
                  </w:rPr>
                  <m:t>γ</m:t>
                </m:r>
              </m:e>
              <m:sub>
                <m:r>
                  <m:rPr>
                    <m:sty m:val="p"/>
                  </m:rPr>
                  <w:rPr>
                    <w:rFonts w:ascii="Cambria Math" w:hAnsi="Times New Roman"/>
                    <w:sz w:val="24"/>
                    <w:szCs w:val="24"/>
                  </w:rPr>
                  <m:t>k</m:t>
                </m:r>
              </m:sub>
            </m:sSub>
          </m:den>
        </m:f>
      </m:oMath>
      <w:r w:rsidRPr="00EE3B51">
        <w:rPr>
          <w:rFonts w:ascii="Times New Roman" w:eastAsiaTheme="minorEastAsia" w:hAnsi="Times New Roman"/>
          <w:sz w:val="24"/>
          <w:szCs w:val="24"/>
        </w:rPr>
        <w:t>, γ</w:t>
      </w:r>
      <w:r w:rsidRPr="00EE3B51">
        <w:rPr>
          <w:rFonts w:ascii="Times New Roman" w:eastAsiaTheme="minorEastAsia" w:hAnsi="Times New Roman"/>
          <w:sz w:val="24"/>
          <w:szCs w:val="24"/>
          <w:vertAlign w:val="subscript"/>
          <w:lang w:val="en-US"/>
        </w:rPr>
        <w:t>k</w:t>
      </w:r>
      <w:r w:rsidRPr="00EE3B51">
        <w:rPr>
          <w:rFonts w:ascii="Times New Roman" w:eastAsiaTheme="minorEastAsia" w:hAnsi="Times New Roman"/>
          <w:sz w:val="24"/>
          <w:szCs w:val="24"/>
        </w:rPr>
        <w:t xml:space="preserve"> – коэффициент надёжности</w:t>
      </w:r>
    </w:p>
    <w:p w:rsidR="000A7388" w:rsidRPr="00EE3B51" w:rsidRDefault="000A7388" w:rsidP="000A7388">
      <w:pPr>
        <w:spacing w:after="0" w:line="360" w:lineRule="auto"/>
        <w:ind w:left="360"/>
        <w:rPr>
          <w:rFonts w:ascii="Times New Roman" w:hAnsi="Times New Roman"/>
          <w:sz w:val="24"/>
          <w:szCs w:val="24"/>
        </w:rPr>
      </w:pPr>
    </w:p>
    <w:p w:rsidR="000A7388" w:rsidRPr="00EE3B51" w:rsidRDefault="000A7388" w:rsidP="000A7388">
      <w:pPr>
        <w:spacing w:after="0" w:line="360" w:lineRule="auto"/>
        <w:ind w:left="360"/>
        <w:rPr>
          <w:rFonts w:ascii="Times New Roman" w:hAnsi="Times New Roman"/>
          <w:sz w:val="24"/>
          <w:szCs w:val="24"/>
        </w:rPr>
      </w:pPr>
      <w:r w:rsidRPr="00EE3B51">
        <w:rPr>
          <w:rFonts w:ascii="Times New Roman" w:hAnsi="Times New Roman"/>
          <w:noProof/>
          <w:sz w:val="24"/>
          <w:szCs w:val="24"/>
          <w:lang w:eastAsia="ru-RU"/>
        </w:rPr>
        <w:drawing>
          <wp:anchor distT="0" distB="0" distL="114300" distR="114300" simplePos="0" relativeHeight="251654144" behindDoc="0" locked="0" layoutInCell="1" allowOverlap="1">
            <wp:simplePos x="0" y="0"/>
            <wp:positionH relativeFrom="column">
              <wp:posOffset>204470</wp:posOffset>
            </wp:positionH>
            <wp:positionV relativeFrom="paragraph">
              <wp:posOffset>37465</wp:posOffset>
            </wp:positionV>
            <wp:extent cx="1659890" cy="2534920"/>
            <wp:effectExtent l="19050" t="0" r="0" b="0"/>
            <wp:wrapSquare wrapText="bothSides"/>
            <wp:docPr id="16" name="Рисунок 19" descr="Рис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Рис 9.jpg"/>
                    <pic:cNvPicPr>
                      <a:picLocks noChangeAspect="1" noChangeArrowheads="1"/>
                    </pic:cNvPicPr>
                  </pic:nvPicPr>
                  <pic:blipFill>
                    <a:blip r:embed="rId24" cstate="print"/>
                    <a:srcRect/>
                    <a:stretch>
                      <a:fillRect/>
                    </a:stretch>
                  </pic:blipFill>
                  <pic:spPr bwMode="auto">
                    <a:xfrm>
                      <a:off x="0" y="0"/>
                      <a:ext cx="1659890" cy="2534920"/>
                    </a:xfrm>
                    <a:prstGeom prst="rect">
                      <a:avLst/>
                    </a:prstGeom>
                    <a:noFill/>
                  </pic:spPr>
                </pic:pic>
              </a:graphicData>
            </a:graphic>
          </wp:anchor>
        </w:drawing>
      </w:r>
    </w:p>
    <w:p w:rsidR="000A7388" w:rsidRPr="00EE3B51" w:rsidRDefault="000A7388" w:rsidP="000A7388">
      <w:pPr>
        <w:spacing w:after="0" w:line="360" w:lineRule="auto"/>
        <w:ind w:left="360"/>
        <w:rPr>
          <w:rFonts w:ascii="Times New Roman" w:hAnsi="Times New Roman"/>
          <w:sz w:val="24"/>
          <w:szCs w:val="24"/>
        </w:rPr>
      </w:pPr>
    </w:p>
    <w:p w:rsidR="000A7388" w:rsidRPr="00EE3B51" w:rsidRDefault="000A7388" w:rsidP="000A7388">
      <w:pPr>
        <w:spacing w:after="0" w:line="360" w:lineRule="auto"/>
        <w:ind w:left="360"/>
        <w:rPr>
          <w:rFonts w:ascii="Times New Roman" w:hAnsi="Times New Roman"/>
          <w:sz w:val="24"/>
          <w:szCs w:val="24"/>
        </w:rPr>
      </w:pPr>
    </w:p>
    <w:p w:rsidR="000A7388" w:rsidRPr="00EE3B51" w:rsidRDefault="000A7388" w:rsidP="000A7388">
      <w:pPr>
        <w:spacing w:after="0" w:line="360" w:lineRule="auto"/>
        <w:ind w:left="3969"/>
        <w:rPr>
          <w:rFonts w:ascii="Times New Roman" w:hAnsi="Times New Roman"/>
          <w:sz w:val="24"/>
          <w:szCs w:val="24"/>
        </w:rPr>
      </w:pPr>
      <w:r w:rsidRPr="00EE3B51">
        <w:rPr>
          <w:rFonts w:ascii="Times New Roman" w:hAnsi="Times New Roman"/>
          <w:sz w:val="24"/>
          <w:szCs w:val="24"/>
        </w:rPr>
        <w:t>расстояние между сваями - а</w:t>
      </w:r>
    </w:p>
    <w:p w:rsidR="000A7388" w:rsidRPr="00EE3B51" w:rsidRDefault="000A7388" w:rsidP="000A7388">
      <w:pPr>
        <w:spacing w:after="0" w:line="360" w:lineRule="auto"/>
        <w:ind w:left="3969"/>
        <w:rPr>
          <w:rFonts w:ascii="Times New Roman" w:hAnsi="Times New Roman"/>
          <w:sz w:val="24"/>
          <w:szCs w:val="24"/>
        </w:rPr>
      </w:pPr>
    </w:p>
    <w:p w:rsidR="000A7388" w:rsidRPr="00EE3B51" w:rsidRDefault="000A7388" w:rsidP="000A7388">
      <w:pPr>
        <w:spacing w:after="0" w:line="360" w:lineRule="auto"/>
        <w:ind w:left="3969"/>
        <w:rPr>
          <w:rFonts w:ascii="Times New Roman" w:hAnsi="Times New Roman"/>
          <w:sz w:val="24"/>
          <w:szCs w:val="24"/>
        </w:rPr>
      </w:pPr>
      <w:r w:rsidRPr="00EE3B51">
        <w:rPr>
          <w:rFonts w:ascii="Times New Roman" w:hAnsi="Times New Roman"/>
          <w:sz w:val="24"/>
          <w:szCs w:val="24"/>
        </w:rPr>
        <w:t>3</w:t>
      </w:r>
      <w:r w:rsidRPr="00EE3B51">
        <w:rPr>
          <w:rFonts w:ascii="Times New Roman" w:hAnsi="Times New Roman"/>
          <w:sz w:val="24"/>
          <w:szCs w:val="24"/>
          <w:lang w:val="en-US"/>
        </w:rPr>
        <w:t>d</w:t>
      </w:r>
      <w:r w:rsidRPr="00EE3B51">
        <w:rPr>
          <w:rFonts w:ascii="Times New Roman" w:hAnsi="Times New Roman"/>
          <w:sz w:val="24"/>
          <w:szCs w:val="24"/>
          <w:lang w:val="en-US"/>
        </w:rPr>
        <w:sym w:font="Symbol" w:char="00A3"/>
      </w:r>
      <w:r w:rsidRPr="00EE3B51">
        <w:rPr>
          <w:rFonts w:ascii="Times New Roman" w:hAnsi="Times New Roman"/>
          <w:sz w:val="24"/>
          <w:szCs w:val="24"/>
          <w:lang w:val="en-US"/>
        </w:rPr>
        <w:t>a</w:t>
      </w:r>
      <w:r w:rsidRPr="00EE3B51">
        <w:rPr>
          <w:rFonts w:ascii="Times New Roman" w:hAnsi="Times New Roman"/>
          <w:sz w:val="24"/>
          <w:szCs w:val="24"/>
          <w:lang w:val="en-US"/>
        </w:rPr>
        <w:sym w:font="Symbol" w:char="00A3"/>
      </w:r>
      <w:r w:rsidRPr="00EE3B51">
        <w:rPr>
          <w:rFonts w:ascii="Times New Roman" w:hAnsi="Times New Roman"/>
          <w:sz w:val="24"/>
          <w:szCs w:val="24"/>
        </w:rPr>
        <w:t>200 см</w:t>
      </w:r>
    </w:p>
    <w:p w:rsidR="000A7388" w:rsidRPr="00EE3B51" w:rsidRDefault="000A7388" w:rsidP="000A7388">
      <w:pPr>
        <w:tabs>
          <w:tab w:val="left" w:pos="0"/>
        </w:tabs>
        <w:jc w:val="both"/>
        <w:rPr>
          <w:rFonts w:ascii="Times New Roman" w:hAnsi="Times New Roman"/>
          <w:sz w:val="24"/>
          <w:szCs w:val="24"/>
        </w:rPr>
      </w:pPr>
    </w:p>
    <w:p w:rsidR="000A7388" w:rsidRPr="00EE3B51" w:rsidRDefault="000A7388" w:rsidP="000A7388">
      <w:pPr>
        <w:pStyle w:val="a5"/>
        <w:tabs>
          <w:tab w:val="left" w:pos="0"/>
        </w:tabs>
        <w:ind w:left="0" w:firstLine="851"/>
        <w:jc w:val="both"/>
        <w:rPr>
          <w:rFonts w:ascii="Times New Roman" w:hAnsi="Times New Roman"/>
          <w:sz w:val="24"/>
          <w:szCs w:val="24"/>
        </w:rPr>
      </w:pPr>
    </w:p>
    <w:p w:rsidR="000A7388" w:rsidRPr="00EE3B51" w:rsidRDefault="000A7388" w:rsidP="000A7388">
      <w:pPr>
        <w:pStyle w:val="a5"/>
        <w:tabs>
          <w:tab w:val="left" w:pos="0"/>
          <w:tab w:val="left" w:pos="2169"/>
        </w:tabs>
        <w:ind w:left="0"/>
        <w:rPr>
          <w:rFonts w:ascii="Times New Roman" w:eastAsiaTheme="minorEastAsia" w:hAnsi="Times New Roman"/>
          <w:i/>
          <w:sz w:val="24"/>
          <w:szCs w:val="24"/>
        </w:rPr>
      </w:pPr>
    </w:p>
    <w:p w:rsidR="000A7388" w:rsidRPr="00EE3B51" w:rsidRDefault="000A7388" w:rsidP="000A7388">
      <w:pPr>
        <w:pStyle w:val="a5"/>
        <w:tabs>
          <w:tab w:val="left" w:pos="0"/>
          <w:tab w:val="left" w:pos="2169"/>
        </w:tabs>
        <w:ind w:left="0"/>
        <w:rPr>
          <w:rFonts w:ascii="Times New Roman" w:eastAsiaTheme="minorEastAsia" w:hAnsi="Times New Roman"/>
          <w:i/>
          <w:sz w:val="24"/>
          <w:szCs w:val="24"/>
        </w:rPr>
      </w:pPr>
    </w:p>
    <w:p w:rsidR="000A7388" w:rsidRPr="00EE3B51" w:rsidRDefault="000A7388" w:rsidP="000A7388">
      <w:pPr>
        <w:pStyle w:val="a5"/>
        <w:tabs>
          <w:tab w:val="left" w:pos="0"/>
          <w:tab w:val="left" w:pos="2169"/>
        </w:tabs>
        <w:ind w:left="0"/>
        <w:rPr>
          <w:rFonts w:ascii="Times New Roman" w:eastAsiaTheme="minorEastAsia" w:hAnsi="Times New Roman"/>
          <w:i/>
          <w:sz w:val="24"/>
          <w:szCs w:val="24"/>
        </w:rPr>
      </w:pPr>
    </w:p>
    <w:p w:rsidR="000A7388" w:rsidRPr="00EE3B51" w:rsidRDefault="000A7388" w:rsidP="000A7388">
      <w:pPr>
        <w:pStyle w:val="a5"/>
        <w:tabs>
          <w:tab w:val="left" w:pos="0"/>
          <w:tab w:val="left" w:pos="2169"/>
        </w:tabs>
        <w:ind w:left="0"/>
        <w:rPr>
          <w:rFonts w:ascii="Times New Roman" w:eastAsiaTheme="minorEastAsia" w:hAnsi="Times New Roman"/>
          <w:i/>
          <w:sz w:val="24"/>
          <w:szCs w:val="24"/>
        </w:rPr>
      </w:pPr>
    </w:p>
    <w:p w:rsidR="000A7388" w:rsidRPr="00EE3B51" w:rsidRDefault="000A7388" w:rsidP="00032332">
      <w:pPr>
        <w:pStyle w:val="a5"/>
        <w:tabs>
          <w:tab w:val="left" w:pos="0"/>
          <w:tab w:val="left" w:pos="2169"/>
        </w:tabs>
        <w:ind w:left="0"/>
        <w:jc w:val="right"/>
        <w:rPr>
          <w:rFonts w:ascii="Times New Roman" w:eastAsiaTheme="minorEastAsia" w:hAnsi="Times New Roman"/>
          <w:sz w:val="24"/>
          <w:szCs w:val="24"/>
        </w:rPr>
      </w:pPr>
      <w:r w:rsidRPr="00EE3B51">
        <w:rPr>
          <w:rFonts w:ascii="Times New Roman" w:eastAsiaTheme="minorEastAsia" w:hAnsi="Times New Roman"/>
          <w:i/>
          <w:sz w:val="24"/>
          <w:szCs w:val="24"/>
        </w:rPr>
        <w:t>Таблица 3</w:t>
      </w:r>
    </w:p>
    <w:p w:rsidR="000A7388" w:rsidRPr="00EE3B51" w:rsidRDefault="000A7388" w:rsidP="000A7388">
      <w:pPr>
        <w:spacing w:after="0" w:line="360" w:lineRule="auto"/>
        <w:jc w:val="center"/>
        <w:rPr>
          <w:rFonts w:ascii="Times New Roman" w:eastAsiaTheme="minorEastAsia" w:hAnsi="Times New Roman"/>
          <w:sz w:val="24"/>
          <w:szCs w:val="24"/>
        </w:rPr>
      </w:pPr>
      <w:r w:rsidRPr="00EE3B51">
        <w:rPr>
          <w:rFonts w:ascii="Times New Roman" w:eastAsiaTheme="minorEastAsia" w:hAnsi="Times New Roman"/>
          <w:b/>
          <w:sz w:val="24"/>
          <w:szCs w:val="24"/>
        </w:rPr>
        <w:t>Искусственные основания и способы их устройства</w:t>
      </w:r>
    </w:p>
    <w:tbl>
      <w:tblPr>
        <w:tblW w:w="100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25"/>
        <w:gridCol w:w="4251"/>
        <w:gridCol w:w="4274"/>
      </w:tblGrid>
      <w:tr w:rsidR="000A7388" w:rsidRPr="00EE3B51" w:rsidTr="00032332">
        <w:tc>
          <w:tcPr>
            <w:tcW w:w="1525" w:type="dxa"/>
            <w:tcBorders>
              <w:top w:val="single" w:sz="12" w:space="0" w:color="auto"/>
              <w:left w:val="single" w:sz="12" w:space="0" w:color="auto"/>
              <w:bottom w:val="single" w:sz="12" w:space="0" w:color="auto"/>
              <w:right w:val="single" w:sz="12" w:space="0" w:color="auto"/>
            </w:tcBorders>
            <w:vAlign w:val="center"/>
            <w:hideMark/>
          </w:tcPr>
          <w:p w:rsidR="000A7388" w:rsidRPr="00EE3B51" w:rsidRDefault="000A7388">
            <w:pPr>
              <w:jc w:val="center"/>
              <w:rPr>
                <w:rFonts w:ascii="Times New Roman" w:hAnsi="Times New Roman"/>
                <w:sz w:val="24"/>
                <w:szCs w:val="24"/>
              </w:rPr>
            </w:pPr>
            <w:r w:rsidRPr="00EE3B51">
              <w:rPr>
                <w:rFonts w:ascii="Times New Roman" w:hAnsi="Times New Roman"/>
                <w:sz w:val="24"/>
                <w:szCs w:val="24"/>
              </w:rPr>
              <w:t>Методы устройства оснований</w:t>
            </w:r>
          </w:p>
        </w:tc>
        <w:tc>
          <w:tcPr>
            <w:tcW w:w="4251" w:type="dxa"/>
            <w:tcBorders>
              <w:top w:val="single" w:sz="12" w:space="0" w:color="auto"/>
              <w:left w:val="single" w:sz="12" w:space="0" w:color="auto"/>
              <w:bottom w:val="single" w:sz="12" w:space="0" w:color="auto"/>
              <w:right w:val="single" w:sz="12" w:space="0" w:color="auto"/>
            </w:tcBorders>
            <w:vAlign w:val="center"/>
            <w:hideMark/>
          </w:tcPr>
          <w:p w:rsidR="000A7388" w:rsidRPr="00EE3B51" w:rsidRDefault="000A7388">
            <w:pPr>
              <w:jc w:val="center"/>
              <w:rPr>
                <w:rFonts w:ascii="Times New Roman" w:hAnsi="Times New Roman"/>
                <w:sz w:val="24"/>
                <w:szCs w:val="24"/>
              </w:rPr>
            </w:pPr>
            <w:r w:rsidRPr="00EE3B51">
              <w:rPr>
                <w:rFonts w:ascii="Times New Roman" w:hAnsi="Times New Roman"/>
                <w:sz w:val="24"/>
                <w:szCs w:val="24"/>
              </w:rPr>
              <w:t>Вид основания или способов его устройства</w:t>
            </w:r>
          </w:p>
        </w:tc>
        <w:tc>
          <w:tcPr>
            <w:tcW w:w="4274" w:type="dxa"/>
            <w:tcBorders>
              <w:top w:val="single" w:sz="12" w:space="0" w:color="auto"/>
              <w:left w:val="single" w:sz="12" w:space="0" w:color="auto"/>
              <w:bottom w:val="single" w:sz="12" w:space="0" w:color="auto"/>
              <w:right w:val="single" w:sz="12" w:space="0" w:color="auto"/>
            </w:tcBorders>
            <w:vAlign w:val="center"/>
            <w:hideMark/>
          </w:tcPr>
          <w:p w:rsidR="000A7388" w:rsidRPr="00EE3B51" w:rsidRDefault="000A7388">
            <w:pPr>
              <w:jc w:val="center"/>
              <w:rPr>
                <w:rFonts w:ascii="Times New Roman" w:hAnsi="Times New Roman"/>
                <w:sz w:val="24"/>
                <w:szCs w:val="24"/>
              </w:rPr>
            </w:pPr>
            <w:r w:rsidRPr="00EE3B51">
              <w:rPr>
                <w:rFonts w:ascii="Times New Roman" w:hAnsi="Times New Roman"/>
                <w:sz w:val="24"/>
                <w:szCs w:val="24"/>
              </w:rPr>
              <w:t>Грунтовые условия, при которых может применяться данный способ</w:t>
            </w:r>
          </w:p>
        </w:tc>
      </w:tr>
      <w:tr w:rsidR="000A7388" w:rsidRPr="00EE3B51" w:rsidTr="00032332">
        <w:tc>
          <w:tcPr>
            <w:tcW w:w="1525" w:type="dxa"/>
            <w:tcBorders>
              <w:top w:val="single" w:sz="12" w:space="0" w:color="auto"/>
              <w:left w:val="single" w:sz="12" w:space="0" w:color="auto"/>
              <w:bottom w:val="single" w:sz="12" w:space="0" w:color="auto"/>
              <w:right w:val="single" w:sz="12" w:space="0" w:color="auto"/>
            </w:tcBorders>
            <w:hideMark/>
          </w:tcPr>
          <w:p w:rsidR="000A7388" w:rsidRPr="00EE3B51" w:rsidRDefault="000A7388" w:rsidP="00C95153">
            <w:pPr>
              <w:pStyle w:val="a5"/>
              <w:numPr>
                <w:ilvl w:val="0"/>
                <w:numId w:val="30"/>
              </w:numPr>
              <w:tabs>
                <w:tab w:val="left" w:pos="272"/>
              </w:tabs>
              <w:ind w:left="0" w:firstLine="0"/>
              <w:rPr>
                <w:rFonts w:ascii="Times New Roman" w:hAnsi="Times New Roman"/>
                <w:sz w:val="24"/>
                <w:szCs w:val="24"/>
              </w:rPr>
            </w:pPr>
            <w:r w:rsidRPr="00EE3B51">
              <w:rPr>
                <w:rFonts w:ascii="Times New Roman" w:hAnsi="Times New Roman"/>
                <w:sz w:val="24"/>
                <w:szCs w:val="24"/>
              </w:rPr>
              <w:t>Конструктивные</w:t>
            </w:r>
          </w:p>
        </w:tc>
        <w:tc>
          <w:tcPr>
            <w:tcW w:w="4251" w:type="dxa"/>
            <w:tcBorders>
              <w:top w:val="single" w:sz="12" w:space="0" w:color="auto"/>
              <w:left w:val="single" w:sz="12" w:space="0" w:color="auto"/>
              <w:bottom w:val="single" w:sz="12" w:space="0" w:color="auto"/>
              <w:right w:val="single" w:sz="12" w:space="0" w:color="auto"/>
            </w:tcBorders>
          </w:tcPr>
          <w:p w:rsidR="000A7388" w:rsidRPr="00EE3B51" w:rsidRDefault="000A7388" w:rsidP="00C95153">
            <w:pPr>
              <w:pStyle w:val="a5"/>
              <w:numPr>
                <w:ilvl w:val="0"/>
                <w:numId w:val="31"/>
              </w:numPr>
              <w:tabs>
                <w:tab w:val="left" w:pos="459"/>
              </w:tabs>
              <w:ind w:left="0" w:firstLine="0"/>
              <w:rPr>
                <w:rFonts w:ascii="Times New Roman" w:hAnsi="Times New Roman"/>
                <w:sz w:val="24"/>
                <w:szCs w:val="24"/>
              </w:rPr>
            </w:pPr>
            <w:r w:rsidRPr="00EE3B51">
              <w:rPr>
                <w:rFonts w:ascii="Times New Roman" w:hAnsi="Times New Roman"/>
                <w:sz w:val="24"/>
                <w:szCs w:val="24"/>
              </w:rPr>
              <w:t>Песчаные подушки (замена грунта)</w:t>
            </w:r>
          </w:p>
          <w:p w:rsidR="000A7388" w:rsidRPr="00EE3B51" w:rsidRDefault="000A7388">
            <w:pPr>
              <w:pStyle w:val="a5"/>
              <w:tabs>
                <w:tab w:val="left" w:pos="459"/>
              </w:tabs>
              <w:ind w:left="0"/>
              <w:rPr>
                <w:rFonts w:ascii="Times New Roman" w:hAnsi="Times New Roman"/>
                <w:sz w:val="24"/>
                <w:szCs w:val="24"/>
              </w:rPr>
            </w:pPr>
          </w:p>
          <w:p w:rsidR="000A7388" w:rsidRPr="00EE3B51" w:rsidRDefault="000A7388">
            <w:pPr>
              <w:pStyle w:val="a5"/>
              <w:tabs>
                <w:tab w:val="left" w:pos="459"/>
              </w:tabs>
              <w:ind w:left="0"/>
              <w:rPr>
                <w:rFonts w:ascii="Times New Roman" w:hAnsi="Times New Roman"/>
                <w:sz w:val="24"/>
                <w:szCs w:val="24"/>
              </w:rPr>
            </w:pPr>
          </w:p>
          <w:p w:rsidR="000A7388" w:rsidRPr="00EE3B51" w:rsidRDefault="000A7388" w:rsidP="00C95153">
            <w:pPr>
              <w:pStyle w:val="a5"/>
              <w:numPr>
                <w:ilvl w:val="0"/>
                <w:numId w:val="31"/>
              </w:numPr>
              <w:tabs>
                <w:tab w:val="left" w:pos="459"/>
              </w:tabs>
              <w:ind w:left="0" w:firstLine="0"/>
              <w:rPr>
                <w:rFonts w:ascii="Times New Roman" w:hAnsi="Times New Roman"/>
                <w:sz w:val="24"/>
                <w:szCs w:val="24"/>
              </w:rPr>
            </w:pPr>
            <w:r w:rsidRPr="00EE3B51">
              <w:rPr>
                <w:rFonts w:ascii="Times New Roman" w:hAnsi="Times New Roman"/>
                <w:sz w:val="24"/>
                <w:szCs w:val="24"/>
              </w:rPr>
              <w:t>Грунтовые подушки из местного связного грунта</w:t>
            </w:r>
          </w:p>
          <w:p w:rsidR="000A7388" w:rsidRPr="00EE3B51" w:rsidRDefault="000A7388" w:rsidP="00C95153">
            <w:pPr>
              <w:pStyle w:val="a5"/>
              <w:numPr>
                <w:ilvl w:val="0"/>
                <w:numId w:val="31"/>
              </w:numPr>
              <w:tabs>
                <w:tab w:val="left" w:pos="459"/>
              </w:tabs>
              <w:ind w:left="0" w:firstLine="0"/>
              <w:rPr>
                <w:rFonts w:ascii="Times New Roman" w:hAnsi="Times New Roman"/>
                <w:sz w:val="24"/>
                <w:szCs w:val="24"/>
              </w:rPr>
            </w:pPr>
            <w:r w:rsidRPr="00EE3B51">
              <w:rPr>
                <w:rFonts w:ascii="Times New Roman" w:hAnsi="Times New Roman"/>
                <w:sz w:val="24"/>
                <w:szCs w:val="24"/>
              </w:rPr>
              <w:t>Каменные, песчано-гравийные и другие отсыпки</w:t>
            </w:r>
          </w:p>
        </w:tc>
        <w:tc>
          <w:tcPr>
            <w:tcW w:w="4274" w:type="dxa"/>
            <w:tcBorders>
              <w:top w:val="single" w:sz="12" w:space="0" w:color="auto"/>
              <w:left w:val="single" w:sz="12" w:space="0" w:color="auto"/>
              <w:bottom w:val="single" w:sz="12" w:space="0" w:color="auto"/>
              <w:right w:val="single" w:sz="12" w:space="0" w:color="auto"/>
            </w:tcBorders>
          </w:tcPr>
          <w:p w:rsidR="000A7388" w:rsidRPr="00EE3B51" w:rsidRDefault="000A7388">
            <w:pPr>
              <w:jc w:val="both"/>
              <w:rPr>
                <w:rFonts w:ascii="Times New Roman" w:hAnsi="Times New Roman"/>
                <w:sz w:val="24"/>
                <w:szCs w:val="24"/>
              </w:rPr>
            </w:pPr>
            <w:r w:rsidRPr="00EE3B51">
              <w:rPr>
                <w:rFonts w:ascii="Times New Roman" w:hAnsi="Times New Roman"/>
                <w:sz w:val="24"/>
                <w:szCs w:val="24"/>
              </w:rPr>
              <w:t xml:space="preserve">Слабые </w:t>
            </w:r>
            <w:proofErr w:type="spellStart"/>
            <w:r w:rsidRPr="00EE3B51">
              <w:rPr>
                <w:rFonts w:ascii="Times New Roman" w:hAnsi="Times New Roman"/>
                <w:sz w:val="24"/>
                <w:szCs w:val="24"/>
              </w:rPr>
              <w:t>сильносжимаемые</w:t>
            </w:r>
            <w:proofErr w:type="spellEnd"/>
            <w:r w:rsidRPr="00EE3B51">
              <w:rPr>
                <w:rFonts w:ascii="Times New Roman" w:hAnsi="Times New Roman"/>
                <w:sz w:val="24"/>
                <w:szCs w:val="24"/>
              </w:rPr>
              <w:t xml:space="preserve"> грунты (ил, грунты в текучем состоянии, торфы, насыпные грунты)</w:t>
            </w:r>
          </w:p>
          <w:p w:rsidR="000A7388" w:rsidRPr="00EE3B51" w:rsidRDefault="000A7388">
            <w:pPr>
              <w:spacing w:line="360" w:lineRule="auto"/>
              <w:ind w:right="142"/>
              <w:jc w:val="right"/>
              <w:rPr>
                <w:rFonts w:ascii="Times New Roman" w:eastAsiaTheme="minorEastAsia" w:hAnsi="Times New Roman"/>
                <w:sz w:val="24"/>
                <w:szCs w:val="24"/>
              </w:rPr>
            </w:pPr>
            <w:r w:rsidRPr="00EE3B51">
              <w:rPr>
                <w:rFonts w:ascii="Times New Roman" w:hAnsi="Times New Roman"/>
                <w:sz w:val="24"/>
                <w:szCs w:val="24"/>
              </w:rPr>
              <w:t xml:space="preserve">Слабые (перечисленные выше) и </w:t>
            </w:r>
            <w:proofErr w:type="spellStart"/>
            <w:r w:rsidRPr="00EE3B51">
              <w:rPr>
                <w:rFonts w:ascii="Times New Roman" w:hAnsi="Times New Roman"/>
                <w:sz w:val="24"/>
                <w:szCs w:val="24"/>
              </w:rPr>
              <w:t>просадочные</w:t>
            </w:r>
            <w:proofErr w:type="spellEnd"/>
            <w:r w:rsidRPr="00EE3B51">
              <w:rPr>
                <w:rFonts w:ascii="Times New Roman" w:hAnsi="Times New Roman"/>
                <w:sz w:val="24"/>
                <w:szCs w:val="24"/>
              </w:rPr>
              <w:t xml:space="preserve"> грунты</w:t>
            </w:r>
            <w:r w:rsidRPr="00EE3B51">
              <w:rPr>
                <w:rFonts w:ascii="Times New Roman" w:eastAsiaTheme="minorEastAsia" w:hAnsi="Times New Roman"/>
                <w:i/>
                <w:sz w:val="24"/>
                <w:szCs w:val="24"/>
              </w:rPr>
              <w:t xml:space="preserve"> Таблица 3</w:t>
            </w:r>
          </w:p>
          <w:p w:rsidR="000A7388" w:rsidRPr="00EE3B51" w:rsidRDefault="000A7388">
            <w:pPr>
              <w:jc w:val="both"/>
              <w:rPr>
                <w:rFonts w:ascii="Times New Roman" w:eastAsiaTheme="minorHAnsi" w:hAnsi="Times New Roman"/>
                <w:sz w:val="24"/>
                <w:szCs w:val="24"/>
              </w:rPr>
            </w:pPr>
          </w:p>
          <w:p w:rsidR="000A7388" w:rsidRPr="00EE3B51" w:rsidRDefault="000A7388">
            <w:pPr>
              <w:jc w:val="both"/>
              <w:rPr>
                <w:rFonts w:ascii="Times New Roman" w:hAnsi="Times New Roman"/>
                <w:sz w:val="24"/>
                <w:szCs w:val="24"/>
              </w:rPr>
            </w:pPr>
            <w:r w:rsidRPr="00EE3B51">
              <w:rPr>
                <w:rFonts w:ascii="Times New Roman" w:hAnsi="Times New Roman"/>
                <w:sz w:val="24"/>
                <w:szCs w:val="24"/>
              </w:rPr>
              <w:t>Илы и другие слабые грунты, залегающие под слоем воды</w:t>
            </w:r>
          </w:p>
        </w:tc>
      </w:tr>
      <w:tr w:rsidR="000A7388" w:rsidRPr="00EE3B51" w:rsidTr="00032332">
        <w:tc>
          <w:tcPr>
            <w:tcW w:w="1525" w:type="dxa"/>
            <w:tcBorders>
              <w:top w:val="single" w:sz="12" w:space="0" w:color="auto"/>
              <w:left w:val="single" w:sz="12" w:space="0" w:color="auto"/>
              <w:bottom w:val="single" w:sz="12" w:space="0" w:color="auto"/>
              <w:right w:val="single" w:sz="12" w:space="0" w:color="auto"/>
            </w:tcBorders>
          </w:tcPr>
          <w:p w:rsidR="000A7388" w:rsidRPr="00EE3B51" w:rsidRDefault="000A7388" w:rsidP="00C95153">
            <w:pPr>
              <w:pStyle w:val="a5"/>
              <w:numPr>
                <w:ilvl w:val="0"/>
                <w:numId w:val="32"/>
              </w:numPr>
              <w:tabs>
                <w:tab w:val="left" w:pos="299"/>
              </w:tabs>
              <w:ind w:left="0" w:firstLine="0"/>
              <w:rPr>
                <w:rFonts w:ascii="Times New Roman" w:hAnsi="Times New Roman"/>
                <w:sz w:val="24"/>
                <w:szCs w:val="24"/>
              </w:rPr>
            </w:pPr>
            <w:proofErr w:type="spellStart"/>
            <w:proofErr w:type="gramStart"/>
            <w:r w:rsidRPr="00EE3B51">
              <w:rPr>
                <w:rFonts w:ascii="Times New Roman" w:hAnsi="Times New Roman"/>
                <w:sz w:val="24"/>
                <w:szCs w:val="24"/>
              </w:rPr>
              <w:lastRenderedPageBreak/>
              <w:t>Механи-ческое</w:t>
            </w:r>
            <w:proofErr w:type="spellEnd"/>
            <w:proofErr w:type="gramEnd"/>
            <w:r w:rsidRPr="00EE3B51">
              <w:rPr>
                <w:rFonts w:ascii="Times New Roman" w:hAnsi="Times New Roman"/>
                <w:sz w:val="24"/>
                <w:szCs w:val="24"/>
              </w:rPr>
              <w:t xml:space="preserve"> уплотнение</w:t>
            </w:r>
          </w:p>
          <w:p w:rsidR="000A7388" w:rsidRPr="00EE3B51" w:rsidRDefault="000A7388">
            <w:pPr>
              <w:pStyle w:val="a5"/>
              <w:tabs>
                <w:tab w:val="left" w:pos="299"/>
              </w:tabs>
              <w:ind w:left="0"/>
              <w:rPr>
                <w:rFonts w:ascii="Times New Roman" w:hAnsi="Times New Roman"/>
                <w:sz w:val="24"/>
                <w:szCs w:val="24"/>
              </w:rPr>
            </w:pPr>
          </w:p>
          <w:p w:rsidR="000A7388" w:rsidRPr="00EE3B51" w:rsidRDefault="000A7388">
            <w:pPr>
              <w:pStyle w:val="a5"/>
              <w:tabs>
                <w:tab w:val="left" w:pos="299"/>
              </w:tabs>
              <w:ind w:left="0"/>
              <w:rPr>
                <w:rFonts w:ascii="Times New Roman" w:hAnsi="Times New Roman"/>
                <w:sz w:val="24"/>
                <w:szCs w:val="24"/>
              </w:rPr>
            </w:pPr>
          </w:p>
        </w:tc>
        <w:tc>
          <w:tcPr>
            <w:tcW w:w="4251" w:type="dxa"/>
            <w:tcBorders>
              <w:top w:val="single" w:sz="12" w:space="0" w:color="auto"/>
              <w:left w:val="single" w:sz="12" w:space="0" w:color="auto"/>
              <w:bottom w:val="single" w:sz="12" w:space="0" w:color="auto"/>
              <w:right w:val="single" w:sz="12" w:space="0" w:color="auto"/>
            </w:tcBorders>
          </w:tcPr>
          <w:p w:rsidR="000A7388" w:rsidRPr="00EE3B51" w:rsidRDefault="000A7388" w:rsidP="00C95153">
            <w:pPr>
              <w:pStyle w:val="a5"/>
              <w:numPr>
                <w:ilvl w:val="0"/>
                <w:numId w:val="33"/>
              </w:numPr>
              <w:tabs>
                <w:tab w:val="left" w:pos="459"/>
              </w:tabs>
              <w:ind w:left="0" w:firstLine="0"/>
              <w:rPr>
                <w:rFonts w:ascii="Times New Roman" w:hAnsi="Times New Roman"/>
                <w:sz w:val="24"/>
                <w:szCs w:val="24"/>
              </w:rPr>
            </w:pPr>
            <w:r w:rsidRPr="00EE3B51">
              <w:rPr>
                <w:rFonts w:ascii="Times New Roman" w:hAnsi="Times New Roman"/>
                <w:sz w:val="24"/>
                <w:szCs w:val="24"/>
              </w:rPr>
              <w:t>Поверхностное уплотнение грунтов:</w:t>
            </w:r>
          </w:p>
          <w:p w:rsidR="000A7388" w:rsidRPr="00EE3B51" w:rsidRDefault="000A7388" w:rsidP="00C95153">
            <w:pPr>
              <w:pStyle w:val="a5"/>
              <w:numPr>
                <w:ilvl w:val="0"/>
                <w:numId w:val="34"/>
              </w:numPr>
              <w:tabs>
                <w:tab w:val="left" w:pos="459"/>
              </w:tabs>
              <w:ind w:left="0" w:firstLine="0"/>
              <w:rPr>
                <w:rFonts w:ascii="Times New Roman" w:hAnsi="Times New Roman"/>
                <w:sz w:val="24"/>
                <w:szCs w:val="24"/>
              </w:rPr>
            </w:pPr>
            <w:r w:rsidRPr="00EE3B51">
              <w:rPr>
                <w:rFonts w:ascii="Times New Roman" w:hAnsi="Times New Roman"/>
                <w:sz w:val="24"/>
                <w:szCs w:val="24"/>
              </w:rPr>
              <w:t>тяжёлыми трамбовками;</w:t>
            </w:r>
          </w:p>
          <w:p w:rsidR="000A7388" w:rsidRPr="00EE3B51" w:rsidRDefault="000A7388">
            <w:pPr>
              <w:pStyle w:val="a5"/>
              <w:tabs>
                <w:tab w:val="left" w:pos="459"/>
              </w:tabs>
              <w:ind w:left="0"/>
              <w:rPr>
                <w:rFonts w:ascii="Times New Roman" w:hAnsi="Times New Roman"/>
                <w:sz w:val="24"/>
                <w:szCs w:val="24"/>
              </w:rPr>
            </w:pPr>
          </w:p>
          <w:p w:rsidR="000A7388" w:rsidRPr="00EE3B51" w:rsidRDefault="000A7388">
            <w:pPr>
              <w:pStyle w:val="a5"/>
              <w:tabs>
                <w:tab w:val="left" w:pos="459"/>
              </w:tabs>
              <w:ind w:left="0"/>
              <w:rPr>
                <w:rFonts w:ascii="Times New Roman" w:hAnsi="Times New Roman"/>
                <w:sz w:val="24"/>
                <w:szCs w:val="24"/>
              </w:rPr>
            </w:pPr>
          </w:p>
          <w:p w:rsidR="000A7388" w:rsidRPr="00EE3B51" w:rsidRDefault="000A7388">
            <w:pPr>
              <w:pStyle w:val="a5"/>
              <w:tabs>
                <w:tab w:val="left" w:pos="459"/>
              </w:tabs>
              <w:ind w:left="0"/>
              <w:rPr>
                <w:rFonts w:ascii="Times New Roman" w:hAnsi="Times New Roman"/>
                <w:sz w:val="24"/>
                <w:szCs w:val="24"/>
              </w:rPr>
            </w:pPr>
          </w:p>
        </w:tc>
        <w:tc>
          <w:tcPr>
            <w:tcW w:w="4274" w:type="dxa"/>
            <w:tcBorders>
              <w:top w:val="single" w:sz="12" w:space="0" w:color="auto"/>
              <w:left w:val="single" w:sz="12" w:space="0" w:color="auto"/>
              <w:bottom w:val="single" w:sz="12" w:space="0" w:color="auto"/>
              <w:right w:val="single" w:sz="12" w:space="0" w:color="auto"/>
            </w:tcBorders>
          </w:tcPr>
          <w:p w:rsidR="000A7388" w:rsidRPr="00EE3B51" w:rsidRDefault="000A7388">
            <w:pPr>
              <w:jc w:val="both"/>
              <w:rPr>
                <w:rFonts w:ascii="Times New Roman" w:hAnsi="Times New Roman"/>
                <w:sz w:val="24"/>
                <w:szCs w:val="24"/>
              </w:rPr>
            </w:pPr>
          </w:p>
          <w:p w:rsidR="000A7388" w:rsidRPr="00EE3B51" w:rsidRDefault="000A7388">
            <w:pPr>
              <w:jc w:val="both"/>
              <w:rPr>
                <w:rFonts w:ascii="Times New Roman" w:hAnsi="Times New Roman"/>
                <w:sz w:val="24"/>
                <w:szCs w:val="24"/>
              </w:rPr>
            </w:pPr>
            <w:r w:rsidRPr="00EE3B51">
              <w:rPr>
                <w:rFonts w:ascii="Times New Roman" w:hAnsi="Times New Roman"/>
                <w:sz w:val="24"/>
                <w:szCs w:val="24"/>
              </w:rPr>
              <w:t xml:space="preserve">Макропористые, </w:t>
            </w:r>
            <w:proofErr w:type="spellStart"/>
            <w:r w:rsidRPr="00EE3B51">
              <w:rPr>
                <w:rFonts w:ascii="Times New Roman" w:hAnsi="Times New Roman"/>
                <w:sz w:val="24"/>
                <w:szCs w:val="24"/>
              </w:rPr>
              <w:t>просадочные</w:t>
            </w:r>
            <w:proofErr w:type="spellEnd"/>
            <w:r w:rsidRPr="00EE3B51">
              <w:rPr>
                <w:rFonts w:ascii="Times New Roman" w:hAnsi="Times New Roman"/>
                <w:sz w:val="24"/>
                <w:szCs w:val="24"/>
              </w:rPr>
              <w:t>, рыхлые песчаные, свежеуложенные связные и насыпные грунты при степени влажности</w:t>
            </w:r>
          </w:p>
          <w:p w:rsidR="000A7388" w:rsidRPr="00EE3B51" w:rsidRDefault="000A7388">
            <w:pPr>
              <w:jc w:val="both"/>
              <w:rPr>
                <w:rFonts w:ascii="Times New Roman" w:hAnsi="Times New Roman"/>
                <w:sz w:val="24"/>
                <w:szCs w:val="24"/>
              </w:rPr>
            </w:pPr>
            <w:proofErr w:type="spellStart"/>
            <w:r w:rsidRPr="00EE3B51">
              <w:rPr>
                <w:rFonts w:ascii="Times New Roman" w:hAnsi="Times New Roman"/>
                <w:sz w:val="24"/>
                <w:szCs w:val="24"/>
                <w:lang w:val="en-US"/>
              </w:rPr>
              <w:t>S</w:t>
            </w:r>
            <w:r w:rsidRPr="00EE3B51">
              <w:rPr>
                <w:rFonts w:ascii="Times New Roman" w:hAnsi="Times New Roman"/>
                <w:sz w:val="24"/>
                <w:szCs w:val="24"/>
                <w:vertAlign w:val="subscript"/>
                <w:lang w:val="en-US"/>
              </w:rPr>
              <w:t>r</w:t>
            </w:r>
            <w:proofErr w:type="spellEnd"/>
            <w:r w:rsidRPr="00EE3B51">
              <w:rPr>
                <w:rFonts w:ascii="Times New Roman" w:hAnsi="Times New Roman"/>
                <w:sz w:val="24"/>
                <w:szCs w:val="24"/>
              </w:rPr>
              <w:t xml:space="preserve"> ˂ 0,7</w:t>
            </w:r>
          </w:p>
        </w:tc>
      </w:tr>
      <w:tr w:rsidR="000A7388" w:rsidRPr="00EE3B51" w:rsidTr="00032332">
        <w:tc>
          <w:tcPr>
            <w:tcW w:w="1525" w:type="dxa"/>
            <w:tcBorders>
              <w:top w:val="single" w:sz="12" w:space="0" w:color="auto"/>
              <w:left w:val="single" w:sz="12" w:space="0" w:color="auto"/>
              <w:bottom w:val="single" w:sz="12" w:space="0" w:color="auto"/>
              <w:right w:val="single" w:sz="12" w:space="0" w:color="auto"/>
            </w:tcBorders>
          </w:tcPr>
          <w:p w:rsidR="000A7388" w:rsidRPr="00EE3B51" w:rsidRDefault="000A7388">
            <w:pPr>
              <w:pStyle w:val="a5"/>
              <w:tabs>
                <w:tab w:val="left" w:pos="299"/>
              </w:tabs>
              <w:ind w:left="0"/>
              <w:rPr>
                <w:rFonts w:ascii="Times New Roman" w:hAnsi="Times New Roman"/>
                <w:sz w:val="24"/>
                <w:szCs w:val="24"/>
              </w:rPr>
            </w:pPr>
          </w:p>
        </w:tc>
        <w:tc>
          <w:tcPr>
            <w:tcW w:w="4251" w:type="dxa"/>
            <w:tcBorders>
              <w:top w:val="single" w:sz="12" w:space="0" w:color="auto"/>
              <w:left w:val="single" w:sz="12" w:space="0" w:color="auto"/>
              <w:bottom w:val="single" w:sz="12" w:space="0" w:color="auto"/>
              <w:right w:val="single" w:sz="12" w:space="0" w:color="auto"/>
            </w:tcBorders>
          </w:tcPr>
          <w:p w:rsidR="000A7388" w:rsidRPr="00EE3B51" w:rsidRDefault="000A7388" w:rsidP="00C95153">
            <w:pPr>
              <w:pStyle w:val="a5"/>
              <w:numPr>
                <w:ilvl w:val="0"/>
                <w:numId w:val="35"/>
              </w:numPr>
              <w:tabs>
                <w:tab w:val="left" w:pos="432"/>
              </w:tabs>
              <w:ind w:left="34" w:firstLine="0"/>
              <w:rPr>
                <w:rFonts w:ascii="Times New Roman" w:hAnsi="Times New Roman"/>
                <w:sz w:val="24"/>
                <w:szCs w:val="24"/>
              </w:rPr>
            </w:pPr>
            <w:r w:rsidRPr="00EE3B51">
              <w:rPr>
                <w:rFonts w:ascii="Times New Roman" w:hAnsi="Times New Roman"/>
                <w:sz w:val="24"/>
                <w:szCs w:val="24"/>
              </w:rPr>
              <w:t>катками, легкими трамбовками и другими механизмами и транспортными средствами;</w:t>
            </w:r>
          </w:p>
          <w:p w:rsidR="000A7388" w:rsidRPr="00EE3B51" w:rsidRDefault="000A7388" w:rsidP="00C95153">
            <w:pPr>
              <w:pStyle w:val="a5"/>
              <w:numPr>
                <w:ilvl w:val="0"/>
                <w:numId w:val="35"/>
              </w:numPr>
              <w:tabs>
                <w:tab w:val="left" w:pos="432"/>
              </w:tabs>
              <w:ind w:left="34" w:firstLine="0"/>
              <w:rPr>
                <w:rFonts w:ascii="Times New Roman" w:hAnsi="Times New Roman"/>
                <w:sz w:val="24"/>
                <w:szCs w:val="24"/>
              </w:rPr>
            </w:pPr>
            <w:r w:rsidRPr="00EE3B51">
              <w:rPr>
                <w:rFonts w:ascii="Times New Roman" w:hAnsi="Times New Roman"/>
                <w:sz w:val="24"/>
                <w:szCs w:val="24"/>
              </w:rPr>
              <w:t>вибраторами площадочными;</w:t>
            </w:r>
          </w:p>
          <w:p w:rsidR="000A7388" w:rsidRPr="00EE3B51" w:rsidRDefault="000A7388">
            <w:pPr>
              <w:pStyle w:val="a5"/>
              <w:tabs>
                <w:tab w:val="left" w:pos="432"/>
              </w:tabs>
              <w:ind w:left="34"/>
              <w:rPr>
                <w:rFonts w:ascii="Times New Roman" w:hAnsi="Times New Roman"/>
                <w:sz w:val="24"/>
                <w:szCs w:val="24"/>
              </w:rPr>
            </w:pPr>
          </w:p>
          <w:p w:rsidR="000A7388" w:rsidRPr="00EE3B51" w:rsidRDefault="000A7388" w:rsidP="00C95153">
            <w:pPr>
              <w:pStyle w:val="a5"/>
              <w:numPr>
                <w:ilvl w:val="0"/>
                <w:numId w:val="35"/>
              </w:numPr>
              <w:tabs>
                <w:tab w:val="left" w:pos="432"/>
              </w:tabs>
              <w:ind w:left="34" w:firstLine="0"/>
              <w:rPr>
                <w:rFonts w:ascii="Times New Roman" w:hAnsi="Times New Roman"/>
                <w:sz w:val="24"/>
                <w:szCs w:val="24"/>
              </w:rPr>
            </w:pPr>
            <w:proofErr w:type="spellStart"/>
            <w:r w:rsidRPr="00EE3B51">
              <w:rPr>
                <w:rFonts w:ascii="Times New Roman" w:hAnsi="Times New Roman"/>
                <w:sz w:val="24"/>
                <w:szCs w:val="24"/>
              </w:rPr>
              <w:t>вытрамбовыванием</w:t>
            </w:r>
            <w:proofErr w:type="spellEnd"/>
            <w:r w:rsidRPr="00EE3B51">
              <w:rPr>
                <w:rFonts w:ascii="Times New Roman" w:hAnsi="Times New Roman"/>
                <w:sz w:val="24"/>
                <w:szCs w:val="24"/>
              </w:rPr>
              <w:t xml:space="preserve"> котлованов под отдельные фундаменты.</w:t>
            </w:r>
          </w:p>
          <w:p w:rsidR="000A7388" w:rsidRPr="00EE3B51" w:rsidRDefault="000A7388" w:rsidP="00C95153">
            <w:pPr>
              <w:pStyle w:val="a5"/>
              <w:numPr>
                <w:ilvl w:val="0"/>
                <w:numId w:val="36"/>
              </w:numPr>
              <w:tabs>
                <w:tab w:val="left" w:pos="432"/>
              </w:tabs>
              <w:ind w:left="34" w:firstLine="0"/>
              <w:rPr>
                <w:rFonts w:ascii="Times New Roman" w:hAnsi="Times New Roman"/>
                <w:sz w:val="24"/>
                <w:szCs w:val="24"/>
              </w:rPr>
            </w:pPr>
            <w:r w:rsidRPr="00EE3B51">
              <w:rPr>
                <w:rFonts w:ascii="Times New Roman" w:hAnsi="Times New Roman"/>
                <w:sz w:val="24"/>
                <w:szCs w:val="24"/>
              </w:rPr>
              <w:t>Глубинное уплотнение грунтов:</w:t>
            </w:r>
          </w:p>
          <w:p w:rsidR="000A7388" w:rsidRPr="00EE3B51" w:rsidRDefault="000A7388" w:rsidP="00C95153">
            <w:pPr>
              <w:pStyle w:val="a5"/>
              <w:numPr>
                <w:ilvl w:val="0"/>
                <w:numId w:val="37"/>
              </w:numPr>
              <w:tabs>
                <w:tab w:val="left" w:pos="432"/>
              </w:tabs>
              <w:ind w:left="34" w:firstLine="0"/>
              <w:rPr>
                <w:rFonts w:ascii="Times New Roman" w:hAnsi="Times New Roman"/>
                <w:sz w:val="24"/>
                <w:szCs w:val="24"/>
              </w:rPr>
            </w:pPr>
            <w:r w:rsidRPr="00EE3B51">
              <w:rPr>
                <w:rFonts w:ascii="Times New Roman" w:hAnsi="Times New Roman"/>
                <w:sz w:val="24"/>
                <w:szCs w:val="24"/>
              </w:rPr>
              <w:t>грунтовыми сваями из местного грунта;</w:t>
            </w:r>
          </w:p>
          <w:p w:rsidR="000A7388" w:rsidRPr="00EE3B51" w:rsidRDefault="000A7388" w:rsidP="00C95153">
            <w:pPr>
              <w:pStyle w:val="a5"/>
              <w:numPr>
                <w:ilvl w:val="0"/>
                <w:numId w:val="37"/>
              </w:numPr>
              <w:tabs>
                <w:tab w:val="left" w:pos="432"/>
              </w:tabs>
              <w:ind w:left="34" w:firstLine="0"/>
              <w:rPr>
                <w:rFonts w:ascii="Times New Roman" w:hAnsi="Times New Roman"/>
                <w:sz w:val="24"/>
                <w:szCs w:val="24"/>
              </w:rPr>
            </w:pPr>
            <w:r w:rsidRPr="00EE3B51">
              <w:rPr>
                <w:rFonts w:ascii="Times New Roman" w:hAnsi="Times New Roman"/>
                <w:sz w:val="24"/>
                <w:szCs w:val="24"/>
              </w:rPr>
              <w:t>песчаными сваями;</w:t>
            </w:r>
          </w:p>
          <w:p w:rsidR="000A7388" w:rsidRPr="00EE3B51" w:rsidRDefault="000A7388">
            <w:pPr>
              <w:pStyle w:val="a5"/>
              <w:tabs>
                <w:tab w:val="left" w:pos="432"/>
              </w:tabs>
              <w:ind w:left="34"/>
              <w:rPr>
                <w:rFonts w:ascii="Times New Roman" w:hAnsi="Times New Roman"/>
                <w:sz w:val="24"/>
                <w:szCs w:val="24"/>
              </w:rPr>
            </w:pPr>
          </w:p>
          <w:p w:rsidR="000A7388" w:rsidRPr="00EE3B51" w:rsidRDefault="000A7388">
            <w:pPr>
              <w:pStyle w:val="a5"/>
              <w:tabs>
                <w:tab w:val="left" w:pos="432"/>
              </w:tabs>
              <w:ind w:left="34"/>
              <w:rPr>
                <w:rFonts w:ascii="Times New Roman" w:hAnsi="Times New Roman"/>
                <w:sz w:val="24"/>
                <w:szCs w:val="24"/>
              </w:rPr>
            </w:pPr>
          </w:p>
          <w:p w:rsidR="000A7388" w:rsidRPr="00EE3B51" w:rsidRDefault="000A7388" w:rsidP="00C95153">
            <w:pPr>
              <w:pStyle w:val="a5"/>
              <w:numPr>
                <w:ilvl w:val="0"/>
                <w:numId w:val="37"/>
              </w:numPr>
              <w:tabs>
                <w:tab w:val="left" w:pos="432"/>
              </w:tabs>
              <w:ind w:left="34" w:firstLine="0"/>
              <w:rPr>
                <w:rFonts w:ascii="Times New Roman" w:hAnsi="Times New Roman"/>
                <w:sz w:val="24"/>
                <w:szCs w:val="24"/>
              </w:rPr>
            </w:pPr>
            <w:proofErr w:type="spellStart"/>
            <w:r w:rsidRPr="00EE3B51">
              <w:rPr>
                <w:rFonts w:ascii="Times New Roman" w:hAnsi="Times New Roman"/>
                <w:sz w:val="24"/>
                <w:szCs w:val="24"/>
              </w:rPr>
              <w:t>выброуплотнением</w:t>
            </w:r>
            <w:proofErr w:type="spellEnd"/>
            <w:r w:rsidRPr="00EE3B51">
              <w:rPr>
                <w:rFonts w:ascii="Times New Roman" w:hAnsi="Times New Roman"/>
                <w:sz w:val="24"/>
                <w:szCs w:val="24"/>
              </w:rPr>
              <w:t xml:space="preserve"> или </w:t>
            </w:r>
            <w:proofErr w:type="spellStart"/>
            <w:r w:rsidRPr="00EE3B51">
              <w:rPr>
                <w:rFonts w:ascii="Times New Roman" w:hAnsi="Times New Roman"/>
                <w:sz w:val="24"/>
                <w:szCs w:val="24"/>
              </w:rPr>
              <w:t>гидровиброуплотнение</w:t>
            </w:r>
            <w:proofErr w:type="spellEnd"/>
            <w:r w:rsidRPr="00EE3B51">
              <w:rPr>
                <w:rFonts w:ascii="Times New Roman" w:hAnsi="Times New Roman"/>
                <w:sz w:val="24"/>
                <w:szCs w:val="24"/>
              </w:rPr>
              <w:t>;</w:t>
            </w:r>
          </w:p>
          <w:p w:rsidR="000A7388" w:rsidRPr="00EE3B51" w:rsidRDefault="000A7388" w:rsidP="00C95153">
            <w:pPr>
              <w:pStyle w:val="a5"/>
              <w:numPr>
                <w:ilvl w:val="0"/>
                <w:numId w:val="37"/>
              </w:numPr>
              <w:tabs>
                <w:tab w:val="left" w:pos="432"/>
              </w:tabs>
              <w:ind w:left="34" w:firstLine="0"/>
              <w:rPr>
                <w:rFonts w:ascii="Times New Roman" w:hAnsi="Times New Roman"/>
                <w:sz w:val="24"/>
                <w:szCs w:val="24"/>
              </w:rPr>
            </w:pPr>
            <w:r w:rsidRPr="00EE3B51">
              <w:rPr>
                <w:rFonts w:ascii="Times New Roman" w:hAnsi="Times New Roman"/>
                <w:sz w:val="24"/>
                <w:szCs w:val="24"/>
              </w:rPr>
              <w:t>взрывами;</w:t>
            </w:r>
          </w:p>
          <w:p w:rsidR="000A7388" w:rsidRPr="00EE3B51" w:rsidRDefault="000A7388" w:rsidP="00C95153">
            <w:pPr>
              <w:pStyle w:val="a5"/>
              <w:numPr>
                <w:ilvl w:val="0"/>
                <w:numId w:val="37"/>
              </w:numPr>
              <w:tabs>
                <w:tab w:val="left" w:pos="432"/>
              </w:tabs>
              <w:ind w:left="34" w:firstLine="0"/>
              <w:rPr>
                <w:rFonts w:ascii="Times New Roman" w:hAnsi="Times New Roman"/>
                <w:sz w:val="24"/>
                <w:szCs w:val="24"/>
              </w:rPr>
            </w:pPr>
            <w:r w:rsidRPr="00EE3B51">
              <w:rPr>
                <w:rFonts w:ascii="Times New Roman" w:hAnsi="Times New Roman"/>
                <w:sz w:val="24"/>
                <w:szCs w:val="24"/>
              </w:rPr>
              <w:t>предварительным замачиванием;</w:t>
            </w:r>
          </w:p>
          <w:p w:rsidR="000A7388" w:rsidRPr="00EE3B51" w:rsidRDefault="000A7388" w:rsidP="00C95153">
            <w:pPr>
              <w:pStyle w:val="a5"/>
              <w:numPr>
                <w:ilvl w:val="0"/>
                <w:numId w:val="37"/>
              </w:numPr>
              <w:tabs>
                <w:tab w:val="left" w:pos="432"/>
              </w:tabs>
              <w:ind w:left="34" w:firstLine="0"/>
              <w:rPr>
                <w:rFonts w:ascii="Times New Roman" w:hAnsi="Times New Roman"/>
                <w:sz w:val="24"/>
                <w:szCs w:val="24"/>
              </w:rPr>
            </w:pPr>
            <w:r w:rsidRPr="00EE3B51">
              <w:rPr>
                <w:rFonts w:ascii="Times New Roman" w:hAnsi="Times New Roman"/>
                <w:sz w:val="24"/>
                <w:szCs w:val="24"/>
              </w:rPr>
              <w:t>предварительным замачиванием и глубинными взрывами.</w:t>
            </w:r>
          </w:p>
          <w:p w:rsidR="000A7388" w:rsidRPr="00EE3B51" w:rsidRDefault="000A7388" w:rsidP="00C95153">
            <w:pPr>
              <w:pStyle w:val="a5"/>
              <w:numPr>
                <w:ilvl w:val="0"/>
                <w:numId w:val="38"/>
              </w:numPr>
              <w:tabs>
                <w:tab w:val="left" w:pos="432"/>
              </w:tabs>
              <w:ind w:left="34" w:firstLine="0"/>
              <w:rPr>
                <w:rFonts w:ascii="Times New Roman" w:hAnsi="Times New Roman"/>
                <w:sz w:val="24"/>
                <w:szCs w:val="24"/>
              </w:rPr>
            </w:pPr>
            <w:r w:rsidRPr="00EE3B51">
              <w:rPr>
                <w:rFonts w:ascii="Times New Roman" w:hAnsi="Times New Roman"/>
                <w:sz w:val="24"/>
                <w:szCs w:val="24"/>
              </w:rPr>
              <w:t>Предварительное обжатие грунтов:</w:t>
            </w:r>
          </w:p>
          <w:p w:rsidR="000A7388" w:rsidRPr="00EE3B51" w:rsidRDefault="000A7388" w:rsidP="00C95153">
            <w:pPr>
              <w:pStyle w:val="a5"/>
              <w:numPr>
                <w:ilvl w:val="0"/>
                <w:numId w:val="39"/>
              </w:numPr>
              <w:tabs>
                <w:tab w:val="left" w:pos="432"/>
              </w:tabs>
              <w:ind w:left="34" w:firstLine="0"/>
              <w:rPr>
                <w:rFonts w:ascii="Times New Roman" w:hAnsi="Times New Roman"/>
                <w:sz w:val="24"/>
                <w:szCs w:val="24"/>
              </w:rPr>
            </w:pPr>
            <w:r w:rsidRPr="00EE3B51">
              <w:rPr>
                <w:rFonts w:ascii="Times New Roman" w:hAnsi="Times New Roman"/>
                <w:sz w:val="24"/>
                <w:szCs w:val="24"/>
              </w:rPr>
              <w:t>понижением уровня подземных вод;</w:t>
            </w:r>
          </w:p>
          <w:p w:rsidR="000A7388" w:rsidRPr="00EE3B51" w:rsidRDefault="000A7388" w:rsidP="00C95153">
            <w:pPr>
              <w:pStyle w:val="a5"/>
              <w:numPr>
                <w:ilvl w:val="0"/>
                <w:numId w:val="39"/>
              </w:numPr>
              <w:tabs>
                <w:tab w:val="left" w:pos="432"/>
              </w:tabs>
              <w:ind w:left="34" w:firstLine="0"/>
              <w:rPr>
                <w:rFonts w:ascii="Times New Roman" w:hAnsi="Times New Roman"/>
                <w:sz w:val="24"/>
                <w:szCs w:val="24"/>
              </w:rPr>
            </w:pPr>
            <w:r w:rsidRPr="00EE3B51">
              <w:rPr>
                <w:rFonts w:ascii="Times New Roman" w:hAnsi="Times New Roman"/>
                <w:sz w:val="24"/>
                <w:szCs w:val="24"/>
              </w:rPr>
              <w:t xml:space="preserve">посредством внешней </w:t>
            </w:r>
            <w:proofErr w:type="spellStart"/>
            <w:r w:rsidRPr="00EE3B51">
              <w:rPr>
                <w:rFonts w:ascii="Times New Roman" w:hAnsi="Times New Roman"/>
                <w:sz w:val="24"/>
                <w:szCs w:val="24"/>
              </w:rPr>
              <w:t>пригрузки</w:t>
            </w:r>
            <w:proofErr w:type="spellEnd"/>
            <w:r w:rsidRPr="00EE3B51">
              <w:rPr>
                <w:rFonts w:ascii="Times New Roman" w:hAnsi="Times New Roman"/>
                <w:sz w:val="24"/>
                <w:szCs w:val="24"/>
              </w:rPr>
              <w:t xml:space="preserve"> и устройства вертикальных дрен.</w:t>
            </w:r>
          </w:p>
        </w:tc>
        <w:tc>
          <w:tcPr>
            <w:tcW w:w="4274" w:type="dxa"/>
            <w:tcBorders>
              <w:top w:val="single" w:sz="12" w:space="0" w:color="auto"/>
              <w:left w:val="single" w:sz="12" w:space="0" w:color="auto"/>
              <w:bottom w:val="single" w:sz="12" w:space="0" w:color="auto"/>
              <w:right w:val="single" w:sz="12" w:space="0" w:color="auto"/>
            </w:tcBorders>
          </w:tcPr>
          <w:p w:rsidR="000A7388" w:rsidRPr="00EE3B51" w:rsidRDefault="000A7388">
            <w:pPr>
              <w:jc w:val="both"/>
              <w:rPr>
                <w:rFonts w:ascii="Times New Roman" w:hAnsi="Times New Roman"/>
                <w:sz w:val="24"/>
                <w:szCs w:val="24"/>
              </w:rPr>
            </w:pPr>
            <w:r w:rsidRPr="00EE3B51">
              <w:rPr>
                <w:rFonts w:ascii="Times New Roman" w:hAnsi="Times New Roman"/>
                <w:sz w:val="24"/>
                <w:szCs w:val="24"/>
              </w:rPr>
              <w:t>То же, при послойной укладке</w:t>
            </w:r>
          </w:p>
          <w:p w:rsidR="000A7388" w:rsidRPr="00EE3B51" w:rsidRDefault="000A7388">
            <w:pPr>
              <w:jc w:val="both"/>
              <w:rPr>
                <w:rFonts w:ascii="Times New Roman" w:hAnsi="Times New Roman"/>
                <w:sz w:val="24"/>
                <w:szCs w:val="24"/>
              </w:rPr>
            </w:pPr>
          </w:p>
          <w:p w:rsidR="000A7388" w:rsidRPr="00EE3B51" w:rsidRDefault="000A7388">
            <w:pPr>
              <w:jc w:val="both"/>
              <w:rPr>
                <w:rFonts w:ascii="Times New Roman" w:hAnsi="Times New Roman"/>
                <w:sz w:val="24"/>
                <w:szCs w:val="24"/>
              </w:rPr>
            </w:pPr>
          </w:p>
          <w:p w:rsidR="000A7388" w:rsidRPr="00EE3B51" w:rsidRDefault="000A7388">
            <w:pPr>
              <w:jc w:val="both"/>
              <w:rPr>
                <w:rFonts w:ascii="Times New Roman" w:hAnsi="Times New Roman"/>
                <w:sz w:val="24"/>
                <w:szCs w:val="24"/>
              </w:rPr>
            </w:pPr>
            <w:r w:rsidRPr="00EE3B51">
              <w:rPr>
                <w:rFonts w:ascii="Times New Roman" w:hAnsi="Times New Roman"/>
                <w:sz w:val="24"/>
                <w:szCs w:val="24"/>
              </w:rPr>
              <w:t>Рыхлые песчаные грунты при послойной укладке</w:t>
            </w:r>
          </w:p>
          <w:p w:rsidR="000A7388" w:rsidRPr="00EE3B51" w:rsidRDefault="000A7388">
            <w:pPr>
              <w:jc w:val="both"/>
              <w:rPr>
                <w:rFonts w:ascii="Times New Roman" w:hAnsi="Times New Roman"/>
                <w:sz w:val="24"/>
                <w:szCs w:val="24"/>
              </w:rPr>
            </w:pPr>
            <w:r w:rsidRPr="00EE3B51">
              <w:rPr>
                <w:rFonts w:ascii="Times New Roman" w:hAnsi="Times New Roman"/>
                <w:sz w:val="24"/>
                <w:szCs w:val="24"/>
              </w:rPr>
              <w:t xml:space="preserve">Макропористые </w:t>
            </w:r>
            <w:proofErr w:type="spellStart"/>
            <w:r w:rsidRPr="00EE3B51">
              <w:rPr>
                <w:rFonts w:ascii="Times New Roman" w:hAnsi="Times New Roman"/>
                <w:sz w:val="24"/>
                <w:szCs w:val="24"/>
              </w:rPr>
              <w:t>просадочные</w:t>
            </w:r>
            <w:proofErr w:type="spellEnd"/>
            <w:r w:rsidRPr="00EE3B51">
              <w:rPr>
                <w:rFonts w:ascii="Times New Roman" w:hAnsi="Times New Roman"/>
                <w:sz w:val="24"/>
                <w:szCs w:val="24"/>
              </w:rPr>
              <w:t xml:space="preserve"> грунты (</w:t>
            </w:r>
            <w:r w:rsidRPr="00EE3B51">
              <w:rPr>
                <w:rFonts w:ascii="Times New Roman" w:hAnsi="Times New Roman"/>
                <w:sz w:val="24"/>
                <w:szCs w:val="24"/>
                <w:lang w:val="en-US"/>
              </w:rPr>
              <w:t>I</w:t>
            </w:r>
            <w:r w:rsidRPr="00EE3B51">
              <w:rPr>
                <w:rFonts w:ascii="Times New Roman" w:hAnsi="Times New Roman"/>
                <w:sz w:val="24"/>
                <w:szCs w:val="24"/>
              </w:rPr>
              <w:t xml:space="preserve"> тип </w:t>
            </w:r>
            <w:proofErr w:type="spellStart"/>
            <w:r w:rsidRPr="00EE3B51">
              <w:rPr>
                <w:rFonts w:ascii="Times New Roman" w:hAnsi="Times New Roman"/>
                <w:sz w:val="24"/>
                <w:szCs w:val="24"/>
              </w:rPr>
              <w:t>просадочности</w:t>
            </w:r>
            <w:proofErr w:type="spellEnd"/>
            <w:r w:rsidRPr="00EE3B51">
              <w:rPr>
                <w:rFonts w:ascii="Times New Roman" w:hAnsi="Times New Roman"/>
                <w:sz w:val="24"/>
                <w:szCs w:val="24"/>
              </w:rPr>
              <w:t xml:space="preserve"> грунта) при </w:t>
            </w:r>
            <w:proofErr w:type="spellStart"/>
            <w:r w:rsidRPr="00EE3B51">
              <w:rPr>
                <w:rFonts w:ascii="Times New Roman" w:hAnsi="Times New Roman"/>
                <w:sz w:val="24"/>
                <w:szCs w:val="24"/>
                <w:lang w:val="en-US"/>
              </w:rPr>
              <w:t>S</w:t>
            </w:r>
            <w:r w:rsidRPr="00EE3B51">
              <w:rPr>
                <w:rFonts w:ascii="Times New Roman" w:hAnsi="Times New Roman"/>
                <w:sz w:val="24"/>
                <w:szCs w:val="24"/>
                <w:vertAlign w:val="subscript"/>
                <w:lang w:val="en-US"/>
              </w:rPr>
              <w:t>r</w:t>
            </w:r>
            <w:proofErr w:type="spellEnd"/>
            <w:r w:rsidRPr="00EE3B51">
              <w:rPr>
                <w:rFonts w:ascii="Times New Roman" w:hAnsi="Times New Roman"/>
                <w:sz w:val="24"/>
                <w:szCs w:val="24"/>
              </w:rPr>
              <w:t xml:space="preserve"> ˂ 0,7</w:t>
            </w:r>
          </w:p>
          <w:p w:rsidR="000A7388" w:rsidRPr="00EE3B51" w:rsidRDefault="000A7388">
            <w:pPr>
              <w:jc w:val="both"/>
              <w:rPr>
                <w:rFonts w:ascii="Times New Roman" w:hAnsi="Times New Roman"/>
                <w:sz w:val="24"/>
                <w:szCs w:val="24"/>
              </w:rPr>
            </w:pPr>
          </w:p>
          <w:p w:rsidR="000A7388" w:rsidRPr="00EE3B51" w:rsidRDefault="000A7388">
            <w:pPr>
              <w:jc w:val="both"/>
              <w:rPr>
                <w:rFonts w:ascii="Times New Roman" w:hAnsi="Times New Roman"/>
                <w:sz w:val="24"/>
                <w:szCs w:val="24"/>
              </w:rPr>
            </w:pPr>
            <w:r w:rsidRPr="00EE3B51">
              <w:rPr>
                <w:rFonts w:ascii="Times New Roman" w:hAnsi="Times New Roman"/>
                <w:sz w:val="24"/>
                <w:szCs w:val="24"/>
              </w:rPr>
              <w:t xml:space="preserve">Макропористые, </w:t>
            </w:r>
            <w:proofErr w:type="spellStart"/>
            <w:r w:rsidRPr="00EE3B51">
              <w:rPr>
                <w:rFonts w:ascii="Times New Roman" w:hAnsi="Times New Roman"/>
                <w:sz w:val="24"/>
                <w:szCs w:val="24"/>
              </w:rPr>
              <w:t>просадочные</w:t>
            </w:r>
            <w:proofErr w:type="spellEnd"/>
            <w:r w:rsidRPr="00EE3B51">
              <w:rPr>
                <w:rFonts w:ascii="Times New Roman" w:hAnsi="Times New Roman"/>
                <w:sz w:val="24"/>
                <w:szCs w:val="24"/>
              </w:rPr>
              <w:t xml:space="preserve"> грунты</w:t>
            </w:r>
          </w:p>
          <w:p w:rsidR="000A7388" w:rsidRPr="00EE3B51" w:rsidRDefault="000A7388">
            <w:pPr>
              <w:jc w:val="both"/>
              <w:rPr>
                <w:rFonts w:ascii="Times New Roman" w:hAnsi="Times New Roman"/>
                <w:sz w:val="24"/>
                <w:szCs w:val="24"/>
              </w:rPr>
            </w:pPr>
          </w:p>
          <w:p w:rsidR="000A7388" w:rsidRPr="00EE3B51" w:rsidRDefault="000A7388">
            <w:pPr>
              <w:jc w:val="both"/>
              <w:rPr>
                <w:rFonts w:ascii="Times New Roman" w:hAnsi="Times New Roman"/>
                <w:sz w:val="24"/>
                <w:szCs w:val="24"/>
              </w:rPr>
            </w:pPr>
            <w:r w:rsidRPr="00EE3B51">
              <w:rPr>
                <w:rFonts w:ascii="Times New Roman" w:hAnsi="Times New Roman"/>
                <w:sz w:val="24"/>
                <w:szCs w:val="24"/>
              </w:rPr>
              <w:t xml:space="preserve">Рыхлые пески, слабые </w:t>
            </w:r>
            <w:proofErr w:type="spellStart"/>
            <w:r w:rsidRPr="00EE3B51">
              <w:rPr>
                <w:rFonts w:ascii="Times New Roman" w:hAnsi="Times New Roman"/>
                <w:sz w:val="24"/>
                <w:szCs w:val="24"/>
              </w:rPr>
              <w:t>сильносжимаемые</w:t>
            </w:r>
            <w:proofErr w:type="spellEnd"/>
            <w:r w:rsidRPr="00EE3B51">
              <w:rPr>
                <w:rFonts w:ascii="Times New Roman" w:hAnsi="Times New Roman"/>
                <w:sz w:val="24"/>
                <w:szCs w:val="24"/>
              </w:rPr>
              <w:t xml:space="preserve"> </w:t>
            </w:r>
            <w:proofErr w:type="spellStart"/>
            <w:r w:rsidRPr="00EE3B51">
              <w:rPr>
                <w:rFonts w:ascii="Times New Roman" w:hAnsi="Times New Roman"/>
                <w:sz w:val="24"/>
                <w:szCs w:val="24"/>
              </w:rPr>
              <w:t>заторфованные</w:t>
            </w:r>
            <w:proofErr w:type="spellEnd"/>
            <w:r w:rsidRPr="00EE3B51">
              <w:rPr>
                <w:rFonts w:ascii="Times New Roman" w:hAnsi="Times New Roman"/>
                <w:sz w:val="24"/>
                <w:szCs w:val="24"/>
              </w:rPr>
              <w:t xml:space="preserve"> грунты</w:t>
            </w:r>
          </w:p>
          <w:p w:rsidR="000A7388" w:rsidRPr="00EE3B51" w:rsidRDefault="000A7388">
            <w:pPr>
              <w:jc w:val="both"/>
              <w:rPr>
                <w:rFonts w:ascii="Times New Roman" w:hAnsi="Times New Roman"/>
                <w:sz w:val="24"/>
                <w:szCs w:val="24"/>
              </w:rPr>
            </w:pPr>
          </w:p>
          <w:p w:rsidR="000A7388" w:rsidRPr="00EE3B51" w:rsidRDefault="000A7388">
            <w:pPr>
              <w:jc w:val="both"/>
              <w:rPr>
                <w:rFonts w:ascii="Times New Roman" w:hAnsi="Times New Roman"/>
                <w:sz w:val="24"/>
                <w:szCs w:val="24"/>
              </w:rPr>
            </w:pPr>
            <w:r w:rsidRPr="00EE3B51">
              <w:rPr>
                <w:rFonts w:ascii="Times New Roman" w:hAnsi="Times New Roman"/>
                <w:sz w:val="24"/>
                <w:szCs w:val="24"/>
              </w:rPr>
              <w:t>Рыхлые песчаные грунты</w:t>
            </w:r>
          </w:p>
          <w:p w:rsidR="000A7388" w:rsidRPr="00EE3B51" w:rsidRDefault="000A7388">
            <w:pPr>
              <w:jc w:val="both"/>
              <w:rPr>
                <w:rFonts w:ascii="Times New Roman" w:hAnsi="Times New Roman"/>
                <w:sz w:val="24"/>
                <w:szCs w:val="24"/>
              </w:rPr>
            </w:pPr>
          </w:p>
          <w:p w:rsidR="000A7388" w:rsidRPr="00EE3B51" w:rsidRDefault="000A7388">
            <w:pPr>
              <w:jc w:val="both"/>
              <w:rPr>
                <w:rFonts w:ascii="Times New Roman" w:hAnsi="Times New Roman"/>
                <w:sz w:val="24"/>
                <w:szCs w:val="24"/>
              </w:rPr>
            </w:pPr>
            <w:r w:rsidRPr="00EE3B51">
              <w:rPr>
                <w:rFonts w:ascii="Times New Roman" w:hAnsi="Times New Roman"/>
                <w:sz w:val="24"/>
                <w:szCs w:val="24"/>
              </w:rPr>
              <w:t>То же</w:t>
            </w:r>
          </w:p>
          <w:p w:rsidR="000A7388" w:rsidRPr="00EE3B51" w:rsidRDefault="000A7388">
            <w:pPr>
              <w:jc w:val="both"/>
              <w:rPr>
                <w:rFonts w:ascii="Times New Roman" w:hAnsi="Times New Roman"/>
                <w:sz w:val="24"/>
                <w:szCs w:val="24"/>
              </w:rPr>
            </w:pPr>
            <w:r w:rsidRPr="00EE3B51">
              <w:rPr>
                <w:rFonts w:ascii="Times New Roman" w:hAnsi="Times New Roman"/>
                <w:sz w:val="24"/>
                <w:szCs w:val="24"/>
              </w:rPr>
              <w:t xml:space="preserve">Макропористые, </w:t>
            </w:r>
            <w:proofErr w:type="spellStart"/>
            <w:r w:rsidRPr="00EE3B51">
              <w:rPr>
                <w:rFonts w:ascii="Times New Roman" w:hAnsi="Times New Roman"/>
                <w:sz w:val="24"/>
                <w:szCs w:val="24"/>
              </w:rPr>
              <w:t>просадочные</w:t>
            </w:r>
            <w:proofErr w:type="spellEnd"/>
            <w:r w:rsidRPr="00EE3B51">
              <w:rPr>
                <w:rFonts w:ascii="Times New Roman" w:hAnsi="Times New Roman"/>
                <w:sz w:val="24"/>
                <w:szCs w:val="24"/>
              </w:rPr>
              <w:t xml:space="preserve"> грунты</w:t>
            </w:r>
          </w:p>
          <w:p w:rsidR="000A7388" w:rsidRPr="00EE3B51" w:rsidRDefault="000A7388">
            <w:pPr>
              <w:jc w:val="both"/>
              <w:rPr>
                <w:rFonts w:ascii="Times New Roman" w:hAnsi="Times New Roman"/>
                <w:sz w:val="24"/>
                <w:szCs w:val="24"/>
              </w:rPr>
            </w:pPr>
            <w:r w:rsidRPr="00EE3B51">
              <w:rPr>
                <w:rFonts w:ascii="Times New Roman" w:hAnsi="Times New Roman"/>
                <w:sz w:val="24"/>
                <w:szCs w:val="24"/>
              </w:rPr>
              <w:t>То же</w:t>
            </w:r>
          </w:p>
          <w:p w:rsidR="000A7388" w:rsidRPr="00EE3B51" w:rsidRDefault="000A7388">
            <w:pPr>
              <w:jc w:val="both"/>
              <w:rPr>
                <w:rFonts w:ascii="Times New Roman" w:hAnsi="Times New Roman"/>
                <w:sz w:val="24"/>
                <w:szCs w:val="24"/>
              </w:rPr>
            </w:pPr>
          </w:p>
          <w:p w:rsidR="000A7388" w:rsidRPr="00EE3B51" w:rsidRDefault="000A7388">
            <w:pPr>
              <w:jc w:val="both"/>
              <w:rPr>
                <w:rFonts w:ascii="Times New Roman" w:hAnsi="Times New Roman"/>
                <w:sz w:val="24"/>
                <w:szCs w:val="24"/>
              </w:rPr>
            </w:pPr>
          </w:p>
          <w:p w:rsidR="000A7388" w:rsidRPr="00EE3B51" w:rsidRDefault="000A7388">
            <w:pPr>
              <w:jc w:val="both"/>
              <w:rPr>
                <w:rFonts w:ascii="Times New Roman" w:hAnsi="Times New Roman"/>
                <w:sz w:val="24"/>
                <w:szCs w:val="24"/>
              </w:rPr>
            </w:pPr>
          </w:p>
          <w:p w:rsidR="000A7388" w:rsidRPr="00EE3B51" w:rsidRDefault="000A7388">
            <w:pPr>
              <w:jc w:val="both"/>
              <w:rPr>
                <w:rFonts w:ascii="Times New Roman" w:hAnsi="Times New Roman"/>
                <w:sz w:val="24"/>
                <w:szCs w:val="24"/>
              </w:rPr>
            </w:pPr>
          </w:p>
          <w:p w:rsidR="000A7388" w:rsidRPr="00EE3B51" w:rsidRDefault="000A7388">
            <w:pPr>
              <w:jc w:val="both"/>
              <w:rPr>
                <w:rFonts w:ascii="Times New Roman" w:hAnsi="Times New Roman"/>
                <w:sz w:val="24"/>
                <w:szCs w:val="24"/>
              </w:rPr>
            </w:pPr>
            <w:r w:rsidRPr="00EE3B51">
              <w:rPr>
                <w:rFonts w:ascii="Times New Roman" w:hAnsi="Times New Roman"/>
                <w:sz w:val="24"/>
                <w:szCs w:val="24"/>
              </w:rPr>
              <w:t xml:space="preserve">Слабые </w:t>
            </w:r>
            <w:proofErr w:type="spellStart"/>
            <w:r w:rsidRPr="00EE3B51">
              <w:rPr>
                <w:rFonts w:ascii="Times New Roman" w:hAnsi="Times New Roman"/>
                <w:sz w:val="24"/>
                <w:szCs w:val="24"/>
              </w:rPr>
              <w:t>сильносжимаемые</w:t>
            </w:r>
            <w:proofErr w:type="spellEnd"/>
            <w:r w:rsidRPr="00EE3B51">
              <w:rPr>
                <w:rFonts w:ascii="Times New Roman" w:hAnsi="Times New Roman"/>
                <w:sz w:val="24"/>
                <w:szCs w:val="24"/>
              </w:rPr>
              <w:t xml:space="preserve"> </w:t>
            </w:r>
            <w:proofErr w:type="spellStart"/>
            <w:r w:rsidRPr="00EE3B51">
              <w:rPr>
                <w:rFonts w:ascii="Times New Roman" w:hAnsi="Times New Roman"/>
                <w:sz w:val="24"/>
                <w:szCs w:val="24"/>
              </w:rPr>
              <w:t>водонасыщенные</w:t>
            </w:r>
            <w:proofErr w:type="spellEnd"/>
            <w:r w:rsidRPr="00EE3B51">
              <w:rPr>
                <w:rFonts w:ascii="Times New Roman" w:hAnsi="Times New Roman"/>
                <w:sz w:val="24"/>
                <w:szCs w:val="24"/>
              </w:rPr>
              <w:t xml:space="preserve"> грунты при снятии</w:t>
            </w:r>
          </w:p>
          <w:p w:rsidR="000A7388" w:rsidRPr="00EE3B51" w:rsidRDefault="000A7388">
            <w:pPr>
              <w:jc w:val="both"/>
              <w:rPr>
                <w:rFonts w:ascii="Times New Roman" w:hAnsi="Times New Roman"/>
                <w:sz w:val="24"/>
                <w:szCs w:val="24"/>
              </w:rPr>
            </w:pPr>
            <w:r w:rsidRPr="00EE3B51">
              <w:rPr>
                <w:rFonts w:ascii="Times New Roman" w:hAnsi="Times New Roman"/>
                <w:sz w:val="24"/>
                <w:szCs w:val="24"/>
              </w:rPr>
              <w:lastRenderedPageBreak/>
              <w:t xml:space="preserve">Слабые </w:t>
            </w:r>
            <w:proofErr w:type="spellStart"/>
            <w:r w:rsidRPr="00EE3B51">
              <w:rPr>
                <w:rFonts w:ascii="Times New Roman" w:hAnsi="Times New Roman"/>
                <w:sz w:val="24"/>
                <w:szCs w:val="24"/>
              </w:rPr>
              <w:t>сильносжимаемые</w:t>
            </w:r>
            <w:proofErr w:type="spellEnd"/>
            <w:r w:rsidRPr="00EE3B51">
              <w:rPr>
                <w:rFonts w:ascii="Times New Roman" w:hAnsi="Times New Roman"/>
                <w:sz w:val="24"/>
                <w:szCs w:val="24"/>
              </w:rPr>
              <w:t xml:space="preserve"> пылевато-глинистые и </w:t>
            </w:r>
            <w:proofErr w:type="spellStart"/>
            <w:r w:rsidRPr="00EE3B51">
              <w:rPr>
                <w:rFonts w:ascii="Times New Roman" w:hAnsi="Times New Roman"/>
                <w:sz w:val="24"/>
                <w:szCs w:val="24"/>
              </w:rPr>
              <w:t>заторфованные</w:t>
            </w:r>
            <w:proofErr w:type="spellEnd"/>
            <w:r w:rsidRPr="00EE3B51">
              <w:rPr>
                <w:rFonts w:ascii="Times New Roman" w:hAnsi="Times New Roman"/>
                <w:sz w:val="24"/>
                <w:szCs w:val="24"/>
              </w:rPr>
              <w:t xml:space="preserve"> грунты</w:t>
            </w:r>
          </w:p>
        </w:tc>
      </w:tr>
      <w:tr w:rsidR="000A7388" w:rsidRPr="00EE3B51" w:rsidTr="00032332">
        <w:tc>
          <w:tcPr>
            <w:tcW w:w="1525" w:type="dxa"/>
            <w:tcBorders>
              <w:top w:val="single" w:sz="12" w:space="0" w:color="auto"/>
              <w:left w:val="single" w:sz="12" w:space="0" w:color="auto"/>
              <w:bottom w:val="single" w:sz="12" w:space="0" w:color="auto"/>
              <w:right w:val="single" w:sz="12" w:space="0" w:color="auto"/>
            </w:tcBorders>
            <w:hideMark/>
          </w:tcPr>
          <w:p w:rsidR="000A7388" w:rsidRPr="00EE3B51" w:rsidRDefault="000A7388" w:rsidP="00C95153">
            <w:pPr>
              <w:pStyle w:val="a5"/>
              <w:numPr>
                <w:ilvl w:val="0"/>
                <w:numId w:val="40"/>
              </w:numPr>
              <w:tabs>
                <w:tab w:val="left" w:pos="254"/>
              </w:tabs>
              <w:ind w:left="0" w:firstLine="0"/>
              <w:rPr>
                <w:rFonts w:ascii="Times New Roman" w:hAnsi="Times New Roman"/>
                <w:sz w:val="24"/>
                <w:szCs w:val="24"/>
              </w:rPr>
            </w:pPr>
            <w:proofErr w:type="spellStart"/>
            <w:r w:rsidRPr="00EE3B51">
              <w:rPr>
                <w:rFonts w:ascii="Times New Roman" w:hAnsi="Times New Roman"/>
                <w:sz w:val="24"/>
                <w:szCs w:val="24"/>
              </w:rPr>
              <w:lastRenderedPageBreak/>
              <w:t>Закрепле-ние</w:t>
            </w:r>
            <w:proofErr w:type="spellEnd"/>
          </w:p>
        </w:tc>
        <w:tc>
          <w:tcPr>
            <w:tcW w:w="4251" w:type="dxa"/>
            <w:tcBorders>
              <w:top w:val="single" w:sz="12" w:space="0" w:color="auto"/>
              <w:left w:val="single" w:sz="12" w:space="0" w:color="auto"/>
              <w:bottom w:val="single" w:sz="12" w:space="0" w:color="auto"/>
              <w:right w:val="single" w:sz="12" w:space="0" w:color="auto"/>
            </w:tcBorders>
          </w:tcPr>
          <w:p w:rsidR="000A7388" w:rsidRPr="00EE3B51" w:rsidRDefault="000A7388" w:rsidP="00C95153">
            <w:pPr>
              <w:pStyle w:val="a5"/>
              <w:numPr>
                <w:ilvl w:val="0"/>
                <w:numId w:val="41"/>
              </w:numPr>
              <w:tabs>
                <w:tab w:val="left" w:pos="459"/>
              </w:tabs>
              <w:ind w:left="0" w:firstLine="0"/>
              <w:rPr>
                <w:rFonts w:ascii="Times New Roman" w:hAnsi="Times New Roman"/>
                <w:sz w:val="24"/>
                <w:szCs w:val="24"/>
              </w:rPr>
            </w:pPr>
            <w:r w:rsidRPr="00EE3B51">
              <w:rPr>
                <w:rFonts w:ascii="Times New Roman" w:hAnsi="Times New Roman"/>
                <w:sz w:val="24"/>
                <w:szCs w:val="24"/>
              </w:rPr>
              <w:t>Силикатизация</w:t>
            </w:r>
          </w:p>
          <w:p w:rsidR="000A7388" w:rsidRPr="00EE3B51" w:rsidRDefault="000A7388">
            <w:pPr>
              <w:pStyle w:val="a5"/>
              <w:tabs>
                <w:tab w:val="left" w:pos="459"/>
              </w:tabs>
              <w:ind w:left="0"/>
              <w:rPr>
                <w:rFonts w:ascii="Times New Roman" w:hAnsi="Times New Roman"/>
                <w:sz w:val="24"/>
                <w:szCs w:val="24"/>
              </w:rPr>
            </w:pPr>
          </w:p>
          <w:p w:rsidR="000A7388" w:rsidRPr="00EE3B51" w:rsidRDefault="000A7388" w:rsidP="00C95153">
            <w:pPr>
              <w:pStyle w:val="a5"/>
              <w:numPr>
                <w:ilvl w:val="0"/>
                <w:numId w:val="41"/>
              </w:numPr>
              <w:tabs>
                <w:tab w:val="left" w:pos="459"/>
              </w:tabs>
              <w:ind w:left="0" w:firstLine="0"/>
              <w:rPr>
                <w:rFonts w:ascii="Times New Roman" w:hAnsi="Times New Roman"/>
                <w:sz w:val="24"/>
                <w:szCs w:val="24"/>
              </w:rPr>
            </w:pPr>
            <w:r w:rsidRPr="00EE3B51">
              <w:rPr>
                <w:rFonts w:ascii="Times New Roman" w:hAnsi="Times New Roman"/>
                <w:sz w:val="24"/>
                <w:szCs w:val="24"/>
              </w:rPr>
              <w:t>Закрепление синтетическими смолами;</w:t>
            </w:r>
          </w:p>
          <w:p w:rsidR="000A7388" w:rsidRPr="00EE3B51" w:rsidRDefault="000A7388" w:rsidP="00C95153">
            <w:pPr>
              <w:pStyle w:val="a5"/>
              <w:numPr>
                <w:ilvl w:val="0"/>
                <w:numId w:val="41"/>
              </w:numPr>
              <w:tabs>
                <w:tab w:val="left" w:pos="459"/>
              </w:tabs>
              <w:ind w:left="0" w:firstLine="0"/>
              <w:rPr>
                <w:rFonts w:ascii="Times New Roman" w:hAnsi="Times New Roman"/>
                <w:sz w:val="24"/>
                <w:szCs w:val="24"/>
              </w:rPr>
            </w:pPr>
            <w:r w:rsidRPr="00EE3B51">
              <w:rPr>
                <w:rFonts w:ascii="Times New Roman" w:hAnsi="Times New Roman"/>
                <w:sz w:val="24"/>
                <w:szCs w:val="24"/>
              </w:rPr>
              <w:t>Цементация;</w:t>
            </w:r>
          </w:p>
          <w:p w:rsidR="000A7388" w:rsidRPr="00EE3B51" w:rsidRDefault="000A7388">
            <w:pPr>
              <w:pStyle w:val="a5"/>
              <w:tabs>
                <w:tab w:val="left" w:pos="459"/>
              </w:tabs>
              <w:ind w:left="0"/>
              <w:rPr>
                <w:rFonts w:ascii="Times New Roman" w:hAnsi="Times New Roman"/>
                <w:sz w:val="24"/>
                <w:szCs w:val="24"/>
              </w:rPr>
            </w:pPr>
          </w:p>
          <w:p w:rsidR="000A7388" w:rsidRPr="00EE3B51" w:rsidRDefault="000A7388" w:rsidP="00C95153">
            <w:pPr>
              <w:pStyle w:val="a5"/>
              <w:numPr>
                <w:ilvl w:val="0"/>
                <w:numId w:val="41"/>
              </w:numPr>
              <w:tabs>
                <w:tab w:val="left" w:pos="459"/>
              </w:tabs>
              <w:ind w:left="0" w:firstLine="0"/>
              <w:rPr>
                <w:rFonts w:ascii="Times New Roman" w:hAnsi="Times New Roman"/>
                <w:sz w:val="24"/>
                <w:szCs w:val="24"/>
              </w:rPr>
            </w:pPr>
            <w:r w:rsidRPr="00EE3B51">
              <w:rPr>
                <w:rFonts w:ascii="Times New Roman" w:hAnsi="Times New Roman"/>
                <w:sz w:val="24"/>
                <w:szCs w:val="24"/>
              </w:rPr>
              <w:t>Закрепление известью;</w:t>
            </w:r>
          </w:p>
          <w:p w:rsidR="000A7388" w:rsidRPr="00EE3B51" w:rsidRDefault="000A7388">
            <w:pPr>
              <w:pStyle w:val="a5"/>
              <w:tabs>
                <w:tab w:val="left" w:pos="459"/>
              </w:tabs>
              <w:ind w:left="0"/>
              <w:rPr>
                <w:rFonts w:ascii="Times New Roman" w:hAnsi="Times New Roman"/>
                <w:sz w:val="24"/>
                <w:szCs w:val="24"/>
              </w:rPr>
            </w:pPr>
          </w:p>
          <w:p w:rsidR="000A7388" w:rsidRPr="00EE3B51" w:rsidRDefault="000A7388">
            <w:pPr>
              <w:pStyle w:val="a5"/>
              <w:tabs>
                <w:tab w:val="left" w:pos="459"/>
              </w:tabs>
              <w:ind w:left="0"/>
              <w:rPr>
                <w:rFonts w:ascii="Times New Roman" w:hAnsi="Times New Roman"/>
                <w:sz w:val="24"/>
                <w:szCs w:val="24"/>
              </w:rPr>
            </w:pPr>
          </w:p>
          <w:p w:rsidR="000A7388" w:rsidRPr="00EE3B51" w:rsidRDefault="000A7388" w:rsidP="00C95153">
            <w:pPr>
              <w:pStyle w:val="a5"/>
              <w:numPr>
                <w:ilvl w:val="0"/>
                <w:numId w:val="41"/>
              </w:numPr>
              <w:tabs>
                <w:tab w:val="left" w:pos="459"/>
              </w:tabs>
              <w:ind w:left="0" w:firstLine="0"/>
              <w:rPr>
                <w:rFonts w:ascii="Times New Roman" w:hAnsi="Times New Roman"/>
                <w:sz w:val="24"/>
                <w:szCs w:val="24"/>
              </w:rPr>
            </w:pPr>
            <w:r w:rsidRPr="00EE3B51">
              <w:rPr>
                <w:rFonts w:ascii="Times New Roman" w:hAnsi="Times New Roman"/>
                <w:sz w:val="24"/>
                <w:szCs w:val="24"/>
              </w:rPr>
              <w:t>Электрохимическое закрепление;</w:t>
            </w:r>
          </w:p>
          <w:p w:rsidR="000A7388" w:rsidRPr="00EE3B51" w:rsidRDefault="000A7388" w:rsidP="00C95153">
            <w:pPr>
              <w:pStyle w:val="a5"/>
              <w:numPr>
                <w:ilvl w:val="0"/>
                <w:numId w:val="41"/>
              </w:numPr>
              <w:tabs>
                <w:tab w:val="left" w:pos="459"/>
              </w:tabs>
              <w:ind w:left="0" w:firstLine="0"/>
              <w:rPr>
                <w:rFonts w:ascii="Times New Roman" w:hAnsi="Times New Roman"/>
                <w:sz w:val="24"/>
                <w:szCs w:val="24"/>
              </w:rPr>
            </w:pPr>
            <w:proofErr w:type="spellStart"/>
            <w:r w:rsidRPr="00EE3B51">
              <w:rPr>
                <w:rFonts w:ascii="Times New Roman" w:hAnsi="Times New Roman"/>
                <w:sz w:val="24"/>
                <w:szCs w:val="24"/>
              </w:rPr>
              <w:t>Электроосмос</w:t>
            </w:r>
            <w:proofErr w:type="spellEnd"/>
            <w:r w:rsidRPr="00EE3B51">
              <w:rPr>
                <w:rFonts w:ascii="Times New Roman" w:hAnsi="Times New Roman"/>
                <w:sz w:val="24"/>
                <w:szCs w:val="24"/>
              </w:rPr>
              <w:t>;</w:t>
            </w:r>
          </w:p>
          <w:p w:rsidR="000A7388" w:rsidRPr="00EE3B51" w:rsidRDefault="000A7388" w:rsidP="00C95153">
            <w:pPr>
              <w:pStyle w:val="a5"/>
              <w:numPr>
                <w:ilvl w:val="0"/>
                <w:numId w:val="41"/>
              </w:numPr>
              <w:tabs>
                <w:tab w:val="left" w:pos="459"/>
              </w:tabs>
              <w:ind w:left="0" w:firstLine="0"/>
              <w:rPr>
                <w:rFonts w:ascii="Times New Roman" w:hAnsi="Times New Roman"/>
                <w:sz w:val="24"/>
                <w:szCs w:val="24"/>
              </w:rPr>
            </w:pPr>
            <w:r w:rsidRPr="00EE3B51">
              <w:rPr>
                <w:rFonts w:ascii="Times New Roman" w:hAnsi="Times New Roman"/>
                <w:sz w:val="24"/>
                <w:szCs w:val="24"/>
              </w:rPr>
              <w:t>Термическое закрепление (обжиг)</w:t>
            </w:r>
          </w:p>
        </w:tc>
        <w:tc>
          <w:tcPr>
            <w:tcW w:w="4274" w:type="dxa"/>
            <w:tcBorders>
              <w:top w:val="single" w:sz="12" w:space="0" w:color="auto"/>
              <w:left w:val="single" w:sz="12" w:space="0" w:color="auto"/>
              <w:bottom w:val="single" w:sz="12" w:space="0" w:color="auto"/>
              <w:right w:val="single" w:sz="12" w:space="0" w:color="auto"/>
            </w:tcBorders>
          </w:tcPr>
          <w:p w:rsidR="000A7388" w:rsidRPr="00EE3B51" w:rsidRDefault="000A7388">
            <w:pPr>
              <w:jc w:val="both"/>
              <w:rPr>
                <w:rFonts w:ascii="Times New Roman" w:hAnsi="Times New Roman"/>
                <w:sz w:val="24"/>
                <w:szCs w:val="24"/>
              </w:rPr>
            </w:pPr>
            <w:r w:rsidRPr="00EE3B51">
              <w:rPr>
                <w:rFonts w:ascii="Times New Roman" w:hAnsi="Times New Roman"/>
                <w:sz w:val="24"/>
                <w:szCs w:val="24"/>
              </w:rPr>
              <w:t xml:space="preserve">Пески и макропористые </w:t>
            </w:r>
            <w:proofErr w:type="spellStart"/>
            <w:r w:rsidRPr="00EE3B51">
              <w:rPr>
                <w:rFonts w:ascii="Times New Roman" w:hAnsi="Times New Roman"/>
                <w:sz w:val="24"/>
                <w:szCs w:val="24"/>
              </w:rPr>
              <w:t>просадочные</w:t>
            </w:r>
            <w:proofErr w:type="spellEnd"/>
            <w:r w:rsidRPr="00EE3B51">
              <w:rPr>
                <w:rFonts w:ascii="Times New Roman" w:hAnsi="Times New Roman"/>
                <w:sz w:val="24"/>
                <w:szCs w:val="24"/>
              </w:rPr>
              <w:t xml:space="preserve"> грунты</w:t>
            </w:r>
          </w:p>
          <w:p w:rsidR="000A7388" w:rsidRPr="00EE3B51" w:rsidRDefault="000A7388">
            <w:pPr>
              <w:jc w:val="both"/>
              <w:rPr>
                <w:rFonts w:ascii="Times New Roman" w:hAnsi="Times New Roman"/>
                <w:sz w:val="24"/>
                <w:szCs w:val="24"/>
              </w:rPr>
            </w:pPr>
            <w:r w:rsidRPr="00EE3B51">
              <w:rPr>
                <w:rFonts w:ascii="Times New Roman" w:hAnsi="Times New Roman"/>
                <w:sz w:val="24"/>
                <w:szCs w:val="24"/>
              </w:rPr>
              <w:t>То же</w:t>
            </w:r>
          </w:p>
          <w:p w:rsidR="000A7388" w:rsidRPr="00EE3B51" w:rsidRDefault="000A7388">
            <w:pPr>
              <w:jc w:val="both"/>
              <w:rPr>
                <w:rFonts w:ascii="Times New Roman" w:hAnsi="Times New Roman"/>
                <w:sz w:val="24"/>
                <w:szCs w:val="24"/>
              </w:rPr>
            </w:pPr>
          </w:p>
          <w:p w:rsidR="000A7388" w:rsidRPr="00EE3B51" w:rsidRDefault="000A7388">
            <w:pPr>
              <w:jc w:val="both"/>
              <w:rPr>
                <w:rFonts w:ascii="Times New Roman" w:hAnsi="Times New Roman"/>
                <w:sz w:val="24"/>
                <w:szCs w:val="24"/>
              </w:rPr>
            </w:pPr>
            <w:r w:rsidRPr="00EE3B51">
              <w:rPr>
                <w:rFonts w:ascii="Times New Roman" w:hAnsi="Times New Roman"/>
                <w:sz w:val="24"/>
                <w:szCs w:val="24"/>
              </w:rPr>
              <w:t>Трещиноватая скала, гравий и песчаные грунты</w:t>
            </w:r>
          </w:p>
          <w:p w:rsidR="000A7388" w:rsidRPr="00EE3B51" w:rsidRDefault="000A7388">
            <w:pPr>
              <w:jc w:val="both"/>
              <w:rPr>
                <w:rFonts w:ascii="Times New Roman" w:hAnsi="Times New Roman"/>
                <w:sz w:val="24"/>
                <w:szCs w:val="24"/>
              </w:rPr>
            </w:pPr>
            <w:r w:rsidRPr="00EE3B51">
              <w:rPr>
                <w:rFonts w:ascii="Times New Roman" w:hAnsi="Times New Roman"/>
                <w:sz w:val="24"/>
                <w:szCs w:val="24"/>
              </w:rPr>
              <w:t xml:space="preserve">Слабые </w:t>
            </w:r>
            <w:proofErr w:type="spellStart"/>
            <w:r w:rsidRPr="00EE3B51">
              <w:rPr>
                <w:rFonts w:ascii="Times New Roman" w:hAnsi="Times New Roman"/>
                <w:sz w:val="24"/>
                <w:szCs w:val="24"/>
              </w:rPr>
              <w:t>сильносжимаемые</w:t>
            </w:r>
            <w:proofErr w:type="spellEnd"/>
            <w:r w:rsidRPr="00EE3B51">
              <w:rPr>
                <w:rFonts w:ascii="Times New Roman" w:hAnsi="Times New Roman"/>
                <w:sz w:val="24"/>
                <w:szCs w:val="24"/>
              </w:rPr>
              <w:t xml:space="preserve"> </w:t>
            </w:r>
            <w:proofErr w:type="spellStart"/>
            <w:r w:rsidRPr="00EE3B51">
              <w:rPr>
                <w:rFonts w:ascii="Times New Roman" w:hAnsi="Times New Roman"/>
                <w:sz w:val="24"/>
                <w:szCs w:val="24"/>
              </w:rPr>
              <w:t>водонасыщенные</w:t>
            </w:r>
            <w:proofErr w:type="spellEnd"/>
            <w:r w:rsidRPr="00EE3B51">
              <w:rPr>
                <w:rFonts w:ascii="Times New Roman" w:hAnsi="Times New Roman"/>
                <w:sz w:val="24"/>
                <w:szCs w:val="24"/>
              </w:rPr>
              <w:t xml:space="preserve"> </w:t>
            </w:r>
            <w:proofErr w:type="spellStart"/>
            <w:r w:rsidRPr="00EE3B51">
              <w:rPr>
                <w:rFonts w:ascii="Times New Roman" w:hAnsi="Times New Roman"/>
                <w:sz w:val="24"/>
                <w:szCs w:val="24"/>
              </w:rPr>
              <w:t>пылеватоглинистые</w:t>
            </w:r>
            <w:proofErr w:type="spellEnd"/>
            <w:r w:rsidRPr="00EE3B51">
              <w:rPr>
                <w:rFonts w:ascii="Times New Roman" w:hAnsi="Times New Roman"/>
                <w:sz w:val="24"/>
                <w:szCs w:val="24"/>
              </w:rPr>
              <w:t xml:space="preserve"> и </w:t>
            </w:r>
            <w:proofErr w:type="spellStart"/>
            <w:r w:rsidRPr="00EE3B51">
              <w:rPr>
                <w:rFonts w:ascii="Times New Roman" w:hAnsi="Times New Roman"/>
                <w:sz w:val="24"/>
                <w:szCs w:val="24"/>
              </w:rPr>
              <w:t>заторфованные</w:t>
            </w:r>
            <w:proofErr w:type="spellEnd"/>
            <w:r w:rsidRPr="00EE3B51">
              <w:rPr>
                <w:rFonts w:ascii="Times New Roman" w:hAnsi="Times New Roman"/>
                <w:sz w:val="24"/>
                <w:szCs w:val="24"/>
              </w:rPr>
              <w:t xml:space="preserve"> грунты</w:t>
            </w:r>
          </w:p>
          <w:p w:rsidR="000A7388" w:rsidRPr="00EE3B51" w:rsidRDefault="000A7388">
            <w:pPr>
              <w:jc w:val="both"/>
              <w:rPr>
                <w:rFonts w:ascii="Times New Roman" w:hAnsi="Times New Roman"/>
                <w:sz w:val="24"/>
                <w:szCs w:val="24"/>
              </w:rPr>
            </w:pPr>
            <w:r w:rsidRPr="00EE3B51">
              <w:rPr>
                <w:rFonts w:ascii="Times New Roman" w:hAnsi="Times New Roman"/>
                <w:sz w:val="24"/>
                <w:szCs w:val="24"/>
              </w:rPr>
              <w:t>Слабые пылевато-глинистые и грунты илы</w:t>
            </w:r>
          </w:p>
          <w:p w:rsidR="000A7388" w:rsidRPr="00EE3B51" w:rsidRDefault="000A7388">
            <w:pPr>
              <w:jc w:val="both"/>
              <w:rPr>
                <w:rFonts w:ascii="Times New Roman" w:hAnsi="Times New Roman"/>
                <w:sz w:val="24"/>
                <w:szCs w:val="24"/>
              </w:rPr>
            </w:pPr>
            <w:r w:rsidRPr="00EE3B51">
              <w:rPr>
                <w:rFonts w:ascii="Times New Roman" w:hAnsi="Times New Roman"/>
                <w:sz w:val="24"/>
                <w:szCs w:val="24"/>
              </w:rPr>
              <w:t>То же</w:t>
            </w:r>
          </w:p>
          <w:p w:rsidR="000A7388" w:rsidRPr="00EE3B51" w:rsidRDefault="000A7388">
            <w:pPr>
              <w:jc w:val="both"/>
              <w:rPr>
                <w:rFonts w:ascii="Times New Roman" w:hAnsi="Times New Roman"/>
                <w:sz w:val="24"/>
                <w:szCs w:val="24"/>
              </w:rPr>
            </w:pPr>
            <w:r w:rsidRPr="00EE3B51">
              <w:rPr>
                <w:rFonts w:ascii="Times New Roman" w:hAnsi="Times New Roman"/>
                <w:sz w:val="24"/>
                <w:szCs w:val="24"/>
              </w:rPr>
              <w:t xml:space="preserve">Макропористые, </w:t>
            </w:r>
            <w:proofErr w:type="spellStart"/>
            <w:r w:rsidRPr="00EE3B51">
              <w:rPr>
                <w:rFonts w:ascii="Times New Roman" w:hAnsi="Times New Roman"/>
                <w:sz w:val="24"/>
                <w:szCs w:val="24"/>
              </w:rPr>
              <w:t>просадочные</w:t>
            </w:r>
            <w:proofErr w:type="spellEnd"/>
            <w:r w:rsidRPr="00EE3B51">
              <w:rPr>
                <w:rFonts w:ascii="Times New Roman" w:hAnsi="Times New Roman"/>
                <w:sz w:val="24"/>
                <w:szCs w:val="24"/>
              </w:rPr>
              <w:t xml:space="preserve"> грунты</w:t>
            </w:r>
          </w:p>
        </w:tc>
      </w:tr>
    </w:tbl>
    <w:p w:rsidR="000A7388" w:rsidRDefault="000A7388" w:rsidP="000A7388">
      <w:pPr>
        <w:spacing w:after="0" w:line="360" w:lineRule="auto"/>
        <w:rPr>
          <w:rFonts w:ascii="Times New Roman" w:eastAsiaTheme="minorHAnsi" w:hAnsi="Times New Roman"/>
          <w:b/>
          <w:sz w:val="24"/>
          <w:szCs w:val="24"/>
        </w:rPr>
      </w:pPr>
    </w:p>
    <w:p w:rsidR="00032332" w:rsidRPr="00EE3B51" w:rsidRDefault="00032332" w:rsidP="00032332">
      <w:pPr>
        <w:pStyle w:val="a5"/>
        <w:numPr>
          <w:ilvl w:val="0"/>
          <w:numId w:val="29"/>
        </w:numPr>
        <w:tabs>
          <w:tab w:val="left" w:pos="0"/>
          <w:tab w:val="left" w:pos="1276"/>
        </w:tabs>
        <w:jc w:val="both"/>
        <w:rPr>
          <w:rFonts w:ascii="Times New Roman" w:hAnsi="Times New Roman"/>
          <w:b/>
          <w:sz w:val="24"/>
          <w:szCs w:val="24"/>
        </w:rPr>
      </w:pPr>
      <w:r w:rsidRPr="00EE3B51">
        <w:rPr>
          <w:rFonts w:ascii="Times New Roman" w:hAnsi="Times New Roman"/>
          <w:b/>
          <w:sz w:val="24"/>
          <w:szCs w:val="24"/>
        </w:rPr>
        <w:t>Эксплуатационная надежность зданий, возводимых на склонно-овражных территориях</w:t>
      </w:r>
    </w:p>
    <w:p w:rsidR="00032332" w:rsidRPr="00EE3B51" w:rsidRDefault="00032332" w:rsidP="00032332">
      <w:pPr>
        <w:pStyle w:val="a5"/>
        <w:tabs>
          <w:tab w:val="left" w:pos="0"/>
          <w:tab w:val="left" w:pos="1276"/>
        </w:tabs>
        <w:ind w:left="0" w:firstLine="851"/>
        <w:jc w:val="both"/>
        <w:rPr>
          <w:rFonts w:ascii="Times New Roman" w:hAnsi="Times New Roman"/>
          <w:sz w:val="24"/>
          <w:szCs w:val="24"/>
        </w:rPr>
      </w:pPr>
      <w:r w:rsidRPr="00EE3B51">
        <w:rPr>
          <w:rFonts w:ascii="Times New Roman" w:hAnsi="Times New Roman"/>
          <w:sz w:val="24"/>
          <w:szCs w:val="24"/>
        </w:rPr>
        <w:t xml:space="preserve">При проектировании зданий в таких инженерно-геологических условиях безопасная их эксплуатация определяется значением </w:t>
      </w:r>
      <w:r w:rsidRPr="00EE3B51">
        <w:rPr>
          <w:rFonts w:ascii="Times New Roman" w:hAnsi="Times New Roman"/>
          <w:b/>
          <w:sz w:val="24"/>
          <w:szCs w:val="24"/>
        </w:rPr>
        <w:t>коэффициента устойчивости откоса</w:t>
      </w:r>
      <w:r w:rsidRPr="00EE3B51">
        <w:rPr>
          <w:rFonts w:ascii="Times New Roman" w:hAnsi="Times New Roman"/>
          <w:sz w:val="24"/>
          <w:szCs w:val="24"/>
        </w:rPr>
        <w:t>.</w:t>
      </w:r>
    </w:p>
    <w:p w:rsidR="00032332" w:rsidRPr="00EE3B51" w:rsidRDefault="00032332" w:rsidP="00032332">
      <w:pPr>
        <w:pStyle w:val="a5"/>
        <w:tabs>
          <w:tab w:val="left" w:pos="0"/>
          <w:tab w:val="left" w:pos="1276"/>
        </w:tabs>
        <w:ind w:left="0" w:firstLine="851"/>
        <w:jc w:val="both"/>
        <w:rPr>
          <w:rFonts w:ascii="Times New Roman" w:hAnsi="Times New Roman"/>
          <w:sz w:val="24"/>
          <w:szCs w:val="24"/>
        </w:rPr>
      </w:pPr>
      <w:r w:rsidRPr="00EE3B51">
        <w:rPr>
          <w:rFonts w:ascii="Times New Roman" w:hAnsi="Times New Roman"/>
          <w:sz w:val="24"/>
          <w:szCs w:val="24"/>
        </w:rPr>
        <w:t xml:space="preserve">На рис. 9 приводится расчетная схема определения устойчивости откоса по методу </w:t>
      </w:r>
      <w:proofErr w:type="spellStart"/>
      <w:r w:rsidRPr="00EE3B51">
        <w:rPr>
          <w:rFonts w:ascii="Times New Roman" w:hAnsi="Times New Roman"/>
          <w:sz w:val="24"/>
          <w:szCs w:val="24"/>
        </w:rPr>
        <w:t>круглоцилиндрических</w:t>
      </w:r>
      <w:proofErr w:type="spellEnd"/>
      <w:r w:rsidRPr="00EE3B51">
        <w:rPr>
          <w:rFonts w:ascii="Times New Roman" w:hAnsi="Times New Roman"/>
          <w:sz w:val="24"/>
          <w:szCs w:val="24"/>
        </w:rPr>
        <w:t xml:space="preserve"> поверхностей. </w:t>
      </w:r>
    </w:p>
    <w:p w:rsidR="00032332" w:rsidRPr="00EE3B51" w:rsidRDefault="00032332" w:rsidP="00032332">
      <w:pPr>
        <w:pStyle w:val="a5"/>
        <w:tabs>
          <w:tab w:val="left" w:pos="0"/>
          <w:tab w:val="left" w:pos="1276"/>
        </w:tabs>
        <w:ind w:left="0" w:firstLine="851"/>
        <w:jc w:val="both"/>
        <w:rPr>
          <w:rFonts w:ascii="Times New Roman" w:hAnsi="Times New Roman"/>
          <w:sz w:val="24"/>
          <w:szCs w:val="24"/>
        </w:rPr>
      </w:pPr>
      <w:r w:rsidRPr="00EE3B51">
        <w:rPr>
          <w:rFonts w:ascii="Times New Roman" w:hAnsi="Times New Roman"/>
          <w:sz w:val="24"/>
          <w:szCs w:val="24"/>
        </w:rPr>
        <w:t xml:space="preserve">Центр скольжения (точка 0) назначается по данным геодезических изысканий топографических съемок и расположения зданий. В расчет принимается полоса откоса шириной 1 </w:t>
      </w:r>
      <w:proofErr w:type="spellStart"/>
      <w:r w:rsidRPr="00EE3B51">
        <w:rPr>
          <w:rFonts w:ascii="Times New Roman" w:hAnsi="Times New Roman"/>
          <w:sz w:val="24"/>
          <w:szCs w:val="24"/>
        </w:rPr>
        <w:t>п.м</w:t>
      </w:r>
      <w:proofErr w:type="spellEnd"/>
      <w:r w:rsidRPr="00EE3B51">
        <w:rPr>
          <w:rFonts w:ascii="Times New Roman" w:hAnsi="Times New Roman"/>
          <w:sz w:val="24"/>
          <w:szCs w:val="24"/>
        </w:rPr>
        <w:t>.</w:t>
      </w:r>
    </w:p>
    <w:p w:rsidR="00032332" w:rsidRPr="00EE3B51" w:rsidRDefault="00032332" w:rsidP="00032332">
      <w:pPr>
        <w:pStyle w:val="a5"/>
        <w:tabs>
          <w:tab w:val="left" w:pos="0"/>
          <w:tab w:val="left" w:pos="1276"/>
        </w:tabs>
        <w:ind w:left="0" w:firstLine="851"/>
        <w:jc w:val="both"/>
        <w:rPr>
          <w:rFonts w:ascii="Times New Roman" w:hAnsi="Times New Roman"/>
          <w:b/>
          <w:sz w:val="24"/>
          <w:szCs w:val="24"/>
        </w:rPr>
      </w:pPr>
      <w:r w:rsidRPr="00EE3B51">
        <w:rPr>
          <w:rFonts w:ascii="Times New Roman" w:hAnsi="Times New Roman"/>
          <w:b/>
          <w:sz w:val="24"/>
          <w:szCs w:val="24"/>
        </w:rPr>
        <w:t>Коэффициент устойчивости откоса К</w:t>
      </w:r>
      <w:r w:rsidRPr="00EE3B51">
        <w:rPr>
          <w:rFonts w:ascii="Times New Roman" w:hAnsi="Times New Roman"/>
          <w:b/>
          <w:sz w:val="24"/>
          <w:szCs w:val="24"/>
          <w:vertAlign w:val="subscript"/>
        </w:rPr>
        <w:t>уст.</w:t>
      </w:r>
      <w:r>
        <w:rPr>
          <w:rFonts w:ascii="Times New Roman" w:hAnsi="Times New Roman"/>
          <w:b/>
          <w:sz w:val="24"/>
          <w:szCs w:val="24"/>
          <w:vertAlign w:val="subscript"/>
        </w:rPr>
        <w:t xml:space="preserve"> </w:t>
      </w:r>
      <w:r>
        <w:rPr>
          <w:rFonts w:ascii="Times New Roman" w:hAnsi="Times New Roman"/>
          <w:b/>
          <w:sz w:val="24"/>
          <w:szCs w:val="24"/>
        </w:rPr>
        <w:t>определяется отношением</w:t>
      </w:r>
    </w:p>
    <w:p w:rsidR="00032332" w:rsidRPr="00EE3B51" w:rsidRDefault="00032332" w:rsidP="00032332">
      <w:pPr>
        <w:pStyle w:val="a5"/>
        <w:tabs>
          <w:tab w:val="left" w:pos="0"/>
          <w:tab w:val="left" w:pos="1276"/>
        </w:tabs>
        <w:ind w:left="0" w:firstLine="851"/>
        <w:jc w:val="both"/>
        <w:rPr>
          <w:rFonts w:ascii="Times New Roman" w:hAnsi="Times New Roman"/>
          <w:b/>
          <w:sz w:val="24"/>
          <w:szCs w:val="24"/>
        </w:rPr>
      </w:pPr>
      <w:r w:rsidRPr="00EE3B51">
        <w:rPr>
          <w:rFonts w:ascii="Times New Roman" w:hAnsi="Times New Roman"/>
          <w:b/>
          <w:sz w:val="24"/>
          <w:szCs w:val="24"/>
        </w:rPr>
        <w:t xml:space="preserve">            </w:t>
      </w:r>
    </w:p>
    <w:p w:rsidR="00032332" w:rsidRPr="00EE3B51" w:rsidRDefault="00032332" w:rsidP="00032332">
      <w:pPr>
        <w:pStyle w:val="a5"/>
        <w:tabs>
          <w:tab w:val="left" w:pos="0"/>
          <w:tab w:val="left" w:pos="1276"/>
        </w:tabs>
        <w:ind w:left="0" w:firstLine="851"/>
        <w:jc w:val="both"/>
        <w:rPr>
          <w:rFonts w:ascii="Times New Roman" w:eastAsiaTheme="minorEastAsia" w:hAnsi="Times New Roman"/>
          <w:b/>
          <w:sz w:val="24"/>
          <w:szCs w:val="24"/>
        </w:rPr>
      </w:pPr>
      <w:r w:rsidRPr="00EE3B51">
        <w:rPr>
          <w:rFonts w:ascii="Times New Roman" w:hAnsi="Times New Roman"/>
          <w:b/>
          <w:sz w:val="24"/>
          <w:szCs w:val="24"/>
        </w:rPr>
        <w:t xml:space="preserve">                К</w:t>
      </w:r>
      <w:r w:rsidRPr="00EE3B51">
        <w:rPr>
          <w:rFonts w:ascii="Times New Roman" w:hAnsi="Times New Roman"/>
          <w:b/>
          <w:sz w:val="24"/>
          <w:szCs w:val="24"/>
          <w:vertAlign w:val="subscript"/>
        </w:rPr>
        <w:t xml:space="preserve">уст </w:t>
      </w:r>
      <w:r w:rsidRPr="00EE3B51">
        <w:rPr>
          <w:rFonts w:ascii="Times New Roman" w:hAnsi="Times New Roman"/>
          <w:b/>
          <w:sz w:val="24"/>
          <w:szCs w:val="24"/>
        </w:rPr>
        <w:t xml:space="preserve"> =</w:t>
      </w:r>
      <m:oMath>
        <m:f>
          <m:fPr>
            <m:ctrlPr>
              <w:rPr>
                <w:rFonts w:ascii="Cambria Math" w:hAnsi="Times New Roman"/>
                <w:b/>
                <w:i/>
                <w:sz w:val="24"/>
                <w:szCs w:val="24"/>
              </w:rPr>
            </m:ctrlPr>
          </m:fPr>
          <m:num>
            <m:r>
              <m:rPr>
                <m:sty m:val="bi"/>
              </m:rPr>
              <w:rPr>
                <w:rFonts w:ascii="Cambria Math" w:hAnsi="Times New Roman"/>
                <w:sz w:val="24"/>
                <w:szCs w:val="24"/>
              </w:rPr>
              <m:t xml:space="preserve">  </m:t>
            </m:r>
            <m:r>
              <m:rPr>
                <m:sty m:val="bi"/>
              </m:rPr>
              <w:rPr>
                <w:rFonts w:ascii="Cambria Math" w:hAnsi="Times New Roman"/>
                <w:sz w:val="24"/>
                <w:szCs w:val="24"/>
              </w:rPr>
              <m:t>силы</m:t>
            </m:r>
            <m:r>
              <m:rPr>
                <m:sty m:val="bi"/>
              </m:rPr>
              <w:rPr>
                <w:rFonts w:ascii="Cambria Math" w:hAnsi="Times New Roman"/>
                <w:sz w:val="24"/>
                <w:szCs w:val="24"/>
              </w:rPr>
              <m:t xml:space="preserve"> </m:t>
            </m:r>
            <m:r>
              <m:rPr>
                <m:sty m:val="bi"/>
              </m:rPr>
              <w:rPr>
                <w:rFonts w:ascii="Cambria Math" w:hAnsi="Times New Roman"/>
                <w:sz w:val="24"/>
                <w:szCs w:val="24"/>
              </w:rPr>
              <m:t>удерживаюшие</m:t>
            </m:r>
          </m:num>
          <m:den>
            <m:r>
              <m:rPr>
                <m:sty m:val="bi"/>
              </m:rPr>
              <w:rPr>
                <w:rFonts w:ascii="Cambria Math" w:hAnsi="Times New Roman"/>
                <w:sz w:val="24"/>
                <w:szCs w:val="24"/>
              </w:rPr>
              <m:t>силы</m:t>
            </m:r>
            <m:r>
              <m:rPr>
                <m:sty m:val="bi"/>
              </m:rPr>
              <w:rPr>
                <w:rFonts w:ascii="Cambria Math" w:hAnsi="Times New Roman"/>
                <w:sz w:val="24"/>
                <w:szCs w:val="24"/>
              </w:rPr>
              <m:t xml:space="preserve"> </m:t>
            </m:r>
            <m:r>
              <m:rPr>
                <m:sty m:val="bi"/>
              </m:rPr>
              <w:rPr>
                <w:rFonts w:ascii="Cambria Math" w:hAnsi="Times New Roman"/>
                <w:sz w:val="24"/>
                <w:szCs w:val="24"/>
              </w:rPr>
              <m:t>сдвигающие</m:t>
            </m:r>
          </m:den>
        </m:f>
      </m:oMath>
      <w:r w:rsidRPr="00EE3B51">
        <w:rPr>
          <w:rFonts w:ascii="Times New Roman" w:eastAsiaTheme="minorEastAsia" w:hAnsi="Times New Roman"/>
          <w:b/>
          <w:sz w:val="24"/>
          <w:szCs w:val="24"/>
        </w:rPr>
        <w:t>=</w:t>
      </w:r>
      <m:oMath>
        <m:f>
          <m:fPr>
            <m:ctrlPr>
              <w:rPr>
                <w:rFonts w:ascii="Cambria Math" w:eastAsiaTheme="minorEastAsia" w:hAnsi="Times New Roman"/>
                <w:b/>
                <w:i/>
                <w:sz w:val="24"/>
                <w:szCs w:val="24"/>
              </w:rPr>
            </m:ctrlPr>
          </m:fPr>
          <m:num>
            <m:r>
              <m:rPr>
                <m:sty m:val="bi"/>
              </m:rPr>
              <w:rPr>
                <w:rFonts w:ascii="Cambria Math" w:eastAsiaTheme="minorEastAsia" w:hAnsi="Times New Roman"/>
                <w:b/>
                <w:i/>
                <w:sz w:val="24"/>
                <w:szCs w:val="24"/>
              </w:rPr>
              <w:sym w:font="Symbol" w:char="0053"/>
            </m:r>
            <m:r>
              <m:rPr>
                <m:sty m:val="bi"/>
              </m:rPr>
              <w:rPr>
                <w:rFonts w:ascii="Cambria Math" w:eastAsiaTheme="minorEastAsia" w:hAnsi="Times New Roman"/>
                <w:sz w:val="24"/>
                <w:szCs w:val="24"/>
              </w:rPr>
              <m:t xml:space="preserve"> </m:t>
            </m:r>
            <m:r>
              <m:rPr>
                <m:sty m:val="bi"/>
              </m:rPr>
              <w:rPr>
                <w:rFonts w:ascii="Cambria Math" w:eastAsiaTheme="minorEastAsia" w:hAnsi="Cambria Math"/>
                <w:sz w:val="24"/>
                <w:szCs w:val="24"/>
              </w:rPr>
              <m:t>Ntg</m:t>
            </m:r>
            <m:r>
              <m:rPr>
                <m:sty m:val="bi"/>
              </m:rPr>
              <w:rPr>
                <w:rFonts w:ascii="Cambria Math" w:eastAsiaTheme="minorEastAsia" w:hAnsi="Times New Roman"/>
                <w:sz w:val="24"/>
                <w:szCs w:val="24"/>
              </w:rPr>
              <m:t xml:space="preserve"> </m:t>
            </m:r>
            <m:r>
              <m:rPr>
                <m:sty m:val="bi"/>
              </m:rPr>
              <w:rPr>
                <w:rFonts w:ascii="Cambria Math" w:eastAsiaTheme="minorEastAsia" w:hAnsi="Cambria Math"/>
                <w:sz w:val="24"/>
                <w:szCs w:val="24"/>
              </w:rPr>
              <m:t>φ</m:t>
            </m:r>
            <m:r>
              <m:rPr>
                <m:sty m:val="bi"/>
              </m:rPr>
              <w:rPr>
                <w:rFonts w:ascii="Cambria Math" w:eastAsiaTheme="minorEastAsia" w:hAnsi="Times New Roman"/>
                <w:sz w:val="24"/>
                <w:szCs w:val="24"/>
              </w:rPr>
              <m:t>+</m:t>
            </m:r>
            <m:r>
              <m:rPr>
                <m:sty m:val="bi"/>
              </m:rPr>
              <w:rPr>
                <w:rFonts w:ascii="Cambria Math" w:eastAsiaTheme="minorEastAsia" w:hAnsi="Cambria Math"/>
                <w:sz w:val="24"/>
                <w:szCs w:val="24"/>
              </w:rPr>
              <m:t>cL</m:t>
            </m:r>
          </m:num>
          <m:den>
            <m:r>
              <m:rPr>
                <m:sty m:val="bi"/>
              </m:rPr>
              <w:rPr>
                <w:rFonts w:ascii="Cambria Math" w:eastAsiaTheme="minorEastAsia" w:hAnsi="Times New Roman"/>
                <w:b/>
                <w:i/>
                <w:sz w:val="24"/>
                <w:szCs w:val="24"/>
              </w:rPr>
              <w:sym w:font="Symbol" w:char="0053"/>
            </m:r>
            <m:r>
              <m:rPr>
                <m:sty m:val="bi"/>
              </m:rPr>
              <w:rPr>
                <w:rFonts w:ascii="Cambria Math" w:eastAsiaTheme="minorEastAsia" w:hAnsi="Times New Roman"/>
                <w:sz w:val="24"/>
                <w:szCs w:val="24"/>
              </w:rPr>
              <m:t xml:space="preserve"> </m:t>
            </m:r>
            <m:r>
              <m:rPr>
                <m:sty m:val="bi"/>
              </m:rPr>
              <w:rPr>
                <w:rFonts w:ascii="Cambria Math" w:eastAsiaTheme="minorEastAsia" w:hAnsi="Cambria Math"/>
                <w:sz w:val="24"/>
                <w:szCs w:val="24"/>
              </w:rPr>
              <m:t>T</m:t>
            </m:r>
          </m:den>
        </m:f>
      </m:oMath>
    </w:p>
    <w:p w:rsidR="00032332" w:rsidRPr="00EE3B51" w:rsidRDefault="00032332" w:rsidP="00032332">
      <w:pPr>
        <w:pStyle w:val="a5"/>
        <w:tabs>
          <w:tab w:val="left" w:pos="0"/>
          <w:tab w:val="left" w:pos="1276"/>
        </w:tabs>
        <w:ind w:left="0" w:firstLine="851"/>
        <w:jc w:val="both"/>
        <w:rPr>
          <w:rFonts w:ascii="Times New Roman" w:eastAsiaTheme="minorHAnsi" w:hAnsi="Times New Roman"/>
          <w:sz w:val="24"/>
          <w:szCs w:val="24"/>
        </w:rPr>
      </w:pPr>
      <w:r w:rsidRPr="00EE3B51">
        <w:rPr>
          <w:rFonts w:ascii="Times New Roman" w:hAnsi="Times New Roman"/>
          <w:sz w:val="24"/>
          <w:szCs w:val="24"/>
        </w:rPr>
        <w:t xml:space="preserve">При значении </w:t>
      </w:r>
    </w:p>
    <w:p w:rsidR="00032332" w:rsidRPr="00EE3B51" w:rsidRDefault="00032332" w:rsidP="00032332">
      <w:pPr>
        <w:pStyle w:val="a5"/>
        <w:tabs>
          <w:tab w:val="left" w:pos="0"/>
          <w:tab w:val="left" w:pos="1276"/>
        </w:tabs>
        <w:ind w:left="0" w:firstLine="851"/>
        <w:jc w:val="both"/>
        <w:rPr>
          <w:rFonts w:ascii="Times New Roman" w:hAnsi="Times New Roman"/>
          <w:sz w:val="24"/>
          <w:szCs w:val="24"/>
        </w:rPr>
      </w:pPr>
      <w:r w:rsidRPr="00EE3B51">
        <w:rPr>
          <w:rFonts w:ascii="Times New Roman" w:hAnsi="Times New Roman"/>
          <w:b/>
          <w:sz w:val="24"/>
          <w:szCs w:val="24"/>
        </w:rPr>
        <w:t>К</w:t>
      </w:r>
      <w:r w:rsidRPr="00EE3B51">
        <w:rPr>
          <w:rFonts w:ascii="Times New Roman" w:hAnsi="Times New Roman"/>
          <w:b/>
          <w:sz w:val="24"/>
          <w:szCs w:val="24"/>
          <w:vertAlign w:val="subscript"/>
        </w:rPr>
        <w:t>уст</w:t>
      </w:r>
      <w:r w:rsidRPr="00EE3B51">
        <w:rPr>
          <w:rFonts w:ascii="Times New Roman" w:hAnsi="Times New Roman"/>
          <w:sz w:val="24"/>
          <w:szCs w:val="24"/>
          <w:vertAlign w:val="subscript"/>
        </w:rPr>
        <w:t xml:space="preserve">. </w:t>
      </w:r>
      <w:r w:rsidRPr="00EE3B51">
        <w:rPr>
          <w:rFonts w:ascii="Times New Roman" w:hAnsi="Times New Roman"/>
          <w:sz w:val="24"/>
          <w:szCs w:val="24"/>
        </w:rPr>
        <w:t>= 1,1÷1,5 и более – «откос устойчив»</w:t>
      </w:r>
    </w:p>
    <w:p w:rsidR="00032332" w:rsidRPr="00EE3B51" w:rsidRDefault="00032332" w:rsidP="00032332">
      <w:pPr>
        <w:pStyle w:val="a5"/>
        <w:tabs>
          <w:tab w:val="left" w:pos="0"/>
          <w:tab w:val="left" w:pos="1276"/>
        </w:tabs>
        <w:ind w:left="0" w:firstLine="851"/>
        <w:jc w:val="both"/>
        <w:rPr>
          <w:rFonts w:ascii="Times New Roman" w:hAnsi="Times New Roman"/>
          <w:sz w:val="24"/>
          <w:szCs w:val="24"/>
        </w:rPr>
      </w:pPr>
      <w:r w:rsidRPr="00EE3B51">
        <w:rPr>
          <w:rFonts w:ascii="Times New Roman" w:hAnsi="Times New Roman"/>
          <w:b/>
          <w:sz w:val="24"/>
          <w:szCs w:val="24"/>
        </w:rPr>
        <w:t>К</w:t>
      </w:r>
      <w:r w:rsidRPr="00EE3B51">
        <w:rPr>
          <w:rFonts w:ascii="Times New Roman" w:hAnsi="Times New Roman"/>
          <w:b/>
          <w:sz w:val="24"/>
          <w:szCs w:val="24"/>
          <w:vertAlign w:val="subscript"/>
        </w:rPr>
        <w:t>уст</w:t>
      </w:r>
      <w:r w:rsidRPr="00EE3B51">
        <w:rPr>
          <w:rFonts w:ascii="Times New Roman" w:hAnsi="Times New Roman"/>
          <w:sz w:val="24"/>
          <w:szCs w:val="24"/>
          <w:vertAlign w:val="subscript"/>
        </w:rPr>
        <w:t xml:space="preserve">. </w:t>
      </w:r>
      <w:r w:rsidRPr="00EE3B51">
        <w:rPr>
          <w:rFonts w:ascii="Times New Roman" w:hAnsi="Times New Roman"/>
          <w:sz w:val="24"/>
          <w:szCs w:val="24"/>
        </w:rPr>
        <w:t>= 1-«откос находится в предельном состоянии»</w:t>
      </w:r>
    </w:p>
    <w:p w:rsidR="00032332" w:rsidRPr="00EE3B51" w:rsidRDefault="00032332" w:rsidP="00032332">
      <w:pPr>
        <w:pStyle w:val="a5"/>
        <w:tabs>
          <w:tab w:val="left" w:pos="0"/>
          <w:tab w:val="left" w:pos="1276"/>
        </w:tabs>
        <w:ind w:left="0" w:firstLine="851"/>
        <w:jc w:val="both"/>
        <w:rPr>
          <w:rFonts w:ascii="Times New Roman" w:hAnsi="Times New Roman"/>
          <w:sz w:val="24"/>
          <w:szCs w:val="24"/>
        </w:rPr>
      </w:pPr>
      <w:r w:rsidRPr="00EE3B51">
        <w:rPr>
          <w:rFonts w:ascii="Times New Roman" w:hAnsi="Times New Roman"/>
          <w:b/>
          <w:sz w:val="24"/>
          <w:szCs w:val="24"/>
        </w:rPr>
        <w:t>К</w:t>
      </w:r>
      <w:r w:rsidRPr="00EE3B51">
        <w:rPr>
          <w:rFonts w:ascii="Times New Roman" w:hAnsi="Times New Roman"/>
          <w:b/>
          <w:sz w:val="24"/>
          <w:szCs w:val="24"/>
          <w:vertAlign w:val="subscript"/>
        </w:rPr>
        <w:t>уст</w:t>
      </w:r>
      <w:r w:rsidRPr="00EE3B51">
        <w:rPr>
          <w:rFonts w:ascii="Times New Roman" w:hAnsi="Times New Roman"/>
          <w:sz w:val="24"/>
          <w:szCs w:val="24"/>
          <w:vertAlign w:val="subscript"/>
        </w:rPr>
        <w:t xml:space="preserve">. </w:t>
      </w:r>
      <w:r w:rsidRPr="00EE3B51">
        <w:rPr>
          <w:rFonts w:ascii="Times New Roman" w:hAnsi="Times New Roman"/>
          <w:sz w:val="24"/>
          <w:szCs w:val="24"/>
        </w:rPr>
        <w:t>= 0,9 и менее – «откос не устойчив»</w:t>
      </w:r>
    </w:p>
    <w:p w:rsidR="00032332" w:rsidRPr="00EE3B51" w:rsidRDefault="00032332" w:rsidP="00032332">
      <w:pPr>
        <w:pStyle w:val="a5"/>
        <w:tabs>
          <w:tab w:val="left" w:pos="0"/>
          <w:tab w:val="left" w:pos="1276"/>
        </w:tabs>
        <w:ind w:left="0" w:firstLine="851"/>
        <w:jc w:val="both"/>
        <w:rPr>
          <w:rFonts w:ascii="Times New Roman" w:hAnsi="Times New Roman"/>
          <w:sz w:val="24"/>
          <w:szCs w:val="24"/>
        </w:rPr>
      </w:pPr>
      <w:r w:rsidRPr="00EE3B51">
        <w:rPr>
          <w:rFonts w:ascii="Times New Roman" w:hAnsi="Times New Roman"/>
          <w:sz w:val="24"/>
          <w:szCs w:val="24"/>
        </w:rPr>
        <w:t xml:space="preserve">В случае </w:t>
      </w:r>
      <w:r w:rsidRPr="00EE3B51">
        <w:rPr>
          <w:rFonts w:ascii="Times New Roman" w:hAnsi="Times New Roman"/>
          <w:b/>
          <w:sz w:val="24"/>
          <w:szCs w:val="24"/>
        </w:rPr>
        <w:t>К</w:t>
      </w:r>
      <w:r w:rsidRPr="00EE3B51">
        <w:rPr>
          <w:rFonts w:ascii="Times New Roman" w:hAnsi="Times New Roman"/>
          <w:b/>
          <w:sz w:val="24"/>
          <w:szCs w:val="24"/>
          <w:vertAlign w:val="subscript"/>
        </w:rPr>
        <w:t>уст</w:t>
      </w:r>
      <w:r w:rsidRPr="00EE3B51">
        <w:rPr>
          <w:rFonts w:ascii="Times New Roman" w:hAnsi="Times New Roman"/>
          <w:sz w:val="24"/>
          <w:szCs w:val="24"/>
          <w:vertAlign w:val="subscript"/>
        </w:rPr>
        <w:t>.</w:t>
      </w:r>
      <w:r w:rsidRPr="00EE3B51">
        <w:rPr>
          <w:rFonts w:ascii="Times New Roman" w:hAnsi="Times New Roman"/>
          <w:sz w:val="24"/>
          <w:szCs w:val="24"/>
        </w:rPr>
        <w:t xml:space="preserve"> ≤ 0,9, но требуется возведение здания, предусматриваются специальные мероприятия по повышению устойчивости откоса: </w:t>
      </w:r>
    </w:p>
    <w:p w:rsidR="00032332" w:rsidRPr="00EE3B51" w:rsidRDefault="00032332" w:rsidP="00032332">
      <w:pPr>
        <w:pStyle w:val="a5"/>
        <w:tabs>
          <w:tab w:val="left" w:pos="0"/>
          <w:tab w:val="left" w:pos="1276"/>
        </w:tabs>
        <w:ind w:left="0" w:firstLine="851"/>
        <w:jc w:val="both"/>
        <w:rPr>
          <w:rFonts w:ascii="Times New Roman" w:hAnsi="Times New Roman"/>
          <w:sz w:val="24"/>
          <w:szCs w:val="24"/>
        </w:rPr>
      </w:pPr>
      <w:r w:rsidRPr="00EE3B51">
        <w:rPr>
          <w:rFonts w:ascii="Times New Roman" w:hAnsi="Times New Roman"/>
          <w:sz w:val="24"/>
          <w:szCs w:val="24"/>
        </w:rPr>
        <w:t xml:space="preserve"> - </w:t>
      </w:r>
      <w:proofErr w:type="spellStart"/>
      <w:r w:rsidRPr="00EE3B51">
        <w:rPr>
          <w:rFonts w:ascii="Times New Roman" w:hAnsi="Times New Roman"/>
          <w:sz w:val="24"/>
          <w:szCs w:val="24"/>
        </w:rPr>
        <w:t>выполаживание</w:t>
      </w:r>
      <w:proofErr w:type="spellEnd"/>
      <w:r w:rsidRPr="00EE3B51">
        <w:rPr>
          <w:rFonts w:ascii="Times New Roman" w:hAnsi="Times New Roman"/>
          <w:sz w:val="24"/>
          <w:szCs w:val="24"/>
        </w:rPr>
        <w:t xml:space="preserve"> откоса;</w:t>
      </w:r>
    </w:p>
    <w:p w:rsidR="00032332" w:rsidRPr="00EE3B51" w:rsidRDefault="00032332" w:rsidP="00032332">
      <w:pPr>
        <w:pStyle w:val="a5"/>
        <w:tabs>
          <w:tab w:val="left" w:pos="0"/>
          <w:tab w:val="left" w:pos="1276"/>
        </w:tabs>
        <w:ind w:left="0" w:firstLine="851"/>
        <w:jc w:val="both"/>
        <w:rPr>
          <w:rFonts w:ascii="Times New Roman" w:hAnsi="Times New Roman"/>
          <w:sz w:val="24"/>
          <w:szCs w:val="24"/>
        </w:rPr>
      </w:pPr>
      <w:r w:rsidRPr="00EE3B51">
        <w:rPr>
          <w:rFonts w:ascii="Times New Roman" w:hAnsi="Times New Roman"/>
          <w:sz w:val="24"/>
          <w:szCs w:val="24"/>
        </w:rPr>
        <w:t xml:space="preserve"> - закрепление грунтов откоса;</w:t>
      </w:r>
    </w:p>
    <w:p w:rsidR="00032332" w:rsidRPr="00EE3B51" w:rsidRDefault="00032332" w:rsidP="00032332">
      <w:pPr>
        <w:pStyle w:val="a5"/>
        <w:tabs>
          <w:tab w:val="left" w:pos="0"/>
          <w:tab w:val="left" w:pos="1276"/>
        </w:tabs>
        <w:ind w:left="0" w:firstLine="851"/>
        <w:jc w:val="both"/>
        <w:rPr>
          <w:rFonts w:ascii="Times New Roman" w:hAnsi="Times New Roman"/>
          <w:sz w:val="24"/>
          <w:szCs w:val="24"/>
        </w:rPr>
      </w:pPr>
      <w:r w:rsidRPr="00EE3B51">
        <w:rPr>
          <w:rFonts w:ascii="Times New Roman" w:hAnsi="Times New Roman"/>
          <w:sz w:val="24"/>
          <w:szCs w:val="24"/>
        </w:rPr>
        <w:t xml:space="preserve"> - устройство подпорной стенки;</w:t>
      </w:r>
    </w:p>
    <w:p w:rsidR="00032332" w:rsidRPr="00EE3B51" w:rsidRDefault="00032332" w:rsidP="00032332">
      <w:pPr>
        <w:pStyle w:val="a5"/>
        <w:tabs>
          <w:tab w:val="left" w:pos="0"/>
          <w:tab w:val="left" w:pos="1276"/>
        </w:tabs>
        <w:ind w:left="0" w:firstLine="851"/>
        <w:jc w:val="both"/>
        <w:rPr>
          <w:rFonts w:ascii="Times New Roman" w:hAnsi="Times New Roman"/>
          <w:sz w:val="24"/>
          <w:szCs w:val="24"/>
        </w:rPr>
      </w:pPr>
      <w:r w:rsidRPr="00EE3B51">
        <w:rPr>
          <w:rFonts w:ascii="Times New Roman" w:hAnsi="Times New Roman"/>
          <w:sz w:val="24"/>
          <w:szCs w:val="24"/>
        </w:rPr>
        <w:t xml:space="preserve"> - организованный сбор и отведение подземных вод через штольни;</w:t>
      </w:r>
    </w:p>
    <w:p w:rsidR="00032332" w:rsidRPr="00EE3B51" w:rsidRDefault="00032332" w:rsidP="00032332">
      <w:pPr>
        <w:pStyle w:val="a5"/>
        <w:tabs>
          <w:tab w:val="left" w:pos="0"/>
          <w:tab w:val="left" w:pos="1276"/>
        </w:tabs>
        <w:ind w:left="0" w:firstLine="851"/>
        <w:jc w:val="both"/>
        <w:rPr>
          <w:rFonts w:ascii="Times New Roman" w:hAnsi="Times New Roman"/>
          <w:sz w:val="24"/>
          <w:szCs w:val="24"/>
        </w:rPr>
      </w:pPr>
      <w:r w:rsidRPr="00EE3B51">
        <w:rPr>
          <w:rFonts w:ascii="Times New Roman" w:hAnsi="Times New Roman"/>
          <w:sz w:val="24"/>
          <w:szCs w:val="24"/>
        </w:rPr>
        <w:lastRenderedPageBreak/>
        <w:t xml:space="preserve"> - планировка территории расположения здания с организованный отводом атмосферных вод;</w:t>
      </w:r>
    </w:p>
    <w:p w:rsidR="00032332" w:rsidRPr="00EE3B51" w:rsidRDefault="00032332" w:rsidP="00032332">
      <w:pPr>
        <w:pStyle w:val="a5"/>
        <w:tabs>
          <w:tab w:val="left" w:pos="0"/>
          <w:tab w:val="left" w:pos="1276"/>
        </w:tabs>
        <w:ind w:left="0" w:firstLine="851"/>
        <w:jc w:val="both"/>
        <w:rPr>
          <w:rFonts w:ascii="Times New Roman" w:hAnsi="Times New Roman"/>
          <w:sz w:val="24"/>
          <w:szCs w:val="24"/>
        </w:rPr>
      </w:pPr>
      <w:r w:rsidRPr="00EE3B51">
        <w:rPr>
          <w:rFonts w:ascii="Times New Roman" w:hAnsi="Times New Roman"/>
          <w:sz w:val="24"/>
          <w:szCs w:val="24"/>
        </w:rPr>
        <w:t xml:space="preserve"> - безаварийная эксплуатация </w:t>
      </w:r>
      <w:proofErr w:type="spellStart"/>
      <w:r w:rsidRPr="00EE3B51">
        <w:rPr>
          <w:rFonts w:ascii="Times New Roman" w:hAnsi="Times New Roman"/>
          <w:sz w:val="24"/>
          <w:szCs w:val="24"/>
        </w:rPr>
        <w:t>водонесущих</w:t>
      </w:r>
      <w:proofErr w:type="spellEnd"/>
      <w:r w:rsidRPr="00EE3B51">
        <w:rPr>
          <w:rFonts w:ascii="Times New Roman" w:hAnsi="Times New Roman"/>
          <w:sz w:val="24"/>
          <w:szCs w:val="24"/>
        </w:rPr>
        <w:t xml:space="preserve"> коммуникаций;</w:t>
      </w:r>
    </w:p>
    <w:p w:rsidR="00032332" w:rsidRPr="00EE3B51" w:rsidRDefault="00032332" w:rsidP="00032332">
      <w:pPr>
        <w:pStyle w:val="a5"/>
        <w:tabs>
          <w:tab w:val="left" w:pos="0"/>
          <w:tab w:val="left" w:pos="1276"/>
        </w:tabs>
        <w:ind w:left="0" w:firstLine="851"/>
        <w:jc w:val="both"/>
        <w:rPr>
          <w:rFonts w:ascii="Times New Roman" w:hAnsi="Times New Roman"/>
          <w:sz w:val="24"/>
          <w:szCs w:val="24"/>
        </w:rPr>
      </w:pPr>
      <w:r w:rsidRPr="00EE3B51">
        <w:rPr>
          <w:rFonts w:ascii="Times New Roman" w:hAnsi="Times New Roman"/>
          <w:sz w:val="24"/>
          <w:szCs w:val="24"/>
        </w:rPr>
        <w:t xml:space="preserve"> - выполнение свайных фундаментов здания из </w:t>
      </w:r>
      <w:proofErr w:type="gramStart"/>
      <w:r w:rsidRPr="00EE3B51">
        <w:rPr>
          <w:rFonts w:ascii="Times New Roman" w:hAnsi="Times New Roman"/>
          <w:sz w:val="24"/>
          <w:szCs w:val="24"/>
        </w:rPr>
        <w:t>буро-набивных</w:t>
      </w:r>
      <w:proofErr w:type="gramEnd"/>
      <w:r w:rsidRPr="00EE3B51">
        <w:rPr>
          <w:rFonts w:ascii="Times New Roman" w:hAnsi="Times New Roman"/>
          <w:sz w:val="24"/>
          <w:szCs w:val="24"/>
        </w:rPr>
        <w:t xml:space="preserve"> или задавливаемых свай (забивка свай на откосах не допускается) и др.</w:t>
      </w:r>
    </w:p>
    <w:p w:rsidR="00032332" w:rsidRPr="00EE3B51" w:rsidRDefault="00032332" w:rsidP="00032332">
      <w:pPr>
        <w:pStyle w:val="a5"/>
        <w:tabs>
          <w:tab w:val="left" w:pos="0"/>
          <w:tab w:val="left" w:pos="1276"/>
        </w:tabs>
        <w:ind w:left="0" w:firstLine="851"/>
        <w:jc w:val="both"/>
        <w:rPr>
          <w:rFonts w:ascii="Times New Roman" w:hAnsi="Times New Roman"/>
          <w:b/>
          <w:sz w:val="24"/>
          <w:szCs w:val="24"/>
        </w:rPr>
      </w:pPr>
      <w:r w:rsidRPr="00EE3B51">
        <w:rPr>
          <w:rFonts w:ascii="Times New Roman" w:hAnsi="Times New Roman"/>
          <w:b/>
          <w:sz w:val="24"/>
          <w:szCs w:val="24"/>
        </w:rPr>
        <w:t xml:space="preserve">Это условие проверяется не тогда, когда здание начало движение вместе с оползневым массивом грунта, а на стадии проектирования. </w:t>
      </w:r>
    </w:p>
    <w:p w:rsidR="00032332" w:rsidRPr="00EE3B51" w:rsidRDefault="00032332" w:rsidP="00032332">
      <w:pPr>
        <w:pStyle w:val="a5"/>
        <w:numPr>
          <w:ilvl w:val="0"/>
          <w:numId w:val="29"/>
        </w:numPr>
        <w:tabs>
          <w:tab w:val="left" w:pos="0"/>
        </w:tabs>
        <w:ind w:left="0" w:firstLine="851"/>
        <w:jc w:val="both"/>
        <w:rPr>
          <w:rFonts w:ascii="Times New Roman" w:hAnsi="Times New Roman"/>
          <w:b/>
          <w:sz w:val="24"/>
          <w:szCs w:val="24"/>
        </w:rPr>
      </w:pPr>
      <w:r w:rsidRPr="00EE3B51">
        <w:rPr>
          <w:rFonts w:ascii="Times New Roman" w:hAnsi="Times New Roman"/>
          <w:b/>
          <w:sz w:val="24"/>
          <w:szCs w:val="24"/>
        </w:rPr>
        <w:t>Обеспечение эксплуатационной надежности значимых архитектурно-исторических сооружений</w:t>
      </w:r>
    </w:p>
    <w:p w:rsidR="00032332" w:rsidRDefault="00032332" w:rsidP="00032332">
      <w:pPr>
        <w:pStyle w:val="a5"/>
        <w:tabs>
          <w:tab w:val="left" w:pos="0"/>
        </w:tabs>
        <w:ind w:left="0" w:firstLine="851"/>
        <w:jc w:val="both"/>
        <w:rPr>
          <w:rFonts w:ascii="Times New Roman" w:hAnsi="Times New Roman"/>
          <w:sz w:val="24"/>
          <w:szCs w:val="24"/>
        </w:rPr>
      </w:pPr>
      <w:r w:rsidRPr="00EE3B51">
        <w:rPr>
          <w:rFonts w:ascii="Times New Roman" w:hAnsi="Times New Roman"/>
          <w:sz w:val="24"/>
          <w:szCs w:val="24"/>
        </w:rPr>
        <w:t xml:space="preserve">В каждом городе имеются такие сооружения, </w:t>
      </w:r>
      <w:proofErr w:type="gramStart"/>
      <w:r w:rsidRPr="00EE3B51">
        <w:rPr>
          <w:rFonts w:ascii="Times New Roman" w:hAnsi="Times New Roman"/>
          <w:sz w:val="24"/>
          <w:szCs w:val="24"/>
        </w:rPr>
        <w:t>которые  прослужили</w:t>
      </w:r>
      <w:proofErr w:type="gramEnd"/>
      <w:r w:rsidRPr="00EE3B51">
        <w:rPr>
          <w:rFonts w:ascii="Times New Roman" w:hAnsi="Times New Roman"/>
          <w:sz w:val="24"/>
          <w:szCs w:val="24"/>
        </w:rPr>
        <w:t xml:space="preserve"> более 100 лет и требуют  капитального ремонта, реконструкции, усиления строительных конструкций, проектирования пристройки и др.</w:t>
      </w:r>
    </w:p>
    <w:p w:rsidR="000A7388" w:rsidRPr="00EE3B51" w:rsidRDefault="000A7388" w:rsidP="000A7388">
      <w:pPr>
        <w:spacing w:after="0" w:line="360" w:lineRule="auto"/>
        <w:ind w:left="360"/>
        <w:jc w:val="center"/>
        <w:rPr>
          <w:rFonts w:ascii="Times New Roman" w:hAnsi="Times New Roman"/>
          <w:b/>
          <w:sz w:val="24"/>
          <w:szCs w:val="24"/>
        </w:rPr>
      </w:pPr>
      <w:r w:rsidRPr="00EE3B51">
        <w:rPr>
          <w:rFonts w:ascii="Times New Roman" w:hAnsi="Times New Roman"/>
          <w:b/>
          <w:sz w:val="24"/>
          <w:szCs w:val="24"/>
        </w:rPr>
        <w:t>Рис. 9. Устойчивость откоса</w:t>
      </w:r>
    </w:p>
    <w:p w:rsidR="000A7388" w:rsidRPr="00EE3B51" w:rsidRDefault="000A7388" w:rsidP="000A7388">
      <w:pPr>
        <w:spacing w:after="0" w:line="360" w:lineRule="auto"/>
        <w:ind w:left="360"/>
        <w:rPr>
          <w:rFonts w:ascii="Times New Roman" w:hAnsi="Times New Roman"/>
          <w:b/>
          <w:sz w:val="24"/>
          <w:szCs w:val="24"/>
        </w:rPr>
      </w:pPr>
      <w:r w:rsidRPr="00EE3B51">
        <w:rPr>
          <w:rFonts w:ascii="Times New Roman" w:hAnsi="Times New Roman"/>
          <w:b/>
          <w:sz w:val="24"/>
          <w:szCs w:val="24"/>
        </w:rPr>
        <w:t xml:space="preserve">а) метод кругло-цилиндрической поверхности по определению </w:t>
      </w:r>
      <w:r w:rsidRPr="00EE3B51">
        <w:rPr>
          <w:rFonts w:ascii="Times New Roman" w:hAnsi="Times New Roman"/>
          <w:b/>
          <w:sz w:val="24"/>
          <w:szCs w:val="24"/>
          <w:lang w:val="en-US"/>
        </w:rPr>
        <w:t>k</w:t>
      </w:r>
      <w:r w:rsidRPr="00EE3B51">
        <w:rPr>
          <w:rFonts w:ascii="Times New Roman" w:hAnsi="Times New Roman"/>
          <w:b/>
          <w:sz w:val="24"/>
          <w:szCs w:val="24"/>
          <w:vertAlign w:val="subscript"/>
        </w:rPr>
        <w:t>уст</w:t>
      </w:r>
    </w:p>
    <w:p w:rsidR="000A7388" w:rsidRPr="00EE3B51" w:rsidRDefault="000A7388" w:rsidP="000A7388">
      <w:pPr>
        <w:spacing w:after="0" w:line="360" w:lineRule="auto"/>
        <w:ind w:left="360"/>
        <w:jc w:val="center"/>
        <w:rPr>
          <w:rFonts w:ascii="Times New Roman" w:hAnsi="Times New Roman"/>
          <w:sz w:val="24"/>
          <w:szCs w:val="24"/>
        </w:rPr>
      </w:pPr>
      <w:r w:rsidRPr="00EE3B51">
        <w:rPr>
          <w:rFonts w:ascii="Times New Roman" w:hAnsi="Times New Roman"/>
          <w:noProof/>
          <w:sz w:val="24"/>
          <w:szCs w:val="24"/>
          <w:lang w:eastAsia="ru-RU"/>
        </w:rPr>
        <w:drawing>
          <wp:inline distT="0" distB="0" distL="0" distR="0">
            <wp:extent cx="5078730" cy="3255898"/>
            <wp:effectExtent l="0" t="0" r="7620" b="1905"/>
            <wp:docPr id="11" name="Рисунок 1" descr="Рис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 15.jpg"/>
                    <pic:cNvPicPr>
                      <a:picLocks noChangeAspect="1" noChangeArrowheads="1"/>
                    </pic:cNvPicPr>
                  </pic:nvPicPr>
                  <pic:blipFill>
                    <a:blip r:embed="rId25" cstate="print"/>
                    <a:srcRect/>
                    <a:stretch>
                      <a:fillRect/>
                    </a:stretch>
                  </pic:blipFill>
                  <pic:spPr bwMode="auto">
                    <a:xfrm>
                      <a:off x="0" y="0"/>
                      <a:ext cx="5091731" cy="3264233"/>
                    </a:xfrm>
                    <a:prstGeom prst="rect">
                      <a:avLst/>
                    </a:prstGeom>
                    <a:noFill/>
                    <a:ln w="9525">
                      <a:noFill/>
                      <a:miter lim="800000"/>
                      <a:headEnd/>
                      <a:tailEnd/>
                    </a:ln>
                  </pic:spPr>
                </pic:pic>
              </a:graphicData>
            </a:graphic>
          </wp:inline>
        </w:drawing>
      </w:r>
    </w:p>
    <w:p w:rsidR="000A7388" w:rsidRPr="00EE3B51" w:rsidRDefault="000A7388" w:rsidP="000A7388">
      <w:pPr>
        <w:spacing w:after="0" w:line="360" w:lineRule="auto"/>
        <w:rPr>
          <w:rFonts w:ascii="Times New Roman" w:hAnsi="Times New Roman"/>
          <w:sz w:val="24"/>
          <w:szCs w:val="24"/>
        </w:rPr>
      </w:pPr>
      <w:r w:rsidRPr="00EE3B51">
        <w:rPr>
          <w:rFonts w:ascii="Times New Roman" w:hAnsi="Times New Roman"/>
          <w:noProof/>
          <w:sz w:val="24"/>
          <w:szCs w:val="24"/>
          <w:lang w:eastAsia="ru-RU"/>
        </w:rPr>
        <w:drawing>
          <wp:anchor distT="0" distB="0" distL="114300" distR="114300" simplePos="0" relativeHeight="251655168" behindDoc="0" locked="0" layoutInCell="1" allowOverlap="1">
            <wp:simplePos x="0" y="0"/>
            <wp:positionH relativeFrom="column">
              <wp:posOffset>163195</wp:posOffset>
            </wp:positionH>
            <wp:positionV relativeFrom="paragraph">
              <wp:posOffset>123190</wp:posOffset>
            </wp:positionV>
            <wp:extent cx="2332990" cy="1329690"/>
            <wp:effectExtent l="19050" t="0" r="0" b="0"/>
            <wp:wrapSquare wrapText="bothSides"/>
            <wp:docPr id="20" name="Рисунок 2" descr="Рис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ис 16.jpg"/>
                    <pic:cNvPicPr>
                      <a:picLocks noChangeAspect="1" noChangeArrowheads="1"/>
                    </pic:cNvPicPr>
                  </pic:nvPicPr>
                  <pic:blipFill>
                    <a:blip r:embed="rId26" cstate="print"/>
                    <a:srcRect/>
                    <a:stretch>
                      <a:fillRect/>
                    </a:stretch>
                  </pic:blipFill>
                  <pic:spPr bwMode="auto">
                    <a:xfrm>
                      <a:off x="0" y="0"/>
                      <a:ext cx="2332990" cy="1329690"/>
                    </a:xfrm>
                    <a:prstGeom prst="rect">
                      <a:avLst/>
                    </a:prstGeom>
                    <a:noFill/>
                  </pic:spPr>
                </pic:pic>
              </a:graphicData>
            </a:graphic>
          </wp:anchor>
        </w:drawing>
      </w:r>
    </w:p>
    <w:p w:rsidR="000A7388" w:rsidRPr="00EE3B51" w:rsidRDefault="000A7388" w:rsidP="000A7388">
      <w:pPr>
        <w:spacing w:after="0" w:line="360" w:lineRule="auto"/>
        <w:ind w:left="4536"/>
        <w:rPr>
          <w:rFonts w:ascii="Times New Roman" w:eastAsiaTheme="minorEastAsia" w:hAnsi="Times New Roman"/>
          <w:sz w:val="24"/>
          <w:szCs w:val="24"/>
        </w:rPr>
      </w:pPr>
      <m:oMath>
        <m:r>
          <m:rPr>
            <m:sty m:val="p"/>
          </m:rPr>
          <w:rPr>
            <w:rFonts w:ascii="Cambria Math" w:hAnsi="Times New Roman"/>
            <w:sz w:val="24"/>
            <w:szCs w:val="24"/>
          </w:rPr>
          <m:t>N=G</m:t>
        </m:r>
        <m:r>
          <m:rPr>
            <m:sty m:val="p"/>
          </m:rPr>
          <w:rPr>
            <w:rFonts w:ascii="Cambria Math" w:hAnsi="Times New Roman"/>
            <w:sz w:val="24"/>
            <w:szCs w:val="24"/>
          </w:rPr>
          <m:t>·</m:t>
        </m:r>
        <m:func>
          <m:funcPr>
            <m:ctrlPr>
              <w:rPr>
                <w:rFonts w:ascii="Cambria Math" w:hAnsi="Times New Roman"/>
                <w:sz w:val="24"/>
                <w:szCs w:val="24"/>
              </w:rPr>
            </m:ctrlPr>
          </m:funcPr>
          <m:fName>
            <m:r>
              <m:rPr>
                <m:sty m:val="p"/>
              </m:rPr>
              <w:rPr>
                <w:rFonts w:ascii="Cambria Math" w:hAnsi="Times New Roman"/>
                <w:sz w:val="24"/>
                <w:szCs w:val="24"/>
              </w:rPr>
              <m:t>cos</m:t>
            </m:r>
          </m:fName>
          <m:e>
            <m:r>
              <m:rPr>
                <m:sty m:val="p"/>
              </m:rPr>
              <w:rPr>
                <w:rFonts w:ascii="Cambria Math" w:hAnsi="Times New Roman"/>
                <w:sz w:val="24"/>
                <w:szCs w:val="24"/>
              </w:rPr>
              <m:t>α</m:t>
            </m:r>
          </m:e>
        </m:func>
      </m:oMath>
      <w:r w:rsidRPr="00EE3B51">
        <w:rPr>
          <w:rFonts w:ascii="Times New Roman" w:eastAsiaTheme="minorEastAsia" w:hAnsi="Times New Roman"/>
          <w:sz w:val="24"/>
          <w:szCs w:val="24"/>
        </w:rPr>
        <w:t xml:space="preserve">  ;  </w:t>
      </w:r>
      <m:oMath>
        <m:r>
          <m:rPr>
            <m:sty m:val="p"/>
          </m:rPr>
          <w:rPr>
            <w:rFonts w:ascii="Cambria Math" w:hAnsi="Times New Roman"/>
            <w:sz w:val="24"/>
            <w:szCs w:val="24"/>
          </w:rPr>
          <m:t>Т</m:t>
        </m:r>
        <m:r>
          <m:rPr>
            <m:sty m:val="p"/>
          </m:rPr>
          <w:rPr>
            <w:rFonts w:ascii="Cambria Math" w:hAnsi="Times New Roman"/>
            <w:sz w:val="24"/>
            <w:szCs w:val="24"/>
          </w:rPr>
          <m:t>=G</m:t>
        </m:r>
        <m:r>
          <m:rPr>
            <m:sty m:val="p"/>
          </m:rPr>
          <w:rPr>
            <w:rFonts w:ascii="Cambria Math" w:hAnsi="Times New Roman"/>
            <w:sz w:val="24"/>
            <w:szCs w:val="24"/>
          </w:rPr>
          <m:t>·</m:t>
        </m:r>
        <m:func>
          <m:funcPr>
            <m:ctrlPr>
              <w:rPr>
                <w:rFonts w:ascii="Cambria Math" w:hAnsi="Times New Roman"/>
                <w:sz w:val="24"/>
                <w:szCs w:val="24"/>
              </w:rPr>
            </m:ctrlPr>
          </m:funcPr>
          <m:fName>
            <m:r>
              <m:rPr>
                <m:sty m:val="p"/>
              </m:rPr>
              <w:rPr>
                <w:rFonts w:ascii="Cambria Math" w:hAnsi="Times New Roman"/>
                <w:sz w:val="24"/>
                <w:szCs w:val="24"/>
              </w:rPr>
              <m:t>s</m:t>
            </m:r>
            <m:r>
              <m:rPr>
                <m:sty m:val="p"/>
              </m:rPr>
              <w:rPr>
                <w:rFonts w:ascii="Cambria Math" w:hAnsi="Times New Roman"/>
                <w:sz w:val="24"/>
                <w:szCs w:val="24"/>
                <w:lang w:val="en-US"/>
              </w:rPr>
              <m:t>in</m:t>
            </m:r>
          </m:fName>
          <m:e>
            <m:r>
              <m:rPr>
                <m:sty m:val="p"/>
              </m:rPr>
              <w:rPr>
                <w:rFonts w:ascii="Cambria Math" w:hAnsi="Times New Roman"/>
                <w:sz w:val="24"/>
                <w:szCs w:val="24"/>
              </w:rPr>
              <m:t>α</m:t>
            </m:r>
          </m:e>
        </m:func>
      </m:oMath>
    </w:p>
    <w:p w:rsidR="000A7388" w:rsidRPr="00EE3B51" w:rsidRDefault="003A6356" w:rsidP="000A7388">
      <w:pPr>
        <w:spacing w:after="0" w:line="360" w:lineRule="auto"/>
        <w:jc w:val="center"/>
        <w:rPr>
          <w:rFonts w:ascii="Times New Roman" w:eastAsiaTheme="minorEastAsia" w:hAnsi="Times New Roman"/>
          <w:sz w:val="24"/>
          <w:szCs w:val="24"/>
        </w:rPr>
      </w:pPr>
      <m:oMathPara>
        <m:oMath>
          <m:sSub>
            <m:sSubPr>
              <m:ctrlPr>
                <w:rPr>
                  <w:rFonts w:ascii="Cambria Math" w:hAnsi="Times New Roman"/>
                  <w:sz w:val="24"/>
                  <w:szCs w:val="24"/>
                </w:rPr>
              </m:ctrlPr>
            </m:sSubPr>
            <m:e>
              <m:r>
                <m:rPr>
                  <m:sty m:val="p"/>
                </m:rPr>
                <w:rPr>
                  <w:rFonts w:ascii="Cambria Math" w:hAnsi="Times New Roman"/>
                  <w:sz w:val="24"/>
                  <w:szCs w:val="24"/>
                </w:rPr>
                <m:t>k</m:t>
              </m:r>
            </m:e>
            <m:sub>
              <m:r>
                <m:rPr>
                  <m:sty m:val="p"/>
                </m:rPr>
                <w:rPr>
                  <w:rFonts w:ascii="Cambria Math" w:hAnsi="Times New Roman"/>
                  <w:sz w:val="24"/>
                  <w:szCs w:val="24"/>
                </w:rPr>
                <m:t>уст</m:t>
              </m:r>
            </m:sub>
          </m:sSub>
          <m:r>
            <m:rPr>
              <m:sty m:val="p"/>
            </m:rPr>
            <w:rPr>
              <w:rFonts w:ascii="Cambria Math" w:hAnsi="Times New Roman"/>
              <w:sz w:val="24"/>
              <w:szCs w:val="24"/>
            </w:rPr>
            <m:t>=</m:t>
          </m:r>
          <m:f>
            <m:fPr>
              <m:ctrlPr>
                <w:rPr>
                  <w:rFonts w:ascii="Cambria Math" w:hAnsi="Times New Roman"/>
                  <w:sz w:val="24"/>
                  <w:szCs w:val="24"/>
                </w:rPr>
              </m:ctrlPr>
            </m:fPr>
            <m:num>
              <m:r>
                <m:rPr>
                  <m:sty m:val="p"/>
                </m:rPr>
                <w:rPr>
                  <w:rFonts w:ascii="Cambria Math" w:hAnsi="Times New Roman"/>
                  <w:sz w:val="24"/>
                  <w:szCs w:val="24"/>
                </w:rPr>
                <m:t>удерживающие</m:t>
              </m:r>
              <m:r>
                <m:rPr>
                  <m:sty m:val="p"/>
                </m:rPr>
                <w:rPr>
                  <w:rFonts w:ascii="Cambria Math" w:hAnsi="Times New Roman"/>
                  <w:sz w:val="24"/>
                  <w:szCs w:val="24"/>
                </w:rPr>
                <m:t xml:space="preserve"> </m:t>
              </m:r>
              <m:r>
                <m:rPr>
                  <m:sty m:val="p"/>
                </m:rPr>
                <w:rPr>
                  <w:rFonts w:ascii="Cambria Math" w:hAnsi="Times New Roman"/>
                  <w:sz w:val="24"/>
                  <w:szCs w:val="24"/>
                </w:rPr>
                <m:t>силы</m:t>
              </m:r>
            </m:num>
            <m:den>
              <m:r>
                <m:rPr>
                  <m:sty m:val="p"/>
                </m:rPr>
                <w:rPr>
                  <w:rFonts w:ascii="Cambria Math" w:hAnsi="Times New Roman"/>
                  <w:sz w:val="24"/>
                  <w:szCs w:val="24"/>
                </w:rPr>
                <m:t>сдвигающие</m:t>
              </m:r>
              <m:r>
                <m:rPr>
                  <m:sty m:val="p"/>
                </m:rPr>
                <w:rPr>
                  <w:rFonts w:ascii="Cambria Math" w:hAnsi="Times New Roman"/>
                  <w:sz w:val="24"/>
                  <w:szCs w:val="24"/>
                </w:rPr>
                <m:t xml:space="preserve"> </m:t>
              </m:r>
              <m:r>
                <m:rPr>
                  <m:sty m:val="p"/>
                </m:rPr>
                <w:rPr>
                  <w:rFonts w:ascii="Cambria Math" w:hAnsi="Times New Roman"/>
                  <w:sz w:val="24"/>
                  <w:szCs w:val="24"/>
                </w:rPr>
                <m:t>силы</m:t>
              </m:r>
            </m:den>
          </m:f>
        </m:oMath>
      </m:oMathPara>
    </w:p>
    <w:p w:rsidR="000A7388" w:rsidRPr="00EE3B51" w:rsidRDefault="003A6356" w:rsidP="000A7388">
      <w:pPr>
        <w:spacing w:after="0" w:line="360" w:lineRule="auto"/>
        <w:ind w:left="4536"/>
        <w:jc w:val="center"/>
        <w:rPr>
          <w:rFonts w:ascii="Times New Roman" w:eastAsiaTheme="minorEastAsia" w:hAnsi="Times New Roman"/>
          <w:sz w:val="24"/>
          <w:szCs w:val="24"/>
          <w:lang w:val="en-US"/>
        </w:rPr>
      </w:pPr>
      <m:oMathPara>
        <m:oMathParaPr>
          <m:jc m:val="center"/>
        </m:oMathParaPr>
        <m:oMath>
          <m:sSub>
            <m:sSubPr>
              <m:ctrlPr>
                <w:rPr>
                  <w:rFonts w:ascii="Cambria Math" w:hAnsi="Times New Roman"/>
                  <w:sz w:val="24"/>
                  <w:szCs w:val="24"/>
                </w:rPr>
              </m:ctrlPr>
            </m:sSubPr>
            <m:e>
              <m:r>
                <m:rPr>
                  <m:sty m:val="p"/>
                </m:rPr>
                <w:rPr>
                  <w:rFonts w:ascii="Cambria Math" w:hAnsi="Times New Roman"/>
                  <w:sz w:val="24"/>
                  <w:szCs w:val="24"/>
                </w:rPr>
                <m:t>k</m:t>
              </m:r>
            </m:e>
            <m:sub>
              <m:r>
                <m:rPr>
                  <m:sty m:val="p"/>
                </m:rPr>
                <w:rPr>
                  <w:rFonts w:ascii="Cambria Math" w:hAnsi="Times New Roman"/>
                  <w:sz w:val="24"/>
                  <w:szCs w:val="24"/>
                </w:rPr>
                <m:t>уст</m:t>
              </m:r>
            </m:sub>
          </m:sSub>
          <m:r>
            <m:rPr>
              <m:sty m:val="p"/>
            </m:rPr>
            <w:rPr>
              <w:rFonts w:ascii="Cambria Math" w:hAnsi="Times New Roman"/>
              <w:sz w:val="24"/>
              <w:szCs w:val="24"/>
            </w:rPr>
            <m:t>=</m:t>
          </m:r>
          <m:f>
            <m:fPr>
              <m:ctrlPr>
                <w:rPr>
                  <w:rFonts w:ascii="Cambria Math" w:hAnsi="Times New Roman"/>
                  <w:sz w:val="24"/>
                  <w:szCs w:val="24"/>
                </w:rPr>
              </m:ctrlPr>
            </m:fPr>
            <m:num>
              <m:nary>
                <m:naryPr>
                  <m:chr m:val="∑"/>
                  <m:ctrlPr>
                    <w:rPr>
                      <w:rFonts w:ascii="Cambria Math" w:hAnsi="Times New Roman"/>
                      <w:sz w:val="24"/>
                      <w:szCs w:val="24"/>
                    </w:rPr>
                  </m:ctrlPr>
                </m:naryPr>
                <m:sub/>
                <m:sup/>
                <m:e>
                  <m:r>
                    <m:rPr>
                      <m:sty m:val="p"/>
                    </m:rPr>
                    <w:rPr>
                      <w:rFonts w:ascii="Cambria Math" w:hAnsi="Times New Roman"/>
                      <w:sz w:val="24"/>
                      <w:szCs w:val="24"/>
                      <w:lang w:val="en-US"/>
                    </w:rPr>
                    <m:t>N</m:t>
                  </m:r>
                </m:e>
              </m:nary>
              <m:r>
                <m:rPr>
                  <m:sty m:val="p"/>
                </m:rPr>
                <w:rPr>
                  <w:rFonts w:ascii="Cambria Math" w:hAnsi="Times New Roman"/>
                  <w:sz w:val="24"/>
                  <w:szCs w:val="24"/>
                </w:rPr>
                <m:t>·</m:t>
              </m:r>
              <m:r>
                <m:rPr>
                  <m:sty m:val="p"/>
                </m:rPr>
                <w:rPr>
                  <w:rFonts w:ascii="Cambria Math" w:hAnsi="Times New Roman"/>
                  <w:sz w:val="24"/>
                  <w:szCs w:val="24"/>
                </w:rPr>
                <m:t>tg</m:t>
              </m:r>
              <m:r>
                <m:rPr>
                  <m:sty m:val="p"/>
                </m:rPr>
                <w:rPr>
                  <w:rFonts w:ascii="Cambria Math" w:hAnsi="Times New Roman"/>
                  <w:sz w:val="24"/>
                  <w:szCs w:val="24"/>
                </w:rPr>
                <m:t>φ</m:t>
              </m:r>
              <m:r>
                <m:rPr>
                  <m:sty m:val="p"/>
                </m:rPr>
                <w:rPr>
                  <w:rFonts w:ascii="Cambria Math" w:hAnsi="Times New Roman"/>
                  <w:sz w:val="24"/>
                  <w:szCs w:val="24"/>
                </w:rPr>
                <m:t>+Lc</m:t>
              </m:r>
            </m:num>
            <m:den>
              <m:nary>
                <m:naryPr>
                  <m:chr m:val="∑"/>
                  <m:ctrlPr>
                    <w:rPr>
                      <w:rFonts w:ascii="Cambria Math" w:hAnsi="Times New Roman"/>
                      <w:sz w:val="24"/>
                      <w:szCs w:val="24"/>
                    </w:rPr>
                  </m:ctrlPr>
                </m:naryPr>
                <m:sub/>
                <m:sup/>
                <m:e>
                  <m:r>
                    <m:rPr>
                      <m:sty m:val="p"/>
                    </m:rPr>
                    <w:rPr>
                      <w:rFonts w:ascii="Cambria Math" w:hAnsi="Times New Roman"/>
                      <w:sz w:val="24"/>
                      <w:szCs w:val="24"/>
                      <w:lang w:val="en-US"/>
                    </w:rPr>
                    <m:t>T</m:t>
                  </m:r>
                </m:e>
              </m:nary>
            </m:den>
          </m:f>
        </m:oMath>
      </m:oMathPara>
    </w:p>
    <w:p w:rsidR="000A7388" w:rsidRPr="00EE3B51" w:rsidRDefault="000A7388" w:rsidP="000A7388">
      <w:pPr>
        <w:spacing w:after="0" w:line="360" w:lineRule="auto"/>
        <w:ind w:left="2835"/>
        <w:rPr>
          <w:rFonts w:ascii="Times New Roman" w:eastAsiaTheme="minorHAnsi" w:hAnsi="Times New Roman"/>
          <w:sz w:val="24"/>
          <w:szCs w:val="24"/>
        </w:rPr>
      </w:pPr>
      <w:r w:rsidRPr="00EE3B51">
        <w:rPr>
          <w:rFonts w:ascii="Times New Roman" w:hAnsi="Times New Roman"/>
          <w:sz w:val="24"/>
          <w:szCs w:val="24"/>
          <w:lang w:val="en-US"/>
        </w:rPr>
        <w:t>k</w:t>
      </w:r>
      <w:r w:rsidRPr="00EE3B51">
        <w:rPr>
          <w:rFonts w:ascii="Times New Roman" w:hAnsi="Times New Roman"/>
          <w:sz w:val="24"/>
          <w:szCs w:val="24"/>
          <w:vertAlign w:val="subscript"/>
        </w:rPr>
        <w:t>уст</w:t>
      </w:r>
      <w:r w:rsidRPr="00EE3B51">
        <w:rPr>
          <w:rFonts w:ascii="Times New Roman" w:hAnsi="Times New Roman"/>
          <w:sz w:val="24"/>
          <w:szCs w:val="24"/>
        </w:rPr>
        <w:t>=1,1-1,5 – «откос устойчив»</w:t>
      </w:r>
    </w:p>
    <w:p w:rsidR="000A7388" w:rsidRPr="00EE3B51" w:rsidRDefault="000A7388" w:rsidP="000A7388">
      <w:pPr>
        <w:spacing w:after="0" w:line="360" w:lineRule="auto"/>
        <w:ind w:left="2835"/>
        <w:rPr>
          <w:rFonts w:ascii="Times New Roman" w:hAnsi="Times New Roman"/>
          <w:sz w:val="24"/>
          <w:szCs w:val="24"/>
        </w:rPr>
      </w:pPr>
      <w:r w:rsidRPr="00EE3B51">
        <w:rPr>
          <w:rFonts w:ascii="Times New Roman" w:hAnsi="Times New Roman"/>
          <w:sz w:val="24"/>
          <w:szCs w:val="24"/>
          <w:lang w:val="en-US"/>
        </w:rPr>
        <w:t>k</w:t>
      </w:r>
      <w:r w:rsidRPr="00EE3B51">
        <w:rPr>
          <w:rFonts w:ascii="Times New Roman" w:hAnsi="Times New Roman"/>
          <w:sz w:val="24"/>
          <w:szCs w:val="24"/>
          <w:vertAlign w:val="subscript"/>
        </w:rPr>
        <w:t>уст</w:t>
      </w:r>
      <w:r w:rsidRPr="00EE3B51">
        <w:rPr>
          <w:rFonts w:ascii="Times New Roman" w:hAnsi="Times New Roman"/>
          <w:sz w:val="24"/>
          <w:szCs w:val="24"/>
        </w:rPr>
        <w:t>=1 – «откос в предельном состоянии»</w:t>
      </w:r>
    </w:p>
    <w:p w:rsidR="000A7388" w:rsidRPr="00EE3B51" w:rsidRDefault="000A7388" w:rsidP="000A7388">
      <w:pPr>
        <w:spacing w:after="0" w:line="360" w:lineRule="auto"/>
        <w:ind w:left="2835"/>
        <w:rPr>
          <w:rFonts w:ascii="Times New Roman" w:hAnsi="Times New Roman"/>
          <w:sz w:val="24"/>
          <w:szCs w:val="24"/>
        </w:rPr>
      </w:pPr>
      <w:r w:rsidRPr="00EE3B51">
        <w:rPr>
          <w:rFonts w:ascii="Times New Roman" w:hAnsi="Times New Roman"/>
          <w:sz w:val="24"/>
          <w:szCs w:val="24"/>
          <w:lang w:val="en-US"/>
        </w:rPr>
        <w:t>k</w:t>
      </w:r>
      <w:r w:rsidRPr="00EE3B51">
        <w:rPr>
          <w:rFonts w:ascii="Times New Roman" w:hAnsi="Times New Roman"/>
          <w:sz w:val="24"/>
          <w:szCs w:val="24"/>
          <w:vertAlign w:val="subscript"/>
        </w:rPr>
        <w:t>уст</w:t>
      </w:r>
      <w:r w:rsidRPr="00EE3B51">
        <w:rPr>
          <w:rFonts w:ascii="Times New Roman" w:hAnsi="Times New Roman"/>
          <w:sz w:val="24"/>
          <w:szCs w:val="24"/>
        </w:rPr>
        <w:t>=0,9 и менее – «откос не устойчив»</w:t>
      </w:r>
    </w:p>
    <w:p w:rsidR="000A7388" w:rsidRDefault="000A7388" w:rsidP="000A7388">
      <w:pPr>
        <w:spacing w:after="0" w:line="360" w:lineRule="auto"/>
        <w:ind w:left="360"/>
        <w:rPr>
          <w:rFonts w:ascii="Times New Roman" w:hAnsi="Times New Roman"/>
          <w:b/>
          <w:sz w:val="24"/>
          <w:szCs w:val="24"/>
        </w:rPr>
      </w:pPr>
      <w:r w:rsidRPr="00EE3B51">
        <w:rPr>
          <w:rFonts w:ascii="Times New Roman" w:hAnsi="Times New Roman"/>
          <w:noProof/>
          <w:sz w:val="24"/>
          <w:szCs w:val="24"/>
          <w:lang w:eastAsia="ru-RU"/>
        </w:rPr>
        <w:lastRenderedPageBreak/>
        <w:drawing>
          <wp:anchor distT="0" distB="0" distL="114300" distR="114300" simplePos="0" relativeHeight="251656192" behindDoc="0" locked="0" layoutInCell="1" allowOverlap="1">
            <wp:simplePos x="0" y="0"/>
            <wp:positionH relativeFrom="column">
              <wp:posOffset>3361690</wp:posOffset>
            </wp:positionH>
            <wp:positionV relativeFrom="paragraph">
              <wp:posOffset>4445</wp:posOffset>
            </wp:positionV>
            <wp:extent cx="2732405" cy="2094230"/>
            <wp:effectExtent l="19050" t="0" r="0" b="0"/>
            <wp:wrapSquare wrapText="bothSides"/>
            <wp:docPr id="21" name="Рисунок 3" descr="Рис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ис 17.jpg"/>
                    <pic:cNvPicPr>
                      <a:picLocks noChangeAspect="1" noChangeArrowheads="1"/>
                    </pic:cNvPicPr>
                  </pic:nvPicPr>
                  <pic:blipFill>
                    <a:blip r:embed="rId27" cstate="print"/>
                    <a:srcRect/>
                    <a:stretch>
                      <a:fillRect/>
                    </a:stretch>
                  </pic:blipFill>
                  <pic:spPr bwMode="auto">
                    <a:xfrm>
                      <a:off x="0" y="0"/>
                      <a:ext cx="2732405" cy="2094230"/>
                    </a:xfrm>
                    <a:prstGeom prst="rect">
                      <a:avLst/>
                    </a:prstGeom>
                    <a:noFill/>
                  </pic:spPr>
                </pic:pic>
              </a:graphicData>
            </a:graphic>
          </wp:anchor>
        </w:drawing>
      </w:r>
      <w:r w:rsidRPr="00EE3B51">
        <w:rPr>
          <w:rFonts w:ascii="Times New Roman" w:hAnsi="Times New Roman"/>
          <w:b/>
          <w:sz w:val="24"/>
          <w:szCs w:val="24"/>
        </w:rPr>
        <w:t xml:space="preserve">б) метод </w:t>
      </w:r>
      <w:proofErr w:type="spellStart"/>
      <w:r w:rsidRPr="00EE3B51">
        <w:rPr>
          <w:rFonts w:ascii="Times New Roman" w:hAnsi="Times New Roman"/>
          <w:b/>
          <w:sz w:val="24"/>
          <w:szCs w:val="24"/>
        </w:rPr>
        <w:t>Филлениуса</w:t>
      </w:r>
      <w:proofErr w:type="spellEnd"/>
      <w:r w:rsidRPr="00EE3B51">
        <w:rPr>
          <w:rFonts w:ascii="Times New Roman" w:hAnsi="Times New Roman"/>
          <w:b/>
          <w:sz w:val="24"/>
          <w:szCs w:val="24"/>
        </w:rPr>
        <w:t xml:space="preserve"> по определению наиболее опасного центра скольжения – соответствует наименьшему значению </w:t>
      </w:r>
      <w:r w:rsidRPr="00EE3B51">
        <w:rPr>
          <w:rFonts w:ascii="Times New Roman" w:hAnsi="Times New Roman"/>
          <w:b/>
          <w:sz w:val="24"/>
          <w:szCs w:val="24"/>
          <w:lang w:val="en-US"/>
        </w:rPr>
        <w:t>k</w:t>
      </w:r>
      <w:r w:rsidRPr="00EE3B51">
        <w:rPr>
          <w:rFonts w:ascii="Times New Roman" w:hAnsi="Times New Roman"/>
          <w:b/>
          <w:sz w:val="24"/>
          <w:szCs w:val="24"/>
          <w:vertAlign w:val="subscript"/>
        </w:rPr>
        <w:t>уст</w:t>
      </w:r>
      <w:r w:rsidRPr="00EE3B51">
        <w:rPr>
          <w:rFonts w:ascii="Times New Roman" w:hAnsi="Times New Roman"/>
          <w:b/>
          <w:sz w:val="24"/>
          <w:szCs w:val="24"/>
        </w:rPr>
        <w:t xml:space="preserve"> из намеченных 5-ти центров</w:t>
      </w:r>
    </w:p>
    <w:p w:rsidR="00032332" w:rsidRDefault="00032332" w:rsidP="000A7388">
      <w:pPr>
        <w:spacing w:after="0" w:line="360" w:lineRule="auto"/>
        <w:ind w:left="360"/>
        <w:rPr>
          <w:rFonts w:ascii="Times New Roman" w:hAnsi="Times New Roman"/>
          <w:b/>
          <w:sz w:val="24"/>
          <w:szCs w:val="24"/>
        </w:rPr>
      </w:pPr>
    </w:p>
    <w:p w:rsidR="00032332" w:rsidRDefault="00032332" w:rsidP="000A7388">
      <w:pPr>
        <w:spacing w:after="0" w:line="360" w:lineRule="auto"/>
        <w:ind w:left="360"/>
        <w:rPr>
          <w:rFonts w:ascii="Times New Roman" w:hAnsi="Times New Roman"/>
          <w:b/>
          <w:sz w:val="24"/>
          <w:szCs w:val="24"/>
        </w:rPr>
      </w:pPr>
    </w:p>
    <w:p w:rsidR="00032332" w:rsidRDefault="00032332" w:rsidP="000A7388">
      <w:pPr>
        <w:spacing w:after="0" w:line="360" w:lineRule="auto"/>
        <w:ind w:left="360"/>
        <w:rPr>
          <w:rFonts w:ascii="Times New Roman" w:hAnsi="Times New Roman"/>
          <w:b/>
          <w:sz w:val="24"/>
          <w:szCs w:val="24"/>
        </w:rPr>
      </w:pPr>
    </w:p>
    <w:p w:rsidR="00032332" w:rsidRDefault="00032332" w:rsidP="000A7388">
      <w:pPr>
        <w:spacing w:after="0" w:line="360" w:lineRule="auto"/>
        <w:ind w:left="360"/>
        <w:rPr>
          <w:rFonts w:ascii="Times New Roman" w:hAnsi="Times New Roman"/>
          <w:b/>
          <w:sz w:val="24"/>
          <w:szCs w:val="24"/>
        </w:rPr>
      </w:pPr>
    </w:p>
    <w:p w:rsidR="00032332" w:rsidRDefault="00032332" w:rsidP="000A7388">
      <w:pPr>
        <w:spacing w:after="0" w:line="360" w:lineRule="auto"/>
        <w:ind w:left="360"/>
        <w:rPr>
          <w:rFonts w:ascii="Times New Roman" w:hAnsi="Times New Roman"/>
          <w:b/>
          <w:sz w:val="24"/>
          <w:szCs w:val="24"/>
        </w:rPr>
      </w:pPr>
    </w:p>
    <w:p w:rsidR="00032332" w:rsidRDefault="00032332" w:rsidP="000A7388">
      <w:pPr>
        <w:spacing w:after="0" w:line="360" w:lineRule="auto"/>
        <w:ind w:left="360"/>
        <w:rPr>
          <w:rFonts w:ascii="Times New Roman" w:hAnsi="Times New Roman"/>
          <w:b/>
          <w:sz w:val="24"/>
          <w:szCs w:val="24"/>
        </w:rPr>
      </w:pPr>
    </w:p>
    <w:p w:rsidR="00032332" w:rsidRPr="00EE3B51" w:rsidRDefault="00032332" w:rsidP="00032332">
      <w:pPr>
        <w:pStyle w:val="a5"/>
        <w:tabs>
          <w:tab w:val="left" w:pos="0"/>
        </w:tabs>
        <w:ind w:left="0" w:firstLine="851"/>
        <w:jc w:val="both"/>
        <w:rPr>
          <w:rFonts w:ascii="Times New Roman" w:hAnsi="Times New Roman"/>
          <w:sz w:val="24"/>
          <w:szCs w:val="24"/>
        </w:rPr>
      </w:pPr>
      <w:r w:rsidRPr="00EE3B51">
        <w:rPr>
          <w:rFonts w:ascii="Times New Roman" w:hAnsi="Times New Roman"/>
          <w:sz w:val="24"/>
          <w:szCs w:val="24"/>
        </w:rPr>
        <w:t xml:space="preserve">Например, в городе </w:t>
      </w:r>
      <w:proofErr w:type="gramStart"/>
      <w:r w:rsidRPr="00EE3B51">
        <w:rPr>
          <w:rFonts w:ascii="Times New Roman" w:hAnsi="Times New Roman"/>
          <w:sz w:val="24"/>
          <w:szCs w:val="24"/>
        </w:rPr>
        <w:t>Нижнем  Новгороде</w:t>
      </w:r>
      <w:proofErr w:type="gramEnd"/>
      <w:r w:rsidRPr="00EE3B51">
        <w:rPr>
          <w:rFonts w:ascii="Times New Roman" w:hAnsi="Times New Roman"/>
          <w:sz w:val="24"/>
          <w:szCs w:val="24"/>
        </w:rPr>
        <w:t xml:space="preserve"> к таким относятся Собор Александра Невского на Стрелке р. Волги и Оки, Главный дом Нижегородской Ярмарки, Нижегородский Кремль, многочисленные здания монастырей и купеческих особняков. </w:t>
      </w:r>
    </w:p>
    <w:p w:rsidR="00032332" w:rsidRPr="00EE3B51" w:rsidRDefault="00032332" w:rsidP="00032332">
      <w:pPr>
        <w:pStyle w:val="a5"/>
        <w:tabs>
          <w:tab w:val="left" w:pos="0"/>
        </w:tabs>
        <w:ind w:left="0" w:firstLine="851"/>
        <w:jc w:val="both"/>
        <w:rPr>
          <w:rFonts w:ascii="Times New Roman" w:hAnsi="Times New Roman"/>
          <w:sz w:val="24"/>
          <w:szCs w:val="24"/>
        </w:rPr>
      </w:pPr>
      <w:r w:rsidRPr="00EE3B51">
        <w:rPr>
          <w:rFonts w:ascii="Times New Roman" w:hAnsi="Times New Roman"/>
          <w:sz w:val="24"/>
          <w:szCs w:val="24"/>
        </w:rPr>
        <w:t xml:space="preserve">В большинстве случаев проектную документацию по основаниям и фундаментам таких сооружений в архивах обнаружить не удается, поэтому производится обследование строительных конструкций и через шурфы </w:t>
      </w:r>
      <w:proofErr w:type="gramStart"/>
      <w:r w:rsidRPr="00EE3B51">
        <w:rPr>
          <w:rFonts w:ascii="Times New Roman" w:hAnsi="Times New Roman"/>
          <w:sz w:val="24"/>
          <w:szCs w:val="24"/>
        </w:rPr>
        <w:t>устанавливается  состояние</w:t>
      </w:r>
      <w:proofErr w:type="gramEnd"/>
      <w:r w:rsidRPr="00EE3B51">
        <w:rPr>
          <w:rFonts w:ascii="Times New Roman" w:hAnsi="Times New Roman"/>
          <w:sz w:val="24"/>
          <w:szCs w:val="24"/>
        </w:rPr>
        <w:t xml:space="preserve"> фундаментов и грунта под их подошвой. (позиции 3 и 7 на рис. 10 и 11)</w:t>
      </w:r>
    </w:p>
    <w:p w:rsidR="00032332" w:rsidRPr="00EE3B51" w:rsidRDefault="00032332" w:rsidP="00032332">
      <w:pPr>
        <w:pStyle w:val="a5"/>
        <w:tabs>
          <w:tab w:val="left" w:pos="0"/>
        </w:tabs>
        <w:ind w:left="0" w:firstLine="851"/>
        <w:jc w:val="both"/>
        <w:rPr>
          <w:rFonts w:ascii="Times New Roman" w:eastAsiaTheme="minorEastAsia" w:hAnsi="Times New Roman"/>
          <w:sz w:val="24"/>
          <w:szCs w:val="24"/>
        </w:rPr>
      </w:pPr>
      <w:r w:rsidRPr="00EE3B51">
        <w:rPr>
          <w:rFonts w:ascii="Times New Roman" w:hAnsi="Times New Roman"/>
          <w:sz w:val="24"/>
          <w:szCs w:val="24"/>
        </w:rPr>
        <w:t xml:space="preserve">Для примера на рис. 10 приведены результаты обследования фундаментов Собора Александра Невского. Все значимые Соборы и высотные здания г. Москва </w:t>
      </w:r>
      <w:proofErr w:type="gramStart"/>
      <w:r w:rsidRPr="00EE3B51">
        <w:rPr>
          <w:rFonts w:ascii="Times New Roman" w:hAnsi="Times New Roman"/>
          <w:sz w:val="24"/>
          <w:szCs w:val="24"/>
        </w:rPr>
        <w:t>( 1</w:t>
      </w:r>
      <w:proofErr w:type="gramEnd"/>
      <w:r w:rsidRPr="00EE3B51">
        <w:rPr>
          <w:rFonts w:ascii="Times New Roman" w:hAnsi="Times New Roman"/>
          <w:sz w:val="24"/>
          <w:szCs w:val="24"/>
        </w:rPr>
        <w:t xml:space="preserve"> ) имеют фундаменты коробчатого типа (2). Но, в данном случае подошва фундамента на глубине 6, 5 м; гидроизоляция выполнена из слоя литого свинца толщиной 3 см (3); уровень грунтовых вод практически постоянный за счет ежегодного пополнения воды при весенних паводках; вода при этом находится «в блюдце из водонепроницаемого глинистого грунта (5), что обеспечивает сохранность </w:t>
      </w:r>
      <m:oMath>
        <m:sSup>
          <m:sSupPr>
            <m:ctrlPr>
              <w:rPr>
                <w:rFonts w:ascii="Cambria Math" w:hAnsi="Times New Roman"/>
                <w:i/>
                <w:sz w:val="24"/>
                <w:szCs w:val="24"/>
              </w:rPr>
            </m:ctrlPr>
          </m:sSupPr>
          <m:e>
            <m:r>
              <w:rPr>
                <w:rFonts w:ascii="Cambria Math" w:hAnsi="Times New Roman"/>
                <w:sz w:val="24"/>
                <w:szCs w:val="24"/>
              </w:rPr>
              <m:t>4</m:t>
            </m:r>
          </m:e>
          <m:sup>
            <m:r>
              <w:rPr>
                <w:rFonts w:ascii="Cambria Math" w:hAnsi="Times New Roman"/>
                <w:sz w:val="24"/>
                <w:szCs w:val="24"/>
              </w:rPr>
              <m:t>х</m:t>
            </m:r>
          </m:sup>
        </m:sSup>
      </m:oMath>
      <w:r w:rsidRPr="00EE3B51">
        <w:rPr>
          <w:rFonts w:ascii="Times New Roman" w:eastAsiaTheme="minorEastAsia" w:hAnsi="Times New Roman"/>
          <w:sz w:val="24"/>
          <w:szCs w:val="24"/>
        </w:rPr>
        <w:t>слойного наката из бревен (4) под фундаментом Собора.</w:t>
      </w:r>
    </w:p>
    <w:p w:rsidR="00032332" w:rsidRPr="00EE3B51" w:rsidRDefault="00032332" w:rsidP="00032332">
      <w:pPr>
        <w:pStyle w:val="a5"/>
        <w:tabs>
          <w:tab w:val="left" w:pos="0"/>
        </w:tabs>
        <w:ind w:left="0" w:firstLine="851"/>
        <w:jc w:val="both"/>
        <w:rPr>
          <w:rFonts w:ascii="Times New Roman" w:eastAsiaTheme="minorEastAsia" w:hAnsi="Times New Roman"/>
          <w:sz w:val="24"/>
          <w:szCs w:val="24"/>
        </w:rPr>
      </w:pPr>
      <w:r w:rsidRPr="00EE3B51">
        <w:rPr>
          <w:rFonts w:ascii="Times New Roman" w:eastAsiaTheme="minorEastAsia" w:hAnsi="Times New Roman"/>
          <w:sz w:val="24"/>
          <w:szCs w:val="24"/>
        </w:rPr>
        <w:t xml:space="preserve">На рис. 11 приведены результаты обследования фундаментов Главного дома Нижегородской Ярмарки. Фундаменты выполнены из кирпичной кладки, находящейся в удовлетворительном состоянии. Он базируется на свайном фундаменте из бревен (2).  По проекту инженера </w:t>
      </w:r>
      <w:proofErr w:type="spellStart"/>
      <w:r w:rsidRPr="00EE3B51">
        <w:rPr>
          <w:rFonts w:ascii="Times New Roman" w:eastAsiaTheme="minorEastAsia" w:hAnsi="Times New Roman"/>
          <w:sz w:val="24"/>
          <w:szCs w:val="24"/>
        </w:rPr>
        <w:t>Бетанкура</w:t>
      </w:r>
      <w:proofErr w:type="spellEnd"/>
      <w:r w:rsidRPr="00EE3B51">
        <w:rPr>
          <w:rFonts w:ascii="Times New Roman" w:eastAsiaTheme="minorEastAsia" w:hAnsi="Times New Roman"/>
          <w:sz w:val="24"/>
          <w:szCs w:val="24"/>
        </w:rPr>
        <w:t xml:space="preserve"> положение УГВ обеспечивалось системой каналов; древесина свайных фундаментов находилась под водой в сохранном состоянии. Исторические события не позволили обеспечить постоянство водной системы и УГВ понизился, обнажив около 60 см верхней части свайного фундамента; дерево в воздушно-влажном состоянии (остатки органики) сгнило и выключило из работы свайный фундамент здания. И только за счет постепенной осадки здания при гниении древесины до 30 см произошло обжатие </w:t>
      </w:r>
      <w:proofErr w:type="spellStart"/>
      <w:r w:rsidRPr="00EE3B51">
        <w:rPr>
          <w:rFonts w:ascii="Times New Roman" w:eastAsiaTheme="minorEastAsia" w:hAnsi="Times New Roman"/>
          <w:sz w:val="24"/>
          <w:szCs w:val="24"/>
        </w:rPr>
        <w:t>межсвайного</w:t>
      </w:r>
      <w:proofErr w:type="spellEnd"/>
      <w:r w:rsidRPr="00EE3B51">
        <w:rPr>
          <w:rFonts w:ascii="Times New Roman" w:eastAsiaTheme="minorEastAsia" w:hAnsi="Times New Roman"/>
          <w:sz w:val="24"/>
          <w:szCs w:val="24"/>
        </w:rPr>
        <w:t xml:space="preserve"> грунта и передача на него нагрузки от сооружения.</w:t>
      </w:r>
    </w:p>
    <w:p w:rsidR="00032332" w:rsidRPr="00EE3B51" w:rsidRDefault="00032332" w:rsidP="00032332">
      <w:pPr>
        <w:pStyle w:val="a5"/>
        <w:tabs>
          <w:tab w:val="left" w:pos="0"/>
        </w:tabs>
        <w:ind w:left="0" w:firstLine="851"/>
        <w:jc w:val="both"/>
        <w:rPr>
          <w:rFonts w:ascii="Times New Roman" w:eastAsiaTheme="minorEastAsia" w:hAnsi="Times New Roman"/>
          <w:sz w:val="24"/>
          <w:szCs w:val="24"/>
        </w:rPr>
      </w:pPr>
      <w:r w:rsidRPr="00EE3B51">
        <w:rPr>
          <w:rFonts w:ascii="Times New Roman" w:eastAsiaTheme="minorEastAsia" w:hAnsi="Times New Roman"/>
          <w:sz w:val="24"/>
          <w:szCs w:val="24"/>
        </w:rPr>
        <w:t>Следует иметь в виду такую ошибку наших «дедов-строителей». В ряде старинных особняков при их реконструкции или надстройке дополнительных этажей обнаруживается:</w:t>
      </w:r>
    </w:p>
    <w:p w:rsidR="00032332" w:rsidRPr="00EE3B51" w:rsidRDefault="00032332" w:rsidP="00032332">
      <w:pPr>
        <w:pStyle w:val="a5"/>
        <w:tabs>
          <w:tab w:val="left" w:pos="0"/>
        </w:tabs>
        <w:ind w:left="0" w:firstLine="851"/>
        <w:jc w:val="both"/>
        <w:rPr>
          <w:rFonts w:ascii="Times New Roman" w:eastAsiaTheme="minorEastAsia" w:hAnsi="Times New Roman"/>
          <w:sz w:val="24"/>
          <w:szCs w:val="24"/>
        </w:rPr>
      </w:pPr>
      <w:r w:rsidRPr="00EE3B51">
        <w:rPr>
          <w:rFonts w:ascii="Times New Roman" w:eastAsiaTheme="minorEastAsia" w:hAnsi="Times New Roman"/>
          <w:sz w:val="24"/>
          <w:szCs w:val="24"/>
        </w:rPr>
        <w:t xml:space="preserve"> -  заниженный размер ширины подошвы фундаментов по внутренней стене;</w:t>
      </w:r>
    </w:p>
    <w:p w:rsidR="00032332" w:rsidRPr="00EE3B51" w:rsidRDefault="00032332" w:rsidP="00032332">
      <w:pPr>
        <w:pStyle w:val="a5"/>
        <w:tabs>
          <w:tab w:val="left" w:pos="0"/>
        </w:tabs>
        <w:ind w:left="0" w:firstLine="851"/>
        <w:jc w:val="both"/>
        <w:rPr>
          <w:rFonts w:ascii="Times New Roman" w:eastAsiaTheme="minorEastAsia" w:hAnsi="Times New Roman"/>
          <w:sz w:val="24"/>
          <w:szCs w:val="24"/>
        </w:rPr>
      </w:pPr>
      <w:r w:rsidRPr="00EE3B51">
        <w:rPr>
          <w:rFonts w:ascii="Times New Roman" w:eastAsiaTheme="minorEastAsia" w:hAnsi="Times New Roman"/>
          <w:sz w:val="24"/>
          <w:szCs w:val="24"/>
        </w:rPr>
        <w:t xml:space="preserve"> - расположение под фундаментом продольных бревен, которые обязательно сгнивают в лессовидных грунтах нагорной части г. Н. Новгорода.</w:t>
      </w:r>
    </w:p>
    <w:p w:rsidR="00032332" w:rsidRPr="00EE3B51" w:rsidRDefault="00032332" w:rsidP="00032332">
      <w:pPr>
        <w:pStyle w:val="a5"/>
        <w:tabs>
          <w:tab w:val="left" w:pos="0"/>
        </w:tabs>
        <w:ind w:left="0" w:firstLine="851"/>
        <w:jc w:val="both"/>
        <w:rPr>
          <w:rFonts w:ascii="Times New Roman" w:eastAsiaTheme="minorEastAsia" w:hAnsi="Times New Roman"/>
          <w:sz w:val="24"/>
          <w:szCs w:val="24"/>
        </w:rPr>
      </w:pPr>
      <w:r w:rsidRPr="00EE3B51">
        <w:rPr>
          <w:rFonts w:ascii="Times New Roman" w:eastAsiaTheme="minorEastAsia" w:hAnsi="Times New Roman"/>
          <w:sz w:val="24"/>
          <w:szCs w:val="24"/>
        </w:rPr>
        <w:t>Приходится проводить дорогостоящие уширения подошвы фундаментов в таких случаях.</w:t>
      </w:r>
    </w:p>
    <w:p w:rsidR="00032332" w:rsidRPr="00EE3B51" w:rsidRDefault="00032332" w:rsidP="00032332">
      <w:pPr>
        <w:pStyle w:val="a5"/>
        <w:tabs>
          <w:tab w:val="left" w:pos="0"/>
        </w:tabs>
        <w:ind w:left="0" w:firstLine="851"/>
        <w:jc w:val="both"/>
        <w:rPr>
          <w:rFonts w:ascii="Times New Roman" w:eastAsiaTheme="minorEastAsia" w:hAnsi="Times New Roman"/>
          <w:b/>
          <w:sz w:val="24"/>
          <w:szCs w:val="24"/>
        </w:rPr>
      </w:pPr>
      <w:r w:rsidRPr="00EE3B51">
        <w:rPr>
          <w:rFonts w:ascii="Times New Roman" w:eastAsiaTheme="minorEastAsia" w:hAnsi="Times New Roman"/>
          <w:b/>
          <w:sz w:val="24"/>
          <w:szCs w:val="24"/>
        </w:rPr>
        <w:t>Изложены базовые позиции, учет которых при изысканиях, проектирован,</w:t>
      </w:r>
      <w:r>
        <w:rPr>
          <w:rFonts w:ascii="Times New Roman" w:eastAsiaTheme="minorEastAsia" w:hAnsi="Times New Roman"/>
          <w:b/>
          <w:sz w:val="24"/>
          <w:szCs w:val="24"/>
        </w:rPr>
        <w:t xml:space="preserve"> </w:t>
      </w:r>
      <w:r w:rsidRPr="00EE3B51">
        <w:rPr>
          <w:rFonts w:ascii="Times New Roman" w:eastAsiaTheme="minorEastAsia" w:hAnsi="Times New Roman"/>
          <w:b/>
          <w:sz w:val="24"/>
          <w:szCs w:val="24"/>
        </w:rPr>
        <w:t>строительстве и эксплуатации зданий позволит обеспечить их эксплуатационную надежность на 50÷100 лет.</w:t>
      </w:r>
    </w:p>
    <w:p w:rsidR="000A7388" w:rsidRPr="00EE3B51" w:rsidRDefault="000A7388" w:rsidP="00C95153">
      <w:pPr>
        <w:pStyle w:val="a5"/>
        <w:numPr>
          <w:ilvl w:val="0"/>
          <w:numId w:val="29"/>
        </w:numPr>
        <w:tabs>
          <w:tab w:val="left" w:pos="0"/>
        </w:tabs>
        <w:ind w:left="0" w:firstLine="851"/>
        <w:jc w:val="both"/>
        <w:rPr>
          <w:rFonts w:ascii="Times New Roman" w:hAnsi="Times New Roman"/>
          <w:b/>
          <w:sz w:val="24"/>
          <w:szCs w:val="24"/>
        </w:rPr>
      </w:pPr>
      <w:r w:rsidRPr="00EE3B51">
        <w:rPr>
          <w:rFonts w:ascii="Times New Roman" w:hAnsi="Times New Roman"/>
          <w:b/>
          <w:sz w:val="24"/>
          <w:szCs w:val="24"/>
        </w:rPr>
        <w:lastRenderedPageBreak/>
        <w:t>Обеспечение эксплуатационной надежности значимых архитектурно-исторических сооружений</w:t>
      </w:r>
    </w:p>
    <w:p w:rsidR="000A7388" w:rsidRPr="00EE3B51" w:rsidRDefault="000A7388" w:rsidP="00032332">
      <w:pPr>
        <w:spacing w:after="0" w:line="360" w:lineRule="auto"/>
        <w:rPr>
          <w:rFonts w:ascii="Times New Roman" w:hAnsi="Times New Roman"/>
          <w:b/>
          <w:sz w:val="24"/>
          <w:szCs w:val="24"/>
        </w:rPr>
      </w:pPr>
      <w:r w:rsidRPr="00EE3B51">
        <w:rPr>
          <w:rFonts w:ascii="Times New Roman" w:hAnsi="Times New Roman"/>
          <w:noProof/>
          <w:sz w:val="24"/>
          <w:szCs w:val="24"/>
          <w:lang w:eastAsia="ru-RU"/>
        </w:rPr>
        <w:drawing>
          <wp:anchor distT="0" distB="0" distL="114300" distR="114300" simplePos="0" relativeHeight="251657216" behindDoc="0" locked="0" layoutInCell="1" allowOverlap="1" wp14:anchorId="44FB90EA" wp14:editId="01F340D8">
            <wp:simplePos x="0" y="0"/>
            <wp:positionH relativeFrom="column">
              <wp:posOffset>716915</wp:posOffset>
            </wp:positionH>
            <wp:positionV relativeFrom="paragraph">
              <wp:posOffset>210820</wp:posOffset>
            </wp:positionV>
            <wp:extent cx="3524885" cy="3349625"/>
            <wp:effectExtent l="0" t="0" r="0" b="3175"/>
            <wp:wrapSquare wrapText="bothSides"/>
            <wp:docPr id="22" name="Рисунок 20" descr="Рис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Рис 10.jpg"/>
                    <pic:cNvPicPr>
                      <a:picLocks noChangeAspect="1" noChangeArrowheads="1"/>
                    </pic:cNvPicPr>
                  </pic:nvPicPr>
                  <pic:blipFill>
                    <a:blip r:embed="rId28" cstate="print"/>
                    <a:srcRect/>
                    <a:stretch>
                      <a:fillRect/>
                    </a:stretch>
                  </pic:blipFill>
                  <pic:spPr bwMode="auto">
                    <a:xfrm>
                      <a:off x="0" y="0"/>
                      <a:ext cx="3524885" cy="3349625"/>
                    </a:xfrm>
                    <a:prstGeom prst="rect">
                      <a:avLst/>
                    </a:prstGeom>
                    <a:noFill/>
                  </pic:spPr>
                </pic:pic>
              </a:graphicData>
            </a:graphic>
            <wp14:sizeRelH relativeFrom="margin">
              <wp14:pctWidth>0</wp14:pctWidth>
            </wp14:sizeRelH>
            <wp14:sizeRelV relativeFrom="margin">
              <wp14:pctHeight>0</wp14:pctHeight>
            </wp14:sizeRelV>
          </wp:anchor>
        </w:drawing>
      </w:r>
      <w:r w:rsidRPr="00EE3B51">
        <w:rPr>
          <w:rFonts w:ascii="Times New Roman" w:hAnsi="Times New Roman"/>
          <w:b/>
          <w:sz w:val="24"/>
          <w:szCs w:val="24"/>
        </w:rPr>
        <w:t>Рис. 10. Фундаменты собора Александра Невского на стрелке р. Волги и Оки</w:t>
      </w:r>
    </w:p>
    <w:p w:rsidR="000A7388" w:rsidRPr="00EE3B51" w:rsidRDefault="000A7388" w:rsidP="000A7388">
      <w:pPr>
        <w:spacing w:after="0" w:line="360" w:lineRule="auto"/>
        <w:ind w:left="360"/>
        <w:rPr>
          <w:rFonts w:ascii="Times New Roman" w:hAnsi="Times New Roman"/>
          <w:sz w:val="24"/>
          <w:szCs w:val="24"/>
        </w:rPr>
      </w:pPr>
    </w:p>
    <w:p w:rsidR="000A7388" w:rsidRPr="00EE3B51" w:rsidRDefault="000A7388" w:rsidP="000A7388">
      <w:pPr>
        <w:spacing w:after="0" w:line="360" w:lineRule="auto"/>
        <w:ind w:left="360"/>
        <w:rPr>
          <w:rFonts w:ascii="Times New Roman" w:hAnsi="Times New Roman"/>
          <w:sz w:val="24"/>
          <w:szCs w:val="24"/>
        </w:rPr>
      </w:pPr>
    </w:p>
    <w:p w:rsidR="000A7388" w:rsidRPr="00EE3B51" w:rsidRDefault="000A7388" w:rsidP="000A7388">
      <w:pPr>
        <w:spacing w:after="0" w:line="360" w:lineRule="auto"/>
        <w:ind w:left="360"/>
        <w:rPr>
          <w:rFonts w:ascii="Times New Roman" w:hAnsi="Times New Roman"/>
          <w:sz w:val="24"/>
          <w:szCs w:val="24"/>
        </w:rPr>
      </w:pPr>
    </w:p>
    <w:p w:rsidR="000A7388" w:rsidRPr="00EE3B51" w:rsidRDefault="000A7388" w:rsidP="000A7388">
      <w:pPr>
        <w:spacing w:after="0" w:line="360" w:lineRule="auto"/>
        <w:ind w:left="360"/>
        <w:rPr>
          <w:rFonts w:ascii="Times New Roman" w:hAnsi="Times New Roman"/>
          <w:sz w:val="24"/>
          <w:szCs w:val="24"/>
        </w:rPr>
      </w:pPr>
    </w:p>
    <w:p w:rsidR="000A7388" w:rsidRPr="00EE3B51" w:rsidRDefault="000A7388" w:rsidP="000A7388">
      <w:pPr>
        <w:spacing w:after="0" w:line="360" w:lineRule="auto"/>
        <w:rPr>
          <w:rFonts w:ascii="Times New Roman" w:hAnsi="Times New Roman"/>
          <w:sz w:val="24"/>
          <w:szCs w:val="24"/>
        </w:rPr>
      </w:pPr>
    </w:p>
    <w:p w:rsidR="000A7388" w:rsidRPr="00EE3B51" w:rsidRDefault="000A7388" w:rsidP="000A7388">
      <w:pPr>
        <w:spacing w:after="0" w:line="360" w:lineRule="auto"/>
        <w:ind w:left="360"/>
        <w:rPr>
          <w:rFonts w:ascii="Times New Roman" w:hAnsi="Times New Roman"/>
          <w:sz w:val="24"/>
          <w:szCs w:val="24"/>
        </w:rPr>
      </w:pPr>
    </w:p>
    <w:p w:rsidR="000A7388" w:rsidRPr="00EE3B51" w:rsidRDefault="000A7388" w:rsidP="000A7388">
      <w:pPr>
        <w:spacing w:after="0" w:line="360" w:lineRule="auto"/>
        <w:ind w:left="360"/>
        <w:rPr>
          <w:rFonts w:ascii="Times New Roman" w:hAnsi="Times New Roman"/>
          <w:sz w:val="24"/>
          <w:szCs w:val="24"/>
        </w:rPr>
      </w:pPr>
    </w:p>
    <w:p w:rsidR="000A7388" w:rsidRPr="00EE3B51" w:rsidRDefault="000A7388" w:rsidP="000A7388">
      <w:pPr>
        <w:spacing w:after="0" w:line="360" w:lineRule="auto"/>
        <w:ind w:left="360"/>
        <w:rPr>
          <w:rFonts w:ascii="Times New Roman" w:hAnsi="Times New Roman"/>
          <w:sz w:val="24"/>
          <w:szCs w:val="24"/>
        </w:rPr>
      </w:pPr>
    </w:p>
    <w:p w:rsidR="000A7388" w:rsidRPr="00EE3B51" w:rsidRDefault="000A7388" w:rsidP="000A7388">
      <w:pPr>
        <w:spacing w:after="0" w:line="360" w:lineRule="auto"/>
        <w:ind w:left="360"/>
        <w:rPr>
          <w:rFonts w:ascii="Times New Roman" w:hAnsi="Times New Roman"/>
          <w:sz w:val="24"/>
          <w:szCs w:val="24"/>
        </w:rPr>
      </w:pPr>
    </w:p>
    <w:p w:rsidR="000A7388" w:rsidRPr="00EE3B51" w:rsidRDefault="000A7388" w:rsidP="000A7388">
      <w:pPr>
        <w:spacing w:after="0" w:line="360" w:lineRule="auto"/>
        <w:ind w:left="360"/>
        <w:rPr>
          <w:rFonts w:ascii="Times New Roman" w:hAnsi="Times New Roman"/>
          <w:sz w:val="24"/>
          <w:szCs w:val="24"/>
        </w:rPr>
      </w:pPr>
    </w:p>
    <w:p w:rsidR="000A7388" w:rsidRPr="00EE3B51" w:rsidRDefault="000A7388" w:rsidP="000A7388">
      <w:pPr>
        <w:spacing w:after="0" w:line="360" w:lineRule="auto"/>
        <w:ind w:left="360"/>
        <w:rPr>
          <w:rFonts w:ascii="Times New Roman" w:hAnsi="Times New Roman"/>
          <w:sz w:val="24"/>
          <w:szCs w:val="24"/>
        </w:rPr>
      </w:pPr>
    </w:p>
    <w:p w:rsidR="000A7388" w:rsidRPr="00EE3B51" w:rsidRDefault="000A7388" w:rsidP="000A7388">
      <w:pPr>
        <w:spacing w:after="0" w:line="360" w:lineRule="auto"/>
        <w:ind w:left="360"/>
        <w:rPr>
          <w:rFonts w:ascii="Times New Roman" w:hAnsi="Times New Roman"/>
          <w:sz w:val="24"/>
          <w:szCs w:val="24"/>
        </w:rPr>
      </w:pPr>
    </w:p>
    <w:p w:rsidR="00032332" w:rsidRDefault="00032332" w:rsidP="000A7388">
      <w:pPr>
        <w:spacing w:after="0" w:line="360" w:lineRule="auto"/>
        <w:ind w:left="360"/>
        <w:rPr>
          <w:rFonts w:ascii="Times New Roman" w:hAnsi="Times New Roman"/>
          <w:b/>
          <w:sz w:val="24"/>
          <w:szCs w:val="24"/>
        </w:rPr>
      </w:pPr>
    </w:p>
    <w:p w:rsidR="000A7388" w:rsidRPr="00EE3B51" w:rsidRDefault="000A7388" w:rsidP="000A7388">
      <w:pPr>
        <w:spacing w:after="0" w:line="360" w:lineRule="auto"/>
        <w:ind w:left="360"/>
        <w:rPr>
          <w:rFonts w:ascii="Times New Roman" w:hAnsi="Times New Roman"/>
          <w:b/>
          <w:sz w:val="24"/>
          <w:szCs w:val="24"/>
        </w:rPr>
      </w:pPr>
      <w:r w:rsidRPr="00EE3B51">
        <w:rPr>
          <w:rFonts w:ascii="Times New Roman" w:hAnsi="Times New Roman"/>
          <w:b/>
          <w:sz w:val="24"/>
          <w:szCs w:val="24"/>
        </w:rPr>
        <w:t>Рис. 11. Фундаменты главного дома Нижегородской Ярмарки</w:t>
      </w:r>
    </w:p>
    <w:p w:rsidR="000A7388" w:rsidRPr="00EE3B51" w:rsidRDefault="000A7388" w:rsidP="000A7388">
      <w:pPr>
        <w:pStyle w:val="a5"/>
        <w:tabs>
          <w:tab w:val="left" w:pos="0"/>
        </w:tabs>
        <w:ind w:left="0" w:firstLine="709"/>
        <w:jc w:val="both"/>
        <w:rPr>
          <w:rFonts w:ascii="Times New Roman" w:eastAsiaTheme="minorEastAsia" w:hAnsi="Times New Roman"/>
          <w:sz w:val="24"/>
          <w:szCs w:val="24"/>
        </w:rPr>
      </w:pPr>
    </w:p>
    <w:p w:rsidR="000A7388" w:rsidRPr="00EE3B51" w:rsidRDefault="00032332" w:rsidP="000A7388">
      <w:pPr>
        <w:pStyle w:val="a5"/>
        <w:tabs>
          <w:tab w:val="left" w:pos="0"/>
        </w:tabs>
        <w:ind w:left="0" w:firstLine="709"/>
        <w:jc w:val="both"/>
        <w:rPr>
          <w:rFonts w:ascii="Times New Roman" w:eastAsiaTheme="minorEastAsia" w:hAnsi="Times New Roman"/>
          <w:sz w:val="24"/>
          <w:szCs w:val="24"/>
        </w:rPr>
      </w:pPr>
      <w:r w:rsidRPr="00EE3B51">
        <w:rPr>
          <w:rFonts w:ascii="Times New Roman" w:hAnsi="Times New Roman"/>
          <w:noProof/>
          <w:sz w:val="24"/>
          <w:szCs w:val="24"/>
          <w:lang w:eastAsia="ru-RU"/>
        </w:rPr>
        <w:drawing>
          <wp:anchor distT="0" distB="0" distL="114300" distR="114300" simplePos="0" relativeHeight="251658240" behindDoc="1" locked="0" layoutInCell="1" allowOverlap="1" wp14:anchorId="4D4D57A2" wp14:editId="2B27B865">
            <wp:simplePos x="0" y="0"/>
            <wp:positionH relativeFrom="column">
              <wp:posOffset>1234440</wp:posOffset>
            </wp:positionH>
            <wp:positionV relativeFrom="paragraph">
              <wp:posOffset>235132</wp:posOffset>
            </wp:positionV>
            <wp:extent cx="2810510" cy="4604385"/>
            <wp:effectExtent l="0" t="0" r="8890" b="5715"/>
            <wp:wrapTight wrapText="bothSides">
              <wp:wrapPolygon edited="0">
                <wp:start x="0" y="0"/>
                <wp:lineTo x="0" y="21537"/>
                <wp:lineTo x="21522" y="21537"/>
                <wp:lineTo x="21522" y="0"/>
                <wp:lineTo x="0" y="0"/>
              </wp:wrapPolygon>
            </wp:wrapTight>
            <wp:docPr id="27" name="Рисунок 127" descr="Рис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Рис 12.jpg"/>
                    <pic:cNvPicPr>
                      <a:picLocks noChangeAspect="1" noChangeArrowheads="1"/>
                    </pic:cNvPicPr>
                  </pic:nvPicPr>
                  <pic:blipFill>
                    <a:blip r:embed="rId29" cstate="print"/>
                    <a:srcRect/>
                    <a:stretch>
                      <a:fillRect/>
                    </a:stretch>
                  </pic:blipFill>
                  <pic:spPr bwMode="auto">
                    <a:xfrm>
                      <a:off x="0" y="0"/>
                      <a:ext cx="2810510" cy="4604385"/>
                    </a:xfrm>
                    <a:prstGeom prst="rect">
                      <a:avLst/>
                    </a:prstGeom>
                    <a:noFill/>
                  </pic:spPr>
                </pic:pic>
              </a:graphicData>
            </a:graphic>
            <wp14:sizeRelH relativeFrom="margin">
              <wp14:pctWidth>0</wp14:pctWidth>
            </wp14:sizeRelH>
            <wp14:sizeRelV relativeFrom="margin">
              <wp14:pctHeight>0</wp14:pctHeight>
            </wp14:sizeRelV>
          </wp:anchor>
        </w:drawing>
      </w:r>
    </w:p>
    <w:p w:rsidR="000A7388" w:rsidRPr="00EE3B51" w:rsidRDefault="000A7388" w:rsidP="000A7388">
      <w:pPr>
        <w:rPr>
          <w:rFonts w:ascii="Times New Roman" w:eastAsiaTheme="minorHAnsi" w:hAnsi="Times New Roman"/>
          <w:sz w:val="24"/>
          <w:szCs w:val="24"/>
        </w:rPr>
      </w:pPr>
      <w:r w:rsidRPr="00EE3B51">
        <w:rPr>
          <w:rFonts w:ascii="Times New Roman" w:hAnsi="Times New Roman"/>
          <w:sz w:val="24"/>
          <w:szCs w:val="24"/>
        </w:rPr>
        <w:br w:type="page"/>
      </w:r>
    </w:p>
    <w:p w:rsidR="000A7388" w:rsidRPr="00EE3B51" w:rsidRDefault="000A7388" w:rsidP="000A7388">
      <w:pPr>
        <w:pStyle w:val="a5"/>
        <w:tabs>
          <w:tab w:val="left" w:pos="426"/>
          <w:tab w:val="left" w:pos="567"/>
        </w:tabs>
        <w:jc w:val="center"/>
        <w:rPr>
          <w:rFonts w:ascii="Times New Roman" w:hAnsi="Times New Roman"/>
          <w:b/>
          <w:sz w:val="24"/>
          <w:szCs w:val="24"/>
        </w:rPr>
      </w:pPr>
      <w:r w:rsidRPr="00EE3B51">
        <w:rPr>
          <w:rFonts w:ascii="Times New Roman" w:hAnsi="Times New Roman"/>
          <w:b/>
          <w:sz w:val="24"/>
          <w:szCs w:val="24"/>
        </w:rPr>
        <w:lastRenderedPageBreak/>
        <w:t>СПИСОК ИСПОЛЬЗОВАННЫХ ИСТОЧНИКОВ</w:t>
      </w:r>
    </w:p>
    <w:p w:rsidR="000A7388" w:rsidRPr="00EE3B51" w:rsidRDefault="000A7388" w:rsidP="000A7388">
      <w:pPr>
        <w:pStyle w:val="a5"/>
        <w:tabs>
          <w:tab w:val="left" w:pos="426"/>
          <w:tab w:val="left" w:pos="567"/>
        </w:tabs>
        <w:jc w:val="center"/>
        <w:rPr>
          <w:rFonts w:ascii="Times New Roman" w:hAnsi="Times New Roman"/>
          <w:b/>
          <w:sz w:val="24"/>
          <w:szCs w:val="24"/>
        </w:rPr>
      </w:pPr>
    </w:p>
    <w:p w:rsidR="000A7388" w:rsidRPr="00EE3B51" w:rsidRDefault="000A7388" w:rsidP="000A7388">
      <w:pPr>
        <w:pStyle w:val="a5"/>
        <w:tabs>
          <w:tab w:val="left" w:pos="426"/>
          <w:tab w:val="left" w:pos="567"/>
        </w:tabs>
        <w:ind w:left="0" w:firstLine="851"/>
        <w:jc w:val="both"/>
        <w:rPr>
          <w:rFonts w:ascii="Times New Roman" w:hAnsi="Times New Roman"/>
          <w:i/>
          <w:sz w:val="24"/>
          <w:szCs w:val="24"/>
        </w:rPr>
      </w:pPr>
      <w:r w:rsidRPr="00EE3B51">
        <w:rPr>
          <w:rFonts w:ascii="Times New Roman" w:hAnsi="Times New Roman"/>
          <w:i/>
          <w:sz w:val="24"/>
          <w:szCs w:val="24"/>
        </w:rPr>
        <w:t>ОСНОВНАЯ</w:t>
      </w:r>
    </w:p>
    <w:p w:rsidR="000A7388" w:rsidRPr="00EE3B51" w:rsidRDefault="000A7388" w:rsidP="00C95153">
      <w:pPr>
        <w:pStyle w:val="a5"/>
        <w:numPr>
          <w:ilvl w:val="0"/>
          <w:numId w:val="42"/>
        </w:numPr>
        <w:tabs>
          <w:tab w:val="left" w:pos="426"/>
          <w:tab w:val="left" w:pos="567"/>
        </w:tabs>
        <w:ind w:left="0" w:firstLine="851"/>
        <w:jc w:val="both"/>
        <w:rPr>
          <w:rFonts w:ascii="Times New Roman" w:hAnsi="Times New Roman"/>
          <w:sz w:val="24"/>
          <w:szCs w:val="24"/>
        </w:rPr>
      </w:pPr>
      <w:proofErr w:type="spellStart"/>
      <w:r w:rsidRPr="00EE3B51">
        <w:rPr>
          <w:rFonts w:ascii="Times New Roman" w:hAnsi="Times New Roman"/>
          <w:sz w:val="24"/>
          <w:szCs w:val="24"/>
        </w:rPr>
        <w:t>Цытович</w:t>
      </w:r>
      <w:proofErr w:type="spellEnd"/>
      <w:r w:rsidRPr="00EE3B51">
        <w:rPr>
          <w:rFonts w:ascii="Times New Roman" w:hAnsi="Times New Roman"/>
          <w:sz w:val="24"/>
          <w:szCs w:val="24"/>
        </w:rPr>
        <w:t xml:space="preserve">, Н. А. основания и фундаменты / Н. А. </w:t>
      </w:r>
      <w:proofErr w:type="spellStart"/>
      <w:r w:rsidRPr="00EE3B51">
        <w:rPr>
          <w:rFonts w:ascii="Times New Roman" w:hAnsi="Times New Roman"/>
          <w:sz w:val="24"/>
          <w:szCs w:val="24"/>
        </w:rPr>
        <w:t>Цытович</w:t>
      </w:r>
      <w:proofErr w:type="spellEnd"/>
      <w:r w:rsidRPr="00EE3B51">
        <w:rPr>
          <w:rFonts w:ascii="Times New Roman" w:hAnsi="Times New Roman"/>
          <w:sz w:val="24"/>
          <w:szCs w:val="24"/>
        </w:rPr>
        <w:t xml:space="preserve">. – </w:t>
      </w:r>
      <w:proofErr w:type="gramStart"/>
      <w:r w:rsidRPr="00EE3B51">
        <w:rPr>
          <w:rFonts w:ascii="Times New Roman" w:hAnsi="Times New Roman"/>
          <w:sz w:val="24"/>
          <w:szCs w:val="24"/>
        </w:rPr>
        <w:t>М. :</w:t>
      </w:r>
      <w:proofErr w:type="gramEnd"/>
      <w:r w:rsidRPr="00EE3B51">
        <w:rPr>
          <w:rFonts w:ascii="Times New Roman" w:hAnsi="Times New Roman"/>
          <w:sz w:val="24"/>
          <w:szCs w:val="24"/>
        </w:rPr>
        <w:t xml:space="preserve"> </w:t>
      </w:r>
      <w:proofErr w:type="spellStart"/>
      <w:r w:rsidRPr="00EE3B51">
        <w:rPr>
          <w:rFonts w:ascii="Times New Roman" w:hAnsi="Times New Roman"/>
          <w:sz w:val="24"/>
          <w:szCs w:val="24"/>
        </w:rPr>
        <w:t>Высш</w:t>
      </w:r>
      <w:proofErr w:type="spellEnd"/>
      <w:r w:rsidRPr="00EE3B51">
        <w:rPr>
          <w:rFonts w:ascii="Times New Roman" w:hAnsi="Times New Roman"/>
          <w:sz w:val="24"/>
          <w:szCs w:val="24"/>
        </w:rPr>
        <w:t xml:space="preserve">. </w:t>
      </w:r>
      <w:proofErr w:type="spellStart"/>
      <w:r w:rsidRPr="00EE3B51">
        <w:rPr>
          <w:rFonts w:ascii="Times New Roman" w:hAnsi="Times New Roman"/>
          <w:sz w:val="24"/>
          <w:szCs w:val="24"/>
        </w:rPr>
        <w:t>шк</w:t>
      </w:r>
      <w:proofErr w:type="spellEnd"/>
      <w:r w:rsidRPr="00EE3B51">
        <w:rPr>
          <w:rFonts w:ascii="Times New Roman" w:hAnsi="Times New Roman"/>
          <w:sz w:val="24"/>
          <w:szCs w:val="24"/>
        </w:rPr>
        <w:t>., 1983. – 288 с.</w:t>
      </w:r>
    </w:p>
    <w:p w:rsidR="000A7388" w:rsidRPr="00EE3B51" w:rsidRDefault="000A7388" w:rsidP="00C95153">
      <w:pPr>
        <w:pStyle w:val="a5"/>
        <w:numPr>
          <w:ilvl w:val="0"/>
          <w:numId w:val="42"/>
        </w:numPr>
        <w:tabs>
          <w:tab w:val="left" w:pos="426"/>
          <w:tab w:val="left" w:pos="567"/>
        </w:tabs>
        <w:ind w:left="0" w:firstLine="851"/>
        <w:jc w:val="both"/>
        <w:rPr>
          <w:rFonts w:ascii="Times New Roman" w:hAnsi="Times New Roman"/>
          <w:sz w:val="24"/>
          <w:szCs w:val="24"/>
        </w:rPr>
      </w:pPr>
      <w:r w:rsidRPr="00EE3B51">
        <w:rPr>
          <w:rFonts w:ascii="Times New Roman" w:hAnsi="Times New Roman"/>
          <w:sz w:val="24"/>
          <w:szCs w:val="24"/>
        </w:rPr>
        <w:t xml:space="preserve">Далматов, Б. И. Механика грунтов, основания и фундаменты / Б. И. Далматов. – </w:t>
      </w:r>
      <w:proofErr w:type="gramStart"/>
      <w:r w:rsidRPr="00EE3B51">
        <w:rPr>
          <w:rFonts w:ascii="Times New Roman" w:hAnsi="Times New Roman"/>
          <w:sz w:val="24"/>
          <w:szCs w:val="24"/>
        </w:rPr>
        <w:t>Л. :</w:t>
      </w:r>
      <w:proofErr w:type="gramEnd"/>
      <w:r w:rsidRPr="00EE3B51">
        <w:rPr>
          <w:rFonts w:ascii="Times New Roman" w:hAnsi="Times New Roman"/>
          <w:sz w:val="24"/>
          <w:szCs w:val="24"/>
        </w:rPr>
        <w:t xml:space="preserve"> </w:t>
      </w:r>
      <w:proofErr w:type="spellStart"/>
      <w:r w:rsidRPr="00EE3B51">
        <w:rPr>
          <w:rFonts w:ascii="Times New Roman" w:hAnsi="Times New Roman"/>
          <w:sz w:val="24"/>
          <w:szCs w:val="24"/>
        </w:rPr>
        <w:t>Стрройиздат</w:t>
      </w:r>
      <w:proofErr w:type="spellEnd"/>
      <w:r w:rsidRPr="00EE3B51">
        <w:rPr>
          <w:rFonts w:ascii="Times New Roman" w:hAnsi="Times New Roman"/>
          <w:sz w:val="24"/>
          <w:szCs w:val="24"/>
        </w:rPr>
        <w:t>, 1988. – 415 с.</w:t>
      </w:r>
    </w:p>
    <w:p w:rsidR="000A7388" w:rsidRPr="00EE3B51" w:rsidRDefault="000A7388" w:rsidP="00C95153">
      <w:pPr>
        <w:pStyle w:val="a5"/>
        <w:numPr>
          <w:ilvl w:val="0"/>
          <w:numId w:val="42"/>
        </w:numPr>
        <w:tabs>
          <w:tab w:val="left" w:pos="426"/>
          <w:tab w:val="left" w:pos="567"/>
        </w:tabs>
        <w:ind w:left="0" w:firstLine="851"/>
        <w:jc w:val="both"/>
        <w:rPr>
          <w:rFonts w:ascii="Times New Roman" w:hAnsi="Times New Roman"/>
          <w:sz w:val="24"/>
          <w:szCs w:val="24"/>
        </w:rPr>
      </w:pPr>
      <w:r w:rsidRPr="00EE3B51">
        <w:rPr>
          <w:rFonts w:ascii="Times New Roman" w:hAnsi="Times New Roman"/>
          <w:sz w:val="24"/>
          <w:szCs w:val="24"/>
        </w:rPr>
        <w:t xml:space="preserve">Механика грунтов, основания и </w:t>
      </w:r>
      <w:proofErr w:type="gramStart"/>
      <w:r w:rsidRPr="00EE3B51">
        <w:rPr>
          <w:rFonts w:ascii="Times New Roman" w:hAnsi="Times New Roman"/>
          <w:sz w:val="24"/>
          <w:szCs w:val="24"/>
        </w:rPr>
        <w:t>фундаменты :</w:t>
      </w:r>
      <w:proofErr w:type="gramEnd"/>
      <w:r w:rsidRPr="00EE3B51">
        <w:rPr>
          <w:rFonts w:ascii="Times New Roman" w:hAnsi="Times New Roman"/>
          <w:sz w:val="24"/>
          <w:szCs w:val="24"/>
        </w:rPr>
        <w:t xml:space="preserve"> </w:t>
      </w:r>
      <w:proofErr w:type="spellStart"/>
      <w:r w:rsidRPr="00EE3B51">
        <w:rPr>
          <w:rFonts w:ascii="Times New Roman" w:hAnsi="Times New Roman"/>
          <w:sz w:val="24"/>
          <w:szCs w:val="24"/>
        </w:rPr>
        <w:t>учебн</w:t>
      </w:r>
      <w:proofErr w:type="spellEnd"/>
      <w:r w:rsidRPr="00EE3B51">
        <w:rPr>
          <w:rFonts w:ascii="Times New Roman" w:hAnsi="Times New Roman"/>
          <w:sz w:val="24"/>
          <w:szCs w:val="24"/>
        </w:rPr>
        <w:t xml:space="preserve">. для студентов вузов / С. Б. Ухов [ и др.]. – </w:t>
      </w:r>
      <w:proofErr w:type="gramStart"/>
      <w:r w:rsidRPr="00EE3B51">
        <w:rPr>
          <w:rFonts w:ascii="Times New Roman" w:hAnsi="Times New Roman"/>
          <w:sz w:val="24"/>
          <w:szCs w:val="24"/>
        </w:rPr>
        <w:t>М. :</w:t>
      </w:r>
      <w:proofErr w:type="gramEnd"/>
      <w:r w:rsidRPr="00EE3B51">
        <w:rPr>
          <w:rFonts w:ascii="Times New Roman" w:hAnsi="Times New Roman"/>
          <w:sz w:val="24"/>
          <w:szCs w:val="24"/>
        </w:rPr>
        <w:t xml:space="preserve"> АСВ, 1994. – 524 с.</w:t>
      </w:r>
    </w:p>
    <w:p w:rsidR="000A7388" w:rsidRPr="00EE3B51" w:rsidRDefault="000A7388" w:rsidP="000A7388">
      <w:pPr>
        <w:pStyle w:val="a5"/>
        <w:tabs>
          <w:tab w:val="left" w:pos="426"/>
          <w:tab w:val="left" w:pos="567"/>
        </w:tabs>
        <w:ind w:left="0" w:firstLine="851"/>
        <w:jc w:val="both"/>
        <w:rPr>
          <w:rFonts w:ascii="Times New Roman" w:hAnsi="Times New Roman"/>
          <w:sz w:val="24"/>
          <w:szCs w:val="24"/>
        </w:rPr>
      </w:pPr>
    </w:p>
    <w:p w:rsidR="000A7388" w:rsidRPr="00EE3B51" w:rsidRDefault="000A7388" w:rsidP="000A7388">
      <w:pPr>
        <w:pStyle w:val="a5"/>
        <w:tabs>
          <w:tab w:val="left" w:pos="426"/>
          <w:tab w:val="left" w:pos="567"/>
        </w:tabs>
        <w:ind w:left="0" w:firstLine="851"/>
        <w:jc w:val="both"/>
        <w:rPr>
          <w:rFonts w:ascii="Times New Roman" w:hAnsi="Times New Roman"/>
          <w:sz w:val="24"/>
          <w:szCs w:val="24"/>
        </w:rPr>
      </w:pPr>
    </w:p>
    <w:p w:rsidR="000A7388" w:rsidRPr="00EE3B51" w:rsidRDefault="000A7388" w:rsidP="000A7388">
      <w:pPr>
        <w:pStyle w:val="a5"/>
        <w:tabs>
          <w:tab w:val="left" w:pos="426"/>
          <w:tab w:val="left" w:pos="567"/>
        </w:tabs>
        <w:ind w:left="0" w:firstLine="851"/>
        <w:jc w:val="both"/>
        <w:rPr>
          <w:rFonts w:ascii="Times New Roman" w:hAnsi="Times New Roman"/>
          <w:i/>
          <w:sz w:val="24"/>
          <w:szCs w:val="24"/>
        </w:rPr>
      </w:pPr>
      <w:r w:rsidRPr="00EE3B51">
        <w:rPr>
          <w:rFonts w:ascii="Times New Roman" w:hAnsi="Times New Roman"/>
          <w:i/>
          <w:sz w:val="24"/>
          <w:szCs w:val="24"/>
        </w:rPr>
        <w:t>ДОПОЛНИТЕЛЬНАЯ</w:t>
      </w:r>
    </w:p>
    <w:p w:rsidR="000A7388" w:rsidRPr="00EE3B51" w:rsidRDefault="000A7388" w:rsidP="00C95153">
      <w:pPr>
        <w:pStyle w:val="a5"/>
        <w:numPr>
          <w:ilvl w:val="0"/>
          <w:numId w:val="42"/>
        </w:numPr>
        <w:tabs>
          <w:tab w:val="left" w:pos="426"/>
          <w:tab w:val="left" w:pos="567"/>
        </w:tabs>
        <w:ind w:left="0" w:firstLine="851"/>
        <w:jc w:val="both"/>
        <w:rPr>
          <w:rFonts w:ascii="Times New Roman" w:hAnsi="Times New Roman"/>
          <w:sz w:val="24"/>
          <w:szCs w:val="24"/>
        </w:rPr>
      </w:pPr>
      <w:r w:rsidRPr="00EE3B51">
        <w:rPr>
          <w:rFonts w:ascii="Times New Roman" w:hAnsi="Times New Roman"/>
          <w:sz w:val="24"/>
          <w:szCs w:val="24"/>
        </w:rPr>
        <w:t>СНиП 2.02.01-</w:t>
      </w:r>
      <w:proofErr w:type="gramStart"/>
      <w:r w:rsidRPr="00EE3B51">
        <w:rPr>
          <w:rFonts w:ascii="Times New Roman" w:hAnsi="Times New Roman"/>
          <w:sz w:val="24"/>
          <w:szCs w:val="24"/>
        </w:rPr>
        <w:t>83.*</w:t>
      </w:r>
      <w:proofErr w:type="gramEnd"/>
      <w:r w:rsidRPr="00EE3B51">
        <w:rPr>
          <w:rFonts w:ascii="Times New Roman" w:hAnsi="Times New Roman"/>
          <w:sz w:val="24"/>
          <w:szCs w:val="24"/>
        </w:rPr>
        <w:t xml:space="preserve"> Основания зданий и сооружений : строит. нормы и правила : утв. 28.12.10 : дата </w:t>
      </w:r>
      <w:proofErr w:type="spellStart"/>
      <w:r w:rsidRPr="00EE3B51">
        <w:rPr>
          <w:rFonts w:ascii="Times New Roman" w:hAnsi="Times New Roman"/>
          <w:sz w:val="24"/>
          <w:szCs w:val="24"/>
        </w:rPr>
        <w:t>введ</w:t>
      </w:r>
      <w:proofErr w:type="spellEnd"/>
      <w:r w:rsidRPr="00EE3B51">
        <w:rPr>
          <w:rFonts w:ascii="Times New Roman" w:hAnsi="Times New Roman"/>
          <w:sz w:val="24"/>
          <w:szCs w:val="24"/>
        </w:rPr>
        <w:t xml:space="preserve">. 20.05.11 / </w:t>
      </w:r>
      <w:proofErr w:type="spellStart"/>
      <w:r w:rsidRPr="00EE3B51">
        <w:rPr>
          <w:rFonts w:ascii="Times New Roman" w:hAnsi="Times New Roman"/>
          <w:sz w:val="24"/>
          <w:szCs w:val="24"/>
        </w:rPr>
        <w:t>Минрегион</w:t>
      </w:r>
      <w:proofErr w:type="spellEnd"/>
      <w:r w:rsidRPr="00EE3B51">
        <w:rPr>
          <w:rFonts w:ascii="Times New Roman" w:hAnsi="Times New Roman"/>
          <w:sz w:val="24"/>
          <w:szCs w:val="24"/>
        </w:rPr>
        <w:t xml:space="preserve"> России. – </w:t>
      </w:r>
      <w:proofErr w:type="gramStart"/>
      <w:r w:rsidRPr="00EE3B51">
        <w:rPr>
          <w:rFonts w:ascii="Times New Roman" w:hAnsi="Times New Roman"/>
          <w:sz w:val="24"/>
          <w:szCs w:val="24"/>
        </w:rPr>
        <w:t>М. :</w:t>
      </w:r>
      <w:proofErr w:type="gramEnd"/>
      <w:r w:rsidRPr="00EE3B51">
        <w:rPr>
          <w:rFonts w:ascii="Times New Roman" w:hAnsi="Times New Roman"/>
          <w:sz w:val="24"/>
          <w:szCs w:val="24"/>
        </w:rPr>
        <w:t xml:space="preserve"> ЦПП, 2011. – 162 с. : ил.</w:t>
      </w:r>
    </w:p>
    <w:p w:rsidR="000A7388" w:rsidRPr="00EE3B51" w:rsidRDefault="000A7388" w:rsidP="00C95153">
      <w:pPr>
        <w:pStyle w:val="a5"/>
        <w:numPr>
          <w:ilvl w:val="0"/>
          <w:numId w:val="42"/>
        </w:numPr>
        <w:tabs>
          <w:tab w:val="left" w:pos="426"/>
          <w:tab w:val="left" w:pos="567"/>
        </w:tabs>
        <w:ind w:left="0" w:firstLine="851"/>
        <w:jc w:val="both"/>
        <w:rPr>
          <w:rFonts w:ascii="Times New Roman" w:hAnsi="Times New Roman"/>
          <w:sz w:val="24"/>
          <w:szCs w:val="24"/>
        </w:rPr>
      </w:pPr>
      <w:r w:rsidRPr="00EE3B51">
        <w:rPr>
          <w:rFonts w:ascii="Times New Roman" w:hAnsi="Times New Roman"/>
          <w:sz w:val="24"/>
          <w:szCs w:val="24"/>
        </w:rPr>
        <w:t xml:space="preserve">СНиП 2.02.03-85. Свайные </w:t>
      </w:r>
      <w:proofErr w:type="gramStart"/>
      <w:r w:rsidRPr="00EE3B51">
        <w:rPr>
          <w:rFonts w:ascii="Times New Roman" w:hAnsi="Times New Roman"/>
          <w:sz w:val="24"/>
          <w:szCs w:val="24"/>
        </w:rPr>
        <w:t>фундаменты :</w:t>
      </w:r>
      <w:proofErr w:type="gramEnd"/>
      <w:r w:rsidRPr="00EE3B51">
        <w:rPr>
          <w:rFonts w:ascii="Times New Roman" w:hAnsi="Times New Roman"/>
          <w:sz w:val="24"/>
          <w:szCs w:val="24"/>
        </w:rPr>
        <w:t xml:space="preserve"> строит. нормы и правила : утв. 27.12.10 : дата </w:t>
      </w:r>
      <w:proofErr w:type="spellStart"/>
      <w:r w:rsidRPr="00EE3B51">
        <w:rPr>
          <w:rFonts w:ascii="Times New Roman" w:hAnsi="Times New Roman"/>
          <w:sz w:val="24"/>
          <w:szCs w:val="24"/>
        </w:rPr>
        <w:t>введ</w:t>
      </w:r>
      <w:proofErr w:type="spellEnd"/>
      <w:r w:rsidRPr="00EE3B51">
        <w:rPr>
          <w:rFonts w:ascii="Times New Roman" w:hAnsi="Times New Roman"/>
          <w:sz w:val="24"/>
          <w:szCs w:val="24"/>
        </w:rPr>
        <w:t xml:space="preserve">. 20.05.11 / </w:t>
      </w:r>
      <w:proofErr w:type="spellStart"/>
      <w:r w:rsidRPr="00EE3B51">
        <w:rPr>
          <w:rFonts w:ascii="Times New Roman" w:hAnsi="Times New Roman"/>
          <w:sz w:val="24"/>
          <w:szCs w:val="24"/>
        </w:rPr>
        <w:t>Минрегион</w:t>
      </w:r>
      <w:proofErr w:type="spellEnd"/>
      <w:r w:rsidRPr="00EE3B51">
        <w:rPr>
          <w:rFonts w:ascii="Times New Roman" w:hAnsi="Times New Roman"/>
          <w:sz w:val="24"/>
          <w:szCs w:val="24"/>
        </w:rPr>
        <w:t xml:space="preserve"> России. – </w:t>
      </w:r>
      <w:proofErr w:type="gramStart"/>
      <w:r w:rsidRPr="00EE3B51">
        <w:rPr>
          <w:rFonts w:ascii="Times New Roman" w:hAnsi="Times New Roman"/>
          <w:sz w:val="24"/>
          <w:szCs w:val="24"/>
        </w:rPr>
        <w:t>М. :</w:t>
      </w:r>
      <w:proofErr w:type="gramEnd"/>
      <w:r w:rsidRPr="00EE3B51">
        <w:rPr>
          <w:rFonts w:ascii="Times New Roman" w:hAnsi="Times New Roman"/>
          <w:sz w:val="24"/>
          <w:szCs w:val="24"/>
        </w:rPr>
        <w:t xml:space="preserve"> ЦПП, 2011. 86 с. : ил.</w:t>
      </w:r>
    </w:p>
    <w:p w:rsidR="000A7388" w:rsidRPr="00EE3B51" w:rsidRDefault="000A7388" w:rsidP="00C95153">
      <w:pPr>
        <w:pStyle w:val="a5"/>
        <w:numPr>
          <w:ilvl w:val="0"/>
          <w:numId w:val="42"/>
        </w:numPr>
        <w:tabs>
          <w:tab w:val="left" w:pos="426"/>
          <w:tab w:val="left" w:pos="567"/>
        </w:tabs>
        <w:ind w:left="0" w:firstLine="851"/>
        <w:jc w:val="both"/>
        <w:rPr>
          <w:rFonts w:ascii="Times New Roman" w:hAnsi="Times New Roman"/>
          <w:sz w:val="24"/>
          <w:szCs w:val="24"/>
        </w:rPr>
      </w:pPr>
      <w:r w:rsidRPr="00EE3B51">
        <w:rPr>
          <w:rFonts w:ascii="Times New Roman" w:hAnsi="Times New Roman"/>
          <w:sz w:val="24"/>
          <w:szCs w:val="24"/>
        </w:rPr>
        <w:t>ГОСТ 25100-95 грунты. Классификация. – Взамен ГОСТ 25100-</w:t>
      </w:r>
      <w:proofErr w:type="gramStart"/>
      <w:r w:rsidRPr="00EE3B51">
        <w:rPr>
          <w:rFonts w:ascii="Times New Roman" w:hAnsi="Times New Roman"/>
          <w:sz w:val="24"/>
          <w:szCs w:val="24"/>
        </w:rPr>
        <w:t>82 ;</w:t>
      </w:r>
      <w:proofErr w:type="gramEnd"/>
      <w:r w:rsidRPr="00EE3B51">
        <w:rPr>
          <w:rFonts w:ascii="Times New Roman" w:hAnsi="Times New Roman"/>
          <w:sz w:val="24"/>
          <w:szCs w:val="24"/>
        </w:rPr>
        <w:t xml:space="preserve"> введ.01.07.96. – М. : МНТКС, 2008. – 30 с.</w:t>
      </w:r>
    </w:p>
    <w:p w:rsidR="000A7388" w:rsidRPr="00EE3B51" w:rsidRDefault="000A7388" w:rsidP="00C95153">
      <w:pPr>
        <w:pStyle w:val="a5"/>
        <w:numPr>
          <w:ilvl w:val="0"/>
          <w:numId w:val="42"/>
        </w:numPr>
        <w:tabs>
          <w:tab w:val="left" w:pos="426"/>
          <w:tab w:val="left" w:pos="567"/>
        </w:tabs>
        <w:ind w:left="0" w:firstLine="851"/>
        <w:jc w:val="both"/>
        <w:rPr>
          <w:rFonts w:ascii="Times New Roman" w:hAnsi="Times New Roman"/>
          <w:sz w:val="24"/>
          <w:szCs w:val="24"/>
        </w:rPr>
      </w:pPr>
      <w:r w:rsidRPr="00EE3B51">
        <w:rPr>
          <w:rFonts w:ascii="Times New Roman" w:hAnsi="Times New Roman"/>
          <w:sz w:val="24"/>
          <w:szCs w:val="24"/>
        </w:rPr>
        <w:t xml:space="preserve">Основания, фундаменты и подземные </w:t>
      </w:r>
      <w:proofErr w:type="gramStart"/>
      <w:r w:rsidRPr="00EE3B51">
        <w:rPr>
          <w:rFonts w:ascii="Times New Roman" w:hAnsi="Times New Roman"/>
          <w:sz w:val="24"/>
          <w:szCs w:val="24"/>
        </w:rPr>
        <w:t>сооружения :</w:t>
      </w:r>
      <w:proofErr w:type="gramEnd"/>
      <w:r w:rsidRPr="00EE3B51">
        <w:rPr>
          <w:rFonts w:ascii="Times New Roman" w:hAnsi="Times New Roman"/>
          <w:sz w:val="24"/>
          <w:szCs w:val="24"/>
        </w:rPr>
        <w:t xml:space="preserve"> справ. проектировщика / М. И. Горбунов-Посадов [и др.] ; под общ. ред. Е. А. </w:t>
      </w:r>
      <w:proofErr w:type="spellStart"/>
      <w:r w:rsidRPr="00EE3B51">
        <w:rPr>
          <w:rFonts w:ascii="Times New Roman" w:hAnsi="Times New Roman"/>
          <w:sz w:val="24"/>
          <w:szCs w:val="24"/>
        </w:rPr>
        <w:t>Сорочана</w:t>
      </w:r>
      <w:proofErr w:type="spellEnd"/>
      <w:r w:rsidRPr="00EE3B51">
        <w:rPr>
          <w:rFonts w:ascii="Times New Roman" w:hAnsi="Times New Roman"/>
          <w:sz w:val="24"/>
          <w:szCs w:val="24"/>
        </w:rPr>
        <w:t xml:space="preserve">, Ю. Г. </w:t>
      </w:r>
      <w:proofErr w:type="spellStart"/>
      <w:r w:rsidRPr="00EE3B51">
        <w:rPr>
          <w:rFonts w:ascii="Times New Roman" w:hAnsi="Times New Roman"/>
          <w:sz w:val="24"/>
          <w:szCs w:val="24"/>
        </w:rPr>
        <w:t>Трофименкова</w:t>
      </w:r>
      <w:proofErr w:type="spellEnd"/>
      <w:r w:rsidRPr="00EE3B51">
        <w:rPr>
          <w:rFonts w:ascii="Times New Roman" w:hAnsi="Times New Roman"/>
          <w:sz w:val="24"/>
          <w:szCs w:val="24"/>
        </w:rPr>
        <w:t xml:space="preserve">. – </w:t>
      </w:r>
      <w:proofErr w:type="gramStart"/>
      <w:r w:rsidRPr="00EE3B51">
        <w:rPr>
          <w:rFonts w:ascii="Times New Roman" w:hAnsi="Times New Roman"/>
          <w:sz w:val="24"/>
          <w:szCs w:val="24"/>
        </w:rPr>
        <w:t>М. :</w:t>
      </w:r>
      <w:proofErr w:type="gramEnd"/>
      <w:r w:rsidRPr="00EE3B51">
        <w:rPr>
          <w:rFonts w:ascii="Times New Roman" w:hAnsi="Times New Roman"/>
          <w:sz w:val="24"/>
          <w:szCs w:val="24"/>
        </w:rPr>
        <w:t xml:space="preserve"> </w:t>
      </w:r>
      <w:proofErr w:type="spellStart"/>
      <w:r w:rsidRPr="00EE3B51">
        <w:rPr>
          <w:rFonts w:ascii="Times New Roman" w:hAnsi="Times New Roman"/>
          <w:sz w:val="24"/>
          <w:szCs w:val="24"/>
        </w:rPr>
        <w:t>Стройиздат</w:t>
      </w:r>
      <w:proofErr w:type="spellEnd"/>
      <w:r w:rsidRPr="00EE3B51">
        <w:rPr>
          <w:rFonts w:ascii="Times New Roman" w:hAnsi="Times New Roman"/>
          <w:sz w:val="24"/>
          <w:szCs w:val="24"/>
        </w:rPr>
        <w:t>, 1985. – 480 с. : ил.</w:t>
      </w:r>
    </w:p>
    <w:p w:rsidR="000A7388" w:rsidRPr="00EE3B51" w:rsidRDefault="000A7388" w:rsidP="00C95153">
      <w:pPr>
        <w:pStyle w:val="a5"/>
        <w:numPr>
          <w:ilvl w:val="0"/>
          <w:numId w:val="42"/>
        </w:numPr>
        <w:tabs>
          <w:tab w:val="left" w:pos="426"/>
          <w:tab w:val="left" w:pos="567"/>
        </w:tabs>
        <w:ind w:left="0" w:firstLine="851"/>
        <w:jc w:val="both"/>
        <w:rPr>
          <w:rFonts w:ascii="Times New Roman" w:hAnsi="Times New Roman"/>
          <w:sz w:val="24"/>
          <w:szCs w:val="24"/>
        </w:rPr>
      </w:pPr>
      <w:r w:rsidRPr="00EE3B51">
        <w:rPr>
          <w:rFonts w:ascii="Times New Roman" w:hAnsi="Times New Roman"/>
          <w:sz w:val="24"/>
          <w:szCs w:val="24"/>
        </w:rPr>
        <w:t xml:space="preserve">Основания и </w:t>
      </w:r>
      <w:proofErr w:type="gramStart"/>
      <w:r w:rsidRPr="00EE3B51">
        <w:rPr>
          <w:rFonts w:ascii="Times New Roman" w:hAnsi="Times New Roman"/>
          <w:sz w:val="24"/>
          <w:szCs w:val="24"/>
        </w:rPr>
        <w:t>фундаменты :</w:t>
      </w:r>
      <w:proofErr w:type="gramEnd"/>
      <w:r w:rsidRPr="00EE3B51">
        <w:rPr>
          <w:rFonts w:ascii="Times New Roman" w:hAnsi="Times New Roman"/>
          <w:sz w:val="24"/>
          <w:szCs w:val="24"/>
        </w:rPr>
        <w:t xml:space="preserve"> справ. Строителя / под общ. ред. М. И. </w:t>
      </w:r>
      <w:proofErr w:type="spellStart"/>
      <w:r w:rsidRPr="00EE3B51">
        <w:rPr>
          <w:rFonts w:ascii="Times New Roman" w:hAnsi="Times New Roman"/>
          <w:sz w:val="24"/>
          <w:szCs w:val="24"/>
        </w:rPr>
        <w:t>Смородинова</w:t>
      </w:r>
      <w:proofErr w:type="spellEnd"/>
      <w:r w:rsidRPr="00EE3B51">
        <w:rPr>
          <w:rFonts w:ascii="Times New Roman" w:hAnsi="Times New Roman"/>
          <w:sz w:val="24"/>
          <w:szCs w:val="24"/>
        </w:rPr>
        <w:t xml:space="preserve">. – 3-е изд., доп. и </w:t>
      </w:r>
      <w:proofErr w:type="spellStart"/>
      <w:r w:rsidRPr="00EE3B51">
        <w:rPr>
          <w:rFonts w:ascii="Times New Roman" w:hAnsi="Times New Roman"/>
          <w:sz w:val="24"/>
          <w:szCs w:val="24"/>
        </w:rPr>
        <w:t>перераб</w:t>
      </w:r>
      <w:proofErr w:type="spellEnd"/>
      <w:r w:rsidRPr="00EE3B51">
        <w:rPr>
          <w:rFonts w:ascii="Times New Roman" w:hAnsi="Times New Roman"/>
          <w:sz w:val="24"/>
          <w:szCs w:val="24"/>
        </w:rPr>
        <w:t xml:space="preserve">. – </w:t>
      </w:r>
      <w:proofErr w:type="gramStart"/>
      <w:r w:rsidRPr="00EE3B51">
        <w:rPr>
          <w:rFonts w:ascii="Times New Roman" w:hAnsi="Times New Roman"/>
          <w:sz w:val="24"/>
          <w:szCs w:val="24"/>
        </w:rPr>
        <w:t>М. :</w:t>
      </w:r>
      <w:proofErr w:type="gramEnd"/>
      <w:r w:rsidRPr="00EE3B51">
        <w:rPr>
          <w:rFonts w:ascii="Times New Roman" w:hAnsi="Times New Roman"/>
          <w:sz w:val="24"/>
          <w:szCs w:val="24"/>
        </w:rPr>
        <w:t xml:space="preserve"> </w:t>
      </w:r>
      <w:proofErr w:type="spellStart"/>
      <w:r w:rsidRPr="00EE3B51">
        <w:rPr>
          <w:rFonts w:ascii="Times New Roman" w:hAnsi="Times New Roman"/>
          <w:sz w:val="24"/>
          <w:szCs w:val="24"/>
        </w:rPr>
        <w:t>Стройиздат</w:t>
      </w:r>
      <w:proofErr w:type="spellEnd"/>
      <w:r w:rsidRPr="00EE3B51">
        <w:rPr>
          <w:rFonts w:ascii="Times New Roman" w:hAnsi="Times New Roman"/>
          <w:sz w:val="24"/>
          <w:szCs w:val="24"/>
        </w:rPr>
        <w:t>, 1983. – 368 с.</w:t>
      </w:r>
    </w:p>
    <w:p w:rsidR="000A7388" w:rsidRPr="00EE3B51" w:rsidRDefault="000A7388" w:rsidP="00C95153">
      <w:pPr>
        <w:pStyle w:val="a5"/>
        <w:numPr>
          <w:ilvl w:val="0"/>
          <w:numId w:val="42"/>
        </w:numPr>
        <w:tabs>
          <w:tab w:val="left" w:pos="426"/>
          <w:tab w:val="left" w:pos="567"/>
        </w:tabs>
        <w:ind w:left="0" w:firstLine="851"/>
        <w:jc w:val="both"/>
        <w:rPr>
          <w:rFonts w:ascii="Times New Roman" w:hAnsi="Times New Roman"/>
          <w:sz w:val="24"/>
          <w:szCs w:val="24"/>
        </w:rPr>
      </w:pPr>
      <w:r w:rsidRPr="00EE3B51">
        <w:rPr>
          <w:rFonts w:ascii="Times New Roman" w:hAnsi="Times New Roman"/>
          <w:sz w:val="24"/>
          <w:szCs w:val="24"/>
        </w:rPr>
        <w:t xml:space="preserve">Основания и </w:t>
      </w:r>
      <w:proofErr w:type="gramStart"/>
      <w:r w:rsidRPr="00EE3B51">
        <w:rPr>
          <w:rFonts w:ascii="Times New Roman" w:hAnsi="Times New Roman"/>
          <w:sz w:val="24"/>
          <w:szCs w:val="24"/>
        </w:rPr>
        <w:t>фундаменты :</w:t>
      </w:r>
      <w:proofErr w:type="gramEnd"/>
      <w:r w:rsidRPr="00EE3B51">
        <w:rPr>
          <w:rFonts w:ascii="Times New Roman" w:hAnsi="Times New Roman"/>
          <w:sz w:val="24"/>
          <w:szCs w:val="24"/>
        </w:rPr>
        <w:t xml:space="preserve"> справ. строителя / под ред. Г.И. </w:t>
      </w:r>
      <w:proofErr w:type="spellStart"/>
      <w:r w:rsidRPr="00EE3B51">
        <w:rPr>
          <w:rFonts w:ascii="Times New Roman" w:hAnsi="Times New Roman"/>
          <w:sz w:val="24"/>
          <w:szCs w:val="24"/>
        </w:rPr>
        <w:t>Швецова</w:t>
      </w:r>
      <w:proofErr w:type="spellEnd"/>
      <w:r w:rsidRPr="00EE3B51">
        <w:rPr>
          <w:rFonts w:ascii="Times New Roman" w:hAnsi="Times New Roman"/>
          <w:sz w:val="24"/>
          <w:szCs w:val="24"/>
        </w:rPr>
        <w:t xml:space="preserve">. – </w:t>
      </w:r>
      <w:proofErr w:type="gramStart"/>
      <w:r w:rsidRPr="00EE3B51">
        <w:rPr>
          <w:rFonts w:ascii="Times New Roman" w:hAnsi="Times New Roman"/>
          <w:sz w:val="24"/>
          <w:szCs w:val="24"/>
        </w:rPr>
        <w:t>М. :</w:t>
      </w:r>
      <w:proofErr w:type="gramEnd"/>
      <w:r w:rsidRPr="00EE3B51">
        <w:rPr>
          <w:rFonts w:ascii="Times New Roman" w:hAnsi="Times New Roman"/>
          <w:sz w:val="24"/>
          <w:szCs w:val="24"/>
        </w:rPr>
        <w:t xml:space="preserve"> </w:t>
      </w:r>
      <w:proofErr w:type="spellStart"/>
      <w:r w:rsidRPr="00EE3B51">
        <w:rPr>
          <w:rFonts w:ascii="Times New Roman" w:hAnsi="Times New Roman"/>
          <w:sz w:val="24"/>
          <w:szCs w:val="24"/>
        </w:rPr>
        <w:t>Высш</w:t>
      </w:r>
      <w:proofErr w:type="spellEnd"/>
      <w:r w:rsidRPr="00EE3B51">
        <w:rPr>
          <w:rFonts w:ascii="Times New Roman" w:hAnsi="Times New Roman"/>
          <w:sz w:val="24"/>
          <w:szCs w:val="24"/>
        </w:rPr>
        <w:t xml:space="preserve">. </w:t>
      </w:r>
      <w:proofErr w:type="spellStart"/>
      <w:r w:rsidRPr="00EE3B51">
        <w:rPr>
          <w:rFonts w:ascii="Times New Roman" w:hAnsi="Times New Roman"/>
          <w:sz w:val="24"/>
          <w:szCs w:val="24"/>
        </w:rPr>
        <w:t>шк</w:t>
      </w:r>
      <w:proofErr w:type="spellEnd"/>
      <w:r w:rsidRPr="00EE3B51">
        <w:rPr>
          <w:rFonts w:ascii="Times New Roman" w:hAnsi="Times New Roman"/>
          <w:sz w:val="24"/>
          <w:szCs w:val="24"/>
        </w:rPr>
        <w:t>., 1991. – 386 с.</w:t>
      </w:r>
    </w:p>
    <w:p w:rsidR="000A7388" w:rsidRPr="00EE3B51" w:rsidRDefault="000A7388" w:rsidP="00C95153">
      <w:pPr>
        <w:pStyle w:val="a5"/>
        <w:numPr>
          <w:ilvl w:val="0"/>
          <w:numId w:val="42"/>
        </w:numPr>
        <w:tabs>
          <w:tab w:val="left" w:pos="426"/>
          <w:tab w:val="left" w:pos="567"/>
        </w:tabs>
        <w:ind w:left="0" w:firstLine="851"/>
        <w:jc w:val="both"/>
        <w:rPr>
          <w:rFonts w:ascii="Times New Roman" w:hAnsi="Times New Roman"/>
          <w:sz w:val="24"/>
          <w:szCs w:val="24"/>
        </w:rPr>
      </w:pPr>
      <w:r w:rsidRPr="00EE3B51">
        <w:rPr>
          <w:rFonts w:ascii="Times New Roman" w:hAnsi="Times New Roman"/>
          <w:sz w:val="24"/>
          <w:szCs w:val="24"/>
        </w:rPr>
        <w:t>СП 50-102-2004. Проектирование и устройство оснований и фундаментов зданий и сооружений: утв.09.03.</w:t>
      </w:r>
      <w:proofErr w:type="gramStart"/>
      <w:r w:rsidRPr="00EE3B51">
        <w:rPr>
          <w:rFonts w:ascii="Times New Roman" w:hAnsi="Times New Roman"/>
          <w:sz w:val="24"/>
          <w:szCs w:val="24"/>
        </w:rPr>
        <w:t>04 :</w:t>
      </w:r>
      <w:proofErr w:type="gramEnd"/>
      <w:r w:rsidRPr="00EE3B51">
        <w:rPr>
          <w:rFonts w:ascii="Times New Roman" w:hAnsi="Times New Roman"/>
          <w:sz w:val="24"/>
          <w:szCs w:val="24"/>
        </w:rPr>
        <w:t xml:space="preserve"> дата изм.06.06.05/</w:t>
      </w:r>
      <w:proofErr w:type="spellStart"/>
      <w:r w:rsidRPr="00EE3B51">
        <w:rPr>
          <w:rFonts w:ascii="Times New Roman" w:hAnsi="Times New Roman"/>
          <w:sz w:val="24"/>
          <w:szCs w:val="24"/>
        </w:rPr>
        <w:t>Минрегион</w:t>
      </w:r>
      <w:proofErr w:type="spellEnd"/>
      <w:r w:rsidRPr="00EE3B51">
        <w:rPr>
          <w:rFonts w:ascii="Times New Roman" w:hAnsi="Times New Roman"/>
          <w:sz w:val="24"/>
          <w:szCs w:val="24"/>
        </w:rPr>
        <w:t xml:space="preserve"> России.-М.: ЦПП,2011.-36с.</w:t>
      </w:r>
    </w:p>
    <w:p w:rsidR="000A7388" w:rsidRPr="00EE3B51" w:rsidRDefault="000A7388" w:rsidP="00C95153">
      <w:pPr>
        <w:pStyle w:val="a5"/>
        <w:numPr>
          <w:ilvl w:val="0"/>
          <w:numId w:val="42"/>
        </w:numPr>
        <w:tabs>
          <w:tab w:val="left" w:pos="426"/>
          <w:tab w:val="left" w:pos="567"/>
        </w:tabs>
        <w:ind w:left="0" w:firstLine="851"/>
        <w:jc w:val="both"/>
        <w:rPr>
          <w:rFonts w:ascii="Times New Roman" w:hAnsi="Times New Roman"/>
          <w:sz w:val="24"/>
          <w:szCs w:val="24"/>
        </w:rPr>
      </w:pPr>
      <w:r w:rsidRPr="00EE3B51">
        <w:rPr>
          <w:rFonts w:ascii="Times New Roman" w:hAnsi="Times New Roman"/>
          <w:sz w:val="24"/>
          <w:szCs w:val="24"/>
        </w:rPr>
        <w:t>ГОСТ Р 53778-2010г. Здания и сооружения. Правила обследования и мониторинга технического состояния. Введ.25.03.10-М.:Стандартинформ,2010.-60с.</w:t>
      </w:r>
    </w:p>
    <w:p w:rsidR="000A7388" w:rsidRPr="00EE3B51" w:rsidRDefault="000A7388" w:rsidP="00C95153">
      <w:pPr>
        <w:pStyle w:val="a5"/>
        <w:numPr>
          <w:ilvl w:val="0"/>
          <w:numId w:val="42"/>
        </w:numPr>
        <w:tabs>
          <w:tab w:val="left" w:pos="426"/>
          <w:tab w:val="left" w:pos="567"/>
        </w:tabs>
        <w:ind w:left="0" w:firstLine="851"/>
        <w:jc w:val="both"/>
        <w:rPr>
          <w:rFonts w:ascii="Times New Roman" w:hAnsi="Times New Roman"/>
          <w:sz w:val="24"/>
          <w:szCs w:val="24"/>
        </w:rPr>
      </w:pPr>
      <w:r w:rsidRPr="00EE3B51">
        <w:rPr>
          <w:rFonts w:ascii="Times New Roman" w:hAnsi="Times New Roman"/>
          <w:sz w:val="24"/>
          <w:szCs w:val="24"/>
        </w:rPr>
        <w:t xml:space="preserve">Проектирование оснований и фундаментов гражданских зданий: </w:t>
      </w:r>
      <w:proofErr w:type="gramStart"/>
      <w:r w:rsidRPr="00EE3B51">
        <w:rPr>
          <w:rFonts w:ascii="Times New Roman" w:hAnsi="Times New Roman"/>
          <w:sz w:val="24"/>
          <w:szCs w:val="24"/>
        </w:rPr>
        <w:t>учеб.-</w:t>
      </w:r>
      <w:proofErr w:type="spellStart"/>
      <w:proofErr w:type="gramEnd"/>
      <w:r w:rsidRPr="00EE3B51">
        <w:rPr>
          <w:rFonts w:ascii="Times New Roman" w:hAnsi="Times New Roman"/>
          <w:sz w:val="24"/>
          <w:szCs w:val="24"/>
        </w:rPr>
        <w:t>метод.пособие</w:t>
      </w:r>
      <w:proofErr w:type="spellEnd"/>
      <w:r w:rsidRPr="00EE3B51">
        <w:rPr>
          <w:rFonts w:ascii="Times New Roman" w:hAnsi="Times New Roman"/>
          <w:sz w:val="24"/>
          <w:szCs w:val="24"/>
        </w:rPr>
        <w:t xml:space="preserve"> /</w:t>
      </w:r>
      <w:proofErr w:type="spellStart"/>
      <w:r w:rsidRPr="00EE3B51">
        <w:rPr>
          <w:rFonts w:ascii="Times New Roman" w:hAnsi="Times New Roman"/>
          <w:sz w:val="24"/>
          <w:szCs w:val="24"/>
        </w:rPr>
        <w:t>Г.В.Канаков</w:t>
      </w:r>
      <w:proofErr w:type="spellEnd"/>
      <w:r w:rsidRPr="00EE3B51">
        <w:rPr>
          <w:rFonts w:ascii="Times New Roman" w:hAnsi="Times New Roman"/>
          <w:sz w:val="24"/>
          <w:szCs w:val="24"/>
        </w:rPr>
        <w:t xml:space="preserve"> ,В.Ю.Прохоров;Нижегор.гос.</w:t>
      </w:r>
      <w:proofErr w:type="spellStart"/>
      <w:r w:rsidRPr="00EE3B51">
        <w:rPr>
          <w:rFonts w:ascii="Times New Roman" w:hAnsi="Times New Roman"/>
          <w:sz w:val="24"/>
          <w:szCs w:val="24"/>
        </w:rPr>
        <w:t>архитекур</w:t>
      </w:r>
      <w:proofErr w:type="spellEnd"/>
      <w:r w:rsidRPr="00EE3B51">
        <w:rPr>
          <w:rFonts w:ascii="Times New Roman" w:hAnsi="Times New Roman"/>
          <w:sz w:val="24"/>
          <w:szCs w:val="24"/>
        </w:rPr>
        <w:t>.-</w:t>
      </w:r>
      <w:proofErr w:type="spellStart"/>
      <w:r w:rsidRPr="00EE3B51">
        <w:rPr>
          <w:rFonts w:ascii="Times New Roman" w:hAnsi="Times New Roman"/>
          <w:sz w:val="24"/>
          <w:szCs w:val="24"/>
        </w:rPr>
        <w:t>строит.ун</w:t>
      </w:r>
      <w:proofErr w:type="spellEnd"/>
      <w:r w:rsidRPr="00EE3B51">
        <w:rPr>
          <w:rFonts w:ascii="Times New Roman" w:hAnsi="Times New Roman"/>
          <w:sz w:val="24"/>
          <w:szCs w:val="24"/>
        </w:rPr>
        <w:t>-т.-</w:t>
      </w:r>
      <w:proofErr w:type="spellStart"/>
      <w:r w:rsidRPr="00EE3B51">
        <w:rPr>
          <w:rFonts w:ascii="Times New Roman" w:hAnsi="Times New Roman"/>
          <w:sz w:val="24"/>
          <w:szCs w:val="24"/>
        </w:rPr>
        <w:t>Н.Новгород</w:t>
      </w:r>
      <w:proofErr w:type="spellEnd"/>
      <w:r w:rsidRPr="00EE3B51">
        <w:rPr>
          <w:rFonts w:ascii="Times New Roman" w:hAnsi="Times New Roman"/>
          <w:sz w:val="24"/>
          <w:szCs w:val="24"/>
        </w:rPr>
        <w:t>: ННГАСУ,2010.-71с.</w:t>
      </w:r>
    </w:p>
    <w:p w:rsidR="000A7388" w:rsidRPr="00EE3B51" w:rsidRDefault="000A7388" w:rsidP="00C95153">
      <w:pPr>
        <w:pStyle w:val="a5"/>
        <w:numPr>
          <w:ilvl w:val="0"/>
          <w:numId w:val="42"/>
        </w:numPr>
        <w:tabs>
          <w:tab w:val="left" w:pos="426"/>
          <w:tab w:val="left" w:pos="567"/>
        </w:tabs>
        <w:ind w:left="0" w:firstLine="851"/>
        <w:jc w:val="both"/>
        <w:rPr>
          <w:rFonts w:ascii="Times New Roman" w:hAnsi="Times New Roman"/>
          <w:sz w:val="24"/>
          <w:szCs w:val="24"/>
        </w:rPr>
      </w:pPr>
      <w:r w:rsidRPr="00EE3B51">
        <w:rPr>
          <w:rFonts w:ascii="Times New Roman" w:hAnsi="Times New Roman"/>
          <w:sz w:val="24"/>
          <w:szCs w:val="24"/>
        </w:rPr>
        <w:t xml:space="preserve">. Основания и фундаменты домов в малоэтажном </w:t>
      </w:r>
      <w:proofErr w:type="gramStart"/>
      <w:r w:rsidRPr="00EE3B51">
        <w:rPr>
          <w:rFonts w:ascii="Times New Roman" w:hAnsi="Times New Roman"/>
          <w:sz w:val="24"/>
          <w:szCs w:val="24"/>
        </w:rPr>
        <w:t>строительстве :</w:t>
      </w:r>
      <w:proofErr w:type="gramEnd"/>
      <w:r w:rsidRPr="00EE3B51">
        <w:rPr>
          <w:rFonts w:ascii="Times New Roman" w:hAnsi="Times New Roman"/>
          <w:sz w:val="24"/>
          <w:szCs w:val="24"/>
        </w:rPr>
        <w:t xml:space="preserve"> учеб.-метод. пособие / Г.В. Канаков ;Нижегородский гос. </w:t>
      </w:r>
      <w:proofErr w:type="spellStart"/>
      <w:r w:rsidRPr="00EE3B51">
        <w:rPr>
          <w:rFonts w:ascii="Times New Roman" w:hAnsi="Times New Roman"/>
          <w:sz w:val="24"/>
          <w:szCs w:val="24"/>
        </w:rPr>
        <w:t>архитект</w:t>
      </w:r>
      <w:proofErr w:type="spellEnd"/>
      <w:r w:rsidRPr="00EE3B51">
        <w:rPr>
          <w:rFonts w:ascii="Times New Roman" w:hAnsi="Times New Roman"/>
          <w:sz w:val="24"/>
          <w:szCs w:val="24"/>
        </w:rPr>
        <w:t>. – строит. ун-т. – Н. Новгород.- ННГАСУ, 2013. – 23 с.</w:t>
      </w:r>
    </w:p>
    <w:p w:rsidR="000A7388" w:rsidRPr="00EE3B51" w:rsidRDefault="000A7388" w:rsidP="000A7388">
      <w:pPr>
        <w:tabs>
          <w:tab w:val="left" w:pos="426"/>
          <w:tab w:val="left" w:pos="567"/>
        </w:tabs>
        <w:spacing w:after="0" w:line="240" w:lineRule="auto"/>
        <w:ind w:left="851"/>
        <w:jc w:val="center"/>
        <w:rPr>
          <w:rFonts w:ascii="Times New Roman" w:hAnsi="Times New Roman"/>
          <w:b/>
          <w:sz w:val="24"/>
          <w:szCs w:val="24"/>
        </w:rPr>
      </w:pPr>
    </w:p>
    <w:p w:rsidR="000A7388" w:rsidRPr="00EE3B51" w:rsidRDefault="000A7388" w:rsidP="000A7388">
      <w:pPr>
        <w:tabs>
          <w:tab w:val="left" w:pos="426"/>
          <w:tab w:val="left" w:pos="567"/>
        </w:tabs>
        <w:spacing w:after="0" w:line="240" w:lineRule="auto"/>
        <w:ind w:left="851"/>
        <w:jc w:val="center"/>
        <w:rPr>
          <w:rFonts w:ascii="Times New Roman" w:hAnsi="Times New Roman"/>
          <w:b/>
          <w:sz w:val="24"/>
          <w:szCs w:val="24"/>
        </w:rPr>
      </w:pPr>
    </w:p>
    <w:p w:rsidR="000A7388" w:rsidRPr="00EE3B51" w:rsidRDefault="000A7388" w:rsidP="000A7388">
      <w:pPr>
        <w:tabs>
          <w:tab w:val="left" w:pos="426"/>
          <w:tab w:val="left" w:pos="567"/>
        </w:tabs>
        <w:spacing w:after="0" w:line="240" w:lineRule="auto"/>
        <w:ind w:left="851"/>
        <w:jc w:val="center"/>
        <w:rPr>
          <w:rFonts w:ascii="Times New Roman" w:hAnsi="Times New Roman"/>
          <w:b/>
          <w:sz w:val="24"/>
          <w:szCs w:val="24"/>
        </w:rPr>
      </w:pPr>
    </w:p>
    <w:p w:rsidR="000A7388" w:rsidRPr="00EE3B51" w:rsidRDefault="000A7388" w:rsidP="000A7388">
      <w:pPr>
        <w:tabs>
          <w:tab w:val="left" w:pos="426"/>
          <w:tab w:val="left" w:pos="567"/>
        </w:tabs>
        <w:ind w:left="851"/>
        <w:jc w:val="center"/>
        <w:rPr>
          <w:rFonts w:ascii="Times New Roman" w:hAnsi="Times New Roman"/>
          <w:sz w:val="24"/>
          <w:szCs w:val="24"/>
        </w:rPr>
      </w:pPr>
    </w:p>
    <w:p w:rsidR="000A7388" w:rsidRPr="00EE3B51" w:rsidRDefault="000A7388" w:rsidP="000A7388">
      <w:pPr>
        <w:tabs>
          <w:tab w:val="left" w:pos="426"/>
          <w:tab w:val="left" w:pos="567"/>
        </w:tabs>
        <w:ind w:left="851"/>
        <w:jc w:val="center"/>
        <w:rPr>
          <w:rFonts w:ascii="Times New Roman" w:hAnsi="Times New Roman"/>
          <w:sz w:val="24"/>
          <w:szCs w:val="24"/>
        </w:rPr>
      </w:pPr>
    </w:p>
    <w:p w:rsidR="000A7388" w:rsidRDefault="000A7388" w:rsidP="000A7388">
      <w:pPr>
        <w:tabs>
          <w:tab w:val="left" w:pos="426"/>
          <w:tab w:val="left" w:pos="567"/>
        </w:tabs>
        <w:ind w:left="851"/>
        <w:jc w:val="center"/>
        <w:rPr>
          <w:rFonts w:ascii="Times New Roman" w:hAnsi="Times New Roman"/>
          <w:sz w:val="24"/>
          <w:szCs w:val="24"/>
        </w:rPr>
      </w:pPr>
    </w:p>
    <w:p w:rsidR="00032332" w:rsidRPr="00EE3B51" w:rsidRDefault="00032332" w:rsidP="000A7388">
      <w:pPr>
        <w:tabs>
          <w:tab w:val="left" w:pos="426"/>
          <w:tab w:val="left" w:pos="567"/>
        </w:tabs>
        <w:ind w:left="851"/>
        <w:jc w:val="center"/>
        <w:rPr>
          <w:rFonts w:ascii="Times New Roman" w:hAnsi="Times New Roman"/>
          <w:sz w:val="24"/>
          <w:szCs w:val="24"/>
        </w:rPr>
      </w:pPr>
    </w:p>
    <w:p w:rsidR="000A7388" w:rsidRPr="00EE3B51" w:rsidRDefault="000A7388" w:rsidP="000A7388">
      <w:pPr>
        <w:pStyle w:val="ConsPlusNormal"/>
        <w:widowControl/>
        <w:ind w:firstLine="0"/>
        <w:jc w:val="center"/>
        <w:rPr>
          <w:rFonts w:ascii="Times New Roman" w:hAnsi="Times New Roman" w:cs="Times New Roman"/>
          <w:b/>
          <w:sz w:val="24"/>
          <w:szCs w:val="24"/>
        </w:rPr>
      </w:pPr>
      <w:r w:rsidRPr="00EE3B51">
        <w:rPr>
          <w:rFonts w:ascii="Times New Roman" w:hAnsi="Times New Roman" w:cs="Times New Roman"/>
          <w:b/>
          <w:sz w:val="24"/>
          <w:szCs w:val="24"/>
        </w:rPr>
        <w:lastRenderedPageBreak/>
        <w:t>Охрана труда и безопасность строительства</w:t>
      </w:r>
    </w:p>
    <w:p w:rsidR="000A7388" w:rsidRPr="00EE3B51" w:rsidRDefault="000A7388" w:rsidP="000A7388">
      <w:pPr>
        <w:pStyle w:val="ConsPlusNormal"/>
        <w:widowControl/>
        <w:ind w:firstLine="0"/>
        <w:outlineLvl w:val="1"/>
        <w:rPr>
          <w:rFonts w:ascii="Times New Roman" w:hAnsi="Times New Roman" w:cs="Times New Roman"/>
          <w:b/>
          <w:sz w:val="24"/>
          <w:szCs w:val="24"/>
        </w:rPr>
      </w:pPr>
    </w:p>
    <w:p w:rsidR="000A7388" w:rsidRPr="00EE3B51" w:rsidRDefault="000A7388" w:rsidP="000A7388">
      <w:pPr>
        <w:pStyle w:val="ConsPlusNormal"/>
        <w:widowControl/>
        <w:ind w:firstLine="0"/>
        <w:outlineLvl w:val="1"/>
        <w:rPr>
          <w:rFonts w:ascii="Times New Roman" w:hAnsi="Times New Roman" w:cs="Times New Roman"/>
          <w:b/>
          <w:sz w:val="24"/>
          <w:szCs w:val="24"/>
        </w:rPr>
      </w:pPr>
      <w:r w:rsidRPr="00EE3B51">
        <w:rPr>
          <w:rFonts w:ascii="Times New Roman" w:hAnsi="Times New Roman" w:cs="Times New Roman"/>
          <w:b/>
          <w:sz w:val="24"/>
          <w:szCs w:val="24"/>
        </w:rPr>
        <w:t>1. Общие положения</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1.1. Организация и выполнение работ в строительном производстве, промышленности строительных материалов и строительной индустрии должны осуществляться при соблюдении законодательства Российской Федерации об охране труда (далее - законодательства), а также иных нормативных правовых актов, установленных Перечнем видов нормативных правовых актов, утвержденных Постановлением Правительства Российской Федерации от 23 мая </w:t>
      </w:r>
      <w:smartTag w:uri="urn:schemas-microsoft-com:office:smarttags" w:element="metricconverter">
        <w:smartTagPr>
          <w:attr w:name="ProductID" w:val="2000 г"/>
        </w:smartTagPr>
        <w:r w:rsidRPr="00EE3B51">
          <w:rPr>
            <w:rFonts w:ascii="Times New Roman" w:hAnsi="Times New Roman" w:cs="Times New Roman"/>
            <w:sz w:val="24"/>
            <w:szCs w:val="24"/>
          </w:rPr>
          <w:t>2000 г</w:t>
        </w:r>
      </w:smartTag>
      <w:r w:rsidRPr="00EE3B51">
        <w:rPr>
          <w:rFonts w:ascii="Times New Roman" w:hAnsi="Times New Roman" w:cs="Times New Roman"/>
          <w:sz w:val="24"/>
          <w:szCs w:val="24"/>
        </w:rPr>
        <w:t>. N 399 "О нормативных правовых актах, содержащих государственные нормативные требования охраны труда":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строительные нормы и правила, своды правил по проектированию и строительству;</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межотраслевые и отраслевые правила и типовые инструкции по охране труда, утвержденные в установленном порядке федеральными органами исполнительной власти;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государственные стандарты системы стандартов безопасности труда, утвержденные Госстандартом России или Госстроем России;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правила безопасности, правила устройства и безопасной эксплуатации, инструкции по безопасности;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государственные санитарно - эпидемиологические правила и нормативы, гигиенические нормативы, санитарные правила и нормы, утвержденные Минздравом России.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1.2. В случаях применения методов работ, материалов, конструкций, машин, инструмента, инвентаря, технологической оснастки, оборудования и транспортных средств, по которым требования безопасного производства работ не предусмотрены настоящими нормами и правилами, следует применять соответствующие нормативные правовые акты по охране труда субъектов Российской Федерации, а также производственно - отраслевые нормативные документы организаций (стандарты предприятий по безопасности труда, инструкции по охране труда работников организаций).</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1.3. Требования охраны и безопасности труда, содержащиеся в нормативных правовых актах субъектов Российской Федерации и производственно - отраслевых нормативных документах организаций, не должны противоречить обязательным положениям настоящих норм и правил и других нормативных правовых актов, содержащих государственные требования охраны труда.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1.4. Участники строительства объектов (заказчики, проектировщики, подрядчики, поставщики, а также производители строительных материалов и конструкций, изготовители строительной техники и производственного оборудования) несут установленную законодательством ответственность за нарушения требований нормативных документов, указанных в п. п. 4.1 и 4.2.</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1.5. Обеспечение технически исправного состояния строительных машин, инструмента, технологической оснастки, средств коллективной защиты работающих осуществляется организациями, на балансе которых они находятся.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Организации, осуществляющие производство работ с применением машин, должны обеспечить выполнение требований безопасности этих работ.</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1.6. Перед началом выполнения </w:t>
      </w:r>
      <w:proofErr w:type="spellStart"/>
      <w:r w:rsidRPr="00EE3B51">
        <w:rPr>
          <w:rFonts w:ascii="Times New Roman" w:hAnsi="Times New Roman" w:cs="Times New Roman"/>
          <w:sz w:val="24"/>
          <w:szCs w:val="24"/>
        </w:rPr>
        <w:t>строительно</w:t>
      </w:r>
      <w:proofErr w:type="spellEnd"/>
      <w:r w:rsidRPr="00EE3B51">
        <w:rPr>
          <w:rFonts w:ascii="Times New Roman" w:hAnsi="Times New Roman" w:cs="Times New Roman"/>
          <w:sz w:val="24"/>
          <w:szCs w:val="24"/>
        </w:rPr>
        <w:t xml:space="preserve"> - монтажных работ на территории организации генеральный подрядчик (субподрядчик) и администрация организации, эксплуатирующая (строящая) этот объект, обязаны оформить акт - допуск по форме приложения В.</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1.7. Генеральный подрядчик или арендодатель обязаны при выполнении работ на производственных территориях с участием субподрядчиков или арендаторов:</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разработать совместно с ними график выполнения совмещенных работ, обеспечивающих безопасные условия труда, обязательный для всех организаций и лиц на данной территории;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осуществлять их допуск на производственную территорию с учетом выполнения требований п. 4.6;</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lastRenderedPageBreak/>
        <w:t>обеспечивать выполнение общих для всех организаций мероприятий охраны труда и координацию действий субподрядчиков и арендаторов в части выполнения мероприятий по безопасности труда согласно акту - допуску и графику выполнения совмещенных работ.</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1.8. Перед началом работ в условиях производственного риска необходимо выделить опасные для людей зоны, в которых постоянно действуют или могут действовать опасные факторы, связанные или не связанные с характером выполняемых работ.</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1.9. К зонам постоянно действующих опасных производственных факторов относятся: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места вблизи от неизолированных токоведущих частей электроустановок;</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места вблизи от </w:t>
      </w:r>
      <w:proofErr w:type="spellStart"/>
      <w:r w:rsidRPr="00EE3B51">
        <w:rPr>
          <w:rFonts w:ascii="Times New Roman" w:hAnsi="Times New Roman" w:cs="Times New Roman"/>
          <w:sz w:val="24"/>
          <w:szCs w:val="24"/>
        </w:rPr>
        <w:t>неогражденных</w:t>
      </w:r>
      <w:proofErr w:type="spellEnd"/>
      <w:r w:rsidRPr="00EE3B51">
        <w:rPr>
          <w:rFonts w:ascii="Times New Roman" w:hAnsi="Times New Roman" w:cs="Times New Roman"/>
          <w:sz w:val="24"/>
          <w:szCs w:val="24"/>
        </w:rPr>
        <w:t xml:space="preserve"> перепадов по высоте </w:t>
      </w:r>
      <w:smartTag w:uri="urn:schemas-microsoft-com:office:smarttags" w:element="metricconverter">
        <w:smartTagPr>
          <w:attr w:name="ProductID" w:val="1,3 м"/>
        </w:smartTagPr>
        <w:r w:rsidRPr="00EE3B51">
          <w:rPr>
            <w:rFonts w:ascii="Times New Roman" w:hAnsi="Times New Roman" w:cs="Times New Roman"/>
            <w:sz w:val="24"/>
            <w:szCs w:val="24"/>
          </w:rPr>
          <w:t>1,3 м</w:t>
        </w:r>
      </w:smartTag>
      <w:r w:rsidRPr="00EE3B51">
        <w:rPr>
          <w:rFonts w:ascii="Times New Roman" w:hAnsi="Times New Roman" w:cs="Times New Roman"/>
          <w:sz w:val="24"/>
          <w:szCs w:val="24"/>
        </w:rPr>
        <w:t xml:space="preserve"> и более;</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места, где возможно превышение предельно допустимых концентраций вредных веществ в воздухе рабочей зоны.</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К зонам потенциально опасных производственных факторов следует относить:</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участки территории вблизи строящегося здания (сооружения);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этажи (ярусы) зданий и сооружений в одной захватке, над которыми происходит монтаж (демонтаж) конструкций или оборудования;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зоны перемещения машин, оборудования или их частей, рабочих органов;</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места, над которыми происходит перемещение грузов кранами.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Размеры указанных опасных зон устанавливаются согласно приложению Г.</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1.10. Места временного или постоянного нахождения работников должны располагаться за пределами опасных зон.</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На границах зон постоянно действующих опасных производственных факторов должны быть установлены защитные ограждения, а зон потенциально опасных производственных факторов - сигнальные ограждения и знаки безопасности.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1.11. На выполнение работ в зонах действия опасных производственных факторов, возникновение которых не связано с характером выполняемых работ, должен быть выдан наряд - допуск по форме приложения Д.</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1.11.1. Перечень мест производства и видов работ, где допускается выполнять работы только по наряду - допуску, должен быть составлен в организации с учетом ее профиля на основе перечня приложения Е и утвержден руководителем организации.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1.11.2. Наряд - допуск выдается непосредственному руководителю работ (прорабу, мастеру, менеджеру и т.п.) лицом, уполномоченным приказом руководителя организации. Перед началом работ руководитель работы обязан ознакомить работников с мероприятиями по безопасности производства работ и оформить инструктаж с записью в наряде - допуске.</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1.11.3. При выполнении работ в охранных зонах сооружений или коммуникаций наряд - допуск может быть выдан при наличии письменного разрешения организации - владельца этого сооружения или коммуникации.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1.11.4. Наряд - допуск выдается на срок, необходимый для выполнения заданного объема работ. В случае возникновения в процессе производства работ опасных или вредных производственных факторов, не предусмотренных нарядом - допуском, работы следует прекратить, наряд - допуск аннулировать и возобновить работы только после выдачи нового наряда - допуска.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Лицо, выдавшее наряд - допуск, обязано осуществлять контроль за выполнением предусмотренных в нем мероприятий по обеспечению безопасности производства работ.</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1.12. К работникам, выполняющим работы в условиях действия опасных производственных факторов, связанных с характером работы, в соответствии с законодательством предъявляются дополнительные требования безопасности. Перечень таких профессий и видов работ должен быть утвержден в организации с учетом требований законодательства.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К выполнению работ, к которым предъявляются дополнительные требования по безопасности труда, согласно </w:t>
      </w:r>
      <w:proofErr w:type="gramStart"/>
      <w:r w:rsidRPr="00EE3B51">
        <w:rPr>
          <w:rFonts w:ascii="Times New Roman" w:hAnsi="Times New Roman" w:cs="Times New Roman"/>
          <w:sz w:val="24"/>
          <w:szCs w:val="24"/>
        </w:rPr>
        <w:t>законодательству</w:t>
      </w:r>
      <w:proofErr w:type="gramEnd"/>
      <w:r w:rsidRPr="00EE3B51">
        <w:rPr>
          <w:rFonts w:ascii="Times New Roman" w:hAnsi="Times New Roman" w:cs="Times New Roman"/>
          <w:sz w:val="24"/>
          <w:szCs w:val="24"/>
        </w:rPr>
        <w:t xml:space="preserve"> допускаются лица, не имеющие противопоказаний по возрасту и полу, прошедшие медицинский осмотр и признанные годными к выполнению данных работ, прошедшие обучение безопасным методам и </w:t>
      </w:r>
      <w:r w:rsidRPr="00EE3B51">
        <w:rPr>
          <w:rFonts w:ascii="Times New Roman" w:hAnsi="Times New Roman" w:cs="Times New Roman"/>
          <w:sz w:val="24"/>
          <w:szCs w:val="24"/>
        </w:rPr>
        <w:lastRenderedPageBreak/>
        <w:t>приемам работ, инструктаж по охране труда, стажировку на рабочем месте, проверку знаний требований охраны труда.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1.13. К самостоятельным верхолазным работам допускаются лица (рабочие и инженерно - технические работники) не моложе 18 лет, прошедшие медицинский осмотр и признанные годными, имеющие стаж верхолазных работ не менее одного года и тарифный разряд не ниже третьего.</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Рабочие, впервые допускаемые к верхолазным работам, в течение одного года должны работать под непосредственным надзором опытных рабочих, назначенных приказом руководителя организации.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1.14. Предельные значения температур наружного воздуха и силы ветра в данном климатическом районе, при которых следует приостановить работы на открытом воздухе и прекратить перевозку людей в неотапливаемых транспортных средствах, определяются в установленном порядке.</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1.15. При организации труда женщин следует соблюдать установленные для них нормы предельно допустимых нагрузок при подъеме и перемещении тяжестей вручную, утвержденные Постановлением Совета Министров - Правительства Российской Федерации от 6 февраля </w:t>
      </w:r>
      <w:smartTag w:uri="urn:schemas-microsoft-com:office:smarttags" w:element="metricconverter">
        <w:smartTagPr>
          <w:attr w:name="ProductID" w:val="1993 г"/>
        </w:smartTagPr>
        <w:r w:rsidRPr="00EE3B51">
          <w:rPr>
            <w:rFonts w:ascii="Times New Roman" w:hAnsi="Times New Roman" w:cs="Times New Roman"/>
            <w:sz w:val="24"/>
            <w:szCs w:val="24"/>
          </w:rPr>
          <w:t>1993 г</w:t>
        </w:r>
      </w:smartTag>
      <w:r w:rsidRPr="00EE3B51">
        <w:rPr>
          <w:rFonts w:ascii="Times New Roman" w:hAnsi="Times New Roman" w:cs="Times New Roman"/>
          <w:sz w:val="24"/>
          <w:szCs w:val="24"/>
        </w:rPr>
        <w:t xml:space="preserve">. N 105, а также ограничения по применению их труда согласно Перечню тяжелых работ и работ с вредными или опасными условиями труда, при выполнении которых запрещается применение труда женщин, утвержденному Постановлением Правительства Российской Федерации от 25 февраля </w:t>
      </w:r>
      <w:smartTag w:uri="urn:schemas-microsoft-com:office:smarttags" w:element="metricconverter">
        <w:smartTagPr>
          <w:attr w:name="ProductID" w:val="2000 г"/>
        </w:smartTagPr>
        <w:r w:rsidRPr="00EE3B51">
          <w:rPr>
            <w:rFonts w:ascii="Times New Roman" w:hAnsi="Times New Roman" w:cs="Times New Roman"/>
            <w:sz w:val="24"/>
            <w:szCs w:val="24"/>
          </w:rPr>
          <w:t>2000 г</w:t>
        </w:r>
      </w:smartTag>
      <w:r w:rsidRPr="00EE3B51">
        <w:rPr>
          <w:rFonts w:ascii="Times New Roman" w:hAnsi="Times New Roman" w:cs="Times New Roman"/>
          <w:sz w:val="24"/>
          <w:szCs w:val="24"/>
        </w:rPr>
        <w:t>. N 162.</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1.16. При организации труда подростков следует соблюдать предельно допустимые нагрузки при подъеме и перемещении тяжестей вручную, установленные для них соответствующими Постановлениями Минтруда России, а также ограничения по применению их труда согласно Перечню тяжелых работ и работ с вредными или опасными условиями труда, при выполнении которых запрещается применение труда лиц моложе восемнадцати лет, утвержденному Постановлением Правительства Российской Федерации от 25 февраля </w:t>
      </w:r>
      <w:smartTag w:uri="urn:schemas-microsoft-com:office:smarttags" w:element="metricconverter">
        <w:smartTagPr>
          <w:attr w:name="ProductID" w:val="2000 г"/>
        </w:smartTagPr>
        <w:r w:rsidRPr="00EE3B51">
          <w:rPr>
            <w:rFonts w:ascii="Times New Roman" w:hAnsi="Times New Roman" w:cs="Times New Roman"/>
            <w:sz w:val="24"/>
            <w:szCs w:val="24"/>
          </w:rPr>
          <w:t>2000 г</w:t>
        </w:r>
      </w:smartTag>
      <w:r w:rsidRPr="00EE3B51">
        <w:rPr>
          <w:rFonts w:ascii="Times New Roman" w:hAnsi="Times New Roman" w:cs="Times New Roman"/>
          <w:sz w:val="24"/>
          <w:szCs w:val="24"/>
        </w:rPr>
        <w:t>. N 163.</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При прохождении производственной практики (производственного обучения) в производствах, профессиях и на работах, предусмотренных указанным выше Перечнем, учащиеся среднего, начального профессионального образования и образовательных учреждений основного общего образования могут находиться на рабочих местах не более 4 ч в день с учетом соответствующих санитарных правил и норм.</w:t>
      </w:r>
    </w:p>
    <w:p w:rsidR="000A7388" w:rsidRPr="00EE3B51" w:rsidRDefault="000A7388" w:rsidP="000A7388">
      <w:pPr>
        <w:pStyle w:val="ConsPlusNonformat"/>
        <w:widowControl/>
        <w:rPr>
          <w:rFonts w:ascii="Times New Roman" w:hAnsi="Times New Roman" w:cs="Times New Roman"/>
          <w:sz w:val="24"/>
          <w:szCs w:val="24"/>
        </w:rPr>
      </w:pP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1.17. Работники, занятые работами в условиях действия опасных и (или) вредных производственных факторов, должны проходить обязательные предварительные при поступлении на работу и периодические медицинские осмотры в соответствии с законодательством в порядке, установленном Приказом Минздрава России от 10 декабря </w:t>
      </w:r>
      <w:smartTag w:uri="urn:schemas-microsoft-com:office:smarttags" w:element="metricconverter">
        <w:smartTagPr>
          <w:attr w:name="ProductID" w:val="1996 г"/>
        </w:smartTagPr>
        <w:r w:rsidRPr="00EE3B51">
          <w:rPr>
            <w:rFonts w:ascii="Times New Roman" w:hAnsi="Times New Roman" w:cs="Times New Roman"/>
            <w:sz w:val="24"/>
            <w:szCs w:val="24"/>
          </w:rPr>
          <w:t>1996 г</w:t>
        </w:r>
      </w:smartTag>
      <w:r w:rsidRPr="00EE3B51">
        <w:rPr>
          <w:rFonts w:ascii="Times New Roman" w:hAnsi="Times New Roman" w:cs="Times New Roman"/>
          <w:sz w:val="24"/>
          <w:szCs w:val="24"/>
        </w:rPr>
        <w:t>. N 405, зарегистрированным в Минюсте России 31 декабря 1996 года, регистрационный N 1224.</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1.18. Организации, разрабатывающие и утверждающие проекты организации строительства (ПОС), проекты производства работ (ППР), должны предусматривать в них решения по безопасности труда, по составу и содержанию соответствующие требованиям, изложенным в приложении Ж.</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Осуществление работ без ПОС и ППР, содержащих указанные решения, не допускается.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1.19. При работе электротехнического и </w:t>
      </w:r>
      <w:proofErr w:type="spellStart"/>
      <w:r w:rsidRPr="00EE3B51">
        <w:rPr>
          <w:rFonts w:ascii="Times New Roman" w:hAnsi="Times New Roman" w:cs="Times New Roman"/>
          <w:sz w:val="24"/>
          <w:szCs w:val="24"/>
        </w:rPr>
        <w:t>электротехнологического</w:t>
      </w:r>
      <w:proofErr w:type="spellEnd"/>
      <w:r w:rsidRPr="00EE3B51">
        <w:rPr>
          <w:rFonts w:ascii="Times New Roman" w:hAnsi="Times New Roman" w:cs="Times New Roman"/>
          <w:sz w:val="24"/>
          <w:szCs w:val="24"/>
        </w:rPr>
        <w:t xml:space="preserve"> персонала должны выполняться требования правил эксплуатации электроустановок потребителей.</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1.20. Работа с асбестом и асбестосодержащими материалами должна выполняться с учетом положений Конвенции 162 МОТ </w:t>
      </w:r>
      <w:smartTag w:uri="urn:schemas-microsoft-com:office:smarttags" w:element="metricconverter">
        <w:smartTagPr>
          <w:attr w:name="ProductID" w:val="1986 г"/>
        </w:smartTagPr>
        <w:r w:rsidRPr="00EE3B51">
          <w:rPr>
            <w:rFonts w:ascii="Times New Roman" w:hAnsi="Times New Roman" w:cs="Times New Roman"/>
            <w:sz w:val="24"/>
            <w:szCs w:val="24"/>
          </w:rPr>
          <w:t>1986 г</w:t>
        </w:r>
      </w:smartTag>
      <w:r w:rsidRPr="00EE3B51">
        <w:rPr>
          <w:rFonts w:ascii="Times New Roman" w:hAnsi="Times New Roman" w:cs="Times New Roman"/>
          <w:sz w:val="24"/>
          <w:szCs w:val="24"/>
        </w:rPr>
        <w:t xml:space="preserve">. "Об охране труда при использовании асбеста", ратифицированной Федеральным законом от 8 апреля </w:t>
      </w:r>
      <w:smartTag w:uri="urn:schemas-microsoft-com:office:smarttags" w:element="metricconverter">
        <w:smartTagPr>
          <w:attr w:name="ProductID" w:val="2000 г"/>
        </w:smartTagPr>
        <w:r w:rsidRPr="00EE3B51">
          <w:rPr>
            <w:rFonts w:ascii="Times New Roman" w:hAnsi="Times New Roman" w:cs="Times New Roman"/>
            <w:sz w:val="24"/>
            <w:szCs w:val="24"/>
          </w:rPr>
          <w:t>2000 г</w:t>
        </w:r>
      </w:smartTag>
      <w:r w:rsidRPr="00EE3B51">
        <w:rPr>
          <w:rFonts w:ascii="Times New Roman" w:hAnsi="Times New Roman" w:cs="Times New Roman"/>
          <w:sz w:val="24"/>
          <w:szCs w:val="24"/>
        </w:rPr>
        <w:t>. N 50-ФЗ, СанПиН 2.2.3.757 (в государственной регистрации не нуждаются - письмо Минюста России от 25.10.99 N 8737-ЭП).</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1.21. При производстве работ с использованием химических веществ следует выполнять требования соответствующих межотраслевых правил по охране труда.</w:t>
      </w:r>
    </w:p>
    <w:p w:rsidR="000A7388" w:rsidRPr="00EE3B51" w:rsidRDefault="000A7388" w:rsidP="000A7388">
      <w:pPr>
        <w:pStyle w:val="ConsPlusNormal"/>
        <w:widowControl/>
        <w:ind w:firstLine="0"/>
        <w:rPr>
          <w:rFonts w:ascii="Times New Roman" w:hAnsi="Times New Roman" w:cs="Times New Roman"/>
          <w:b/>
          <w:sz w:val="24"/>
          <w:szCs w:val="24"/>
        </w:rPr>
      </w:pPr>
    </w:p>
    <w:p w:rsidR="000A7388" w:rsidRPr="00EE3B51" w:rsidRDefault="000A7388" w:rsidP="000A7388">
      <w:pPr>
        <w:pStyle w:val="ConsPlusNormal"/>
        <w:widowControl/>
        <w:ind w:firstLine="0"/>
        <w:outlineLvl w:val="1"/>
        <w:rPr>
          <w:rFonts w:ascii="Times New Roman" w:hAnsi="Times New Roman" w:cs="Times New Roman"/>
          <w:b/>
          <w:sz w:val="24"/>
          <w:szCs w:val="24"/>
        </w:rPr>
      </w:pPr>
      <w:r w:rsidRPr="00EE3B51">
        <w:rPr>
          <w:rFonts w:ascii="Times New Roman" w:hAnsi="Times New Roman" w:cs="Times New Roman"/>
          <w:b/>
          <w:sz w:val="24"/>
          <w:szCs w:val="24"/>
        </w:rPr>
        <w:t>2. Организация работы по обеспечению охраны труда</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2.1. В соответствии с действующим законодательством обязанности по обеспечению безопасных условий охраны труда в организации возлагаются на работодателя.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2.2. В организации, как правило, назначаются лица, ответственные за обеспечение охраны труда в пределах порученных им участков работ, в том числе:</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в целом по организации (руководитель, заместитель руководителя, главный инженер);</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в структурных подразделениях (руководитель подразделения, заместитель руководителя);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на производственных территориях (начальник цеха, участка, ответственный производитель работ по строительному объекту);</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при эксплуатации машин и оборудования (руководитель службы главного механика, энергетика и т.п.);</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при выполнении конкретных работ и на рабочих местах (менеджер, мастер).</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2.3. Работники организаций выполняют обязанности по охране труда, определяемые с учетом специальности, квалификации и (или) занимаемой должности в объеме должностных инструкций, разработанных с учетом рекомендаций Минтруда России или инструкций по охране труда.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2.4. Представители работодателей и работников организаций в соответствии с законодательством принимают мероприятия по улучшению условий и охраны труда, которые должны определяться при заключении коллективных договоров и соглашений по охране труда в соответствии с законодательством и рекомендациями Минтруда России.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2.5. В целях обеспечения соблюдения требований охраны труда, осуществления контроля за их выполнением в каждой организации, осуществляющей производственную деятельность, с численностью более 100 работников создается служба охраны труда или вводится должность специалиста по охране труда, имеющего соответствующую подготовку или опыт работы в этой области.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В организации с численностью 100 и менее работников решение о создании службы охраны труда или введения должности специалиста по охране труда принимается с учетом специфики деятельности данной организации.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При отсутствии в организации службы охраны труда (специалиста по охране труда) работодатель заключает договор со специалистами или с организациями, оказывающими услуги в области охраны труда.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Структура службы охраны труда в организации и численность работников службы охраны труда определяются работодателем с учетом рекомендаций Минтруда России.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2.6. При численности работников более 10 человек в организации в соответствии с законодательством должен быть создан совместный комитет (комиссия) по охране труда на паритетной основе из представителей администрации, профессиональных союзов или иных уполномоченных работниками представительных органов в соответствии с рекомендациями Минтруда России.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2.7. Для осуществления общественного контроля за выполнением работодателем требований законодательных и нормативных правовых актов по охране труда в организациях, согласно законодательству, могут быть выбраны уполномоченные (доверенные) лица по охране труда профессиональных союзов и (или) иных уполномоченных работниками представительных органов.</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2.8. В организации должно быть организовано проведение проверок, контроля и оценки состояния охраны и условий безопасности труда, включающих следующие уровни и формы проведения контроля: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постоянный контроль работниками исправности оборудования, приспособлений, инструмента, проверка наличия и целостности ограждений, защитного заземления и других средств защиты до начала работ и в процессе работы на рабочих местах согласно инструкциям по охране труда;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lastRenderedPageBreak/>
        <w:t>периодический оперативный контроль, проводимый руководителями работ и подразделений предприятия согласно их должностным обязанностям;</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выборочный контроль состояния условий и охраны труда в подразделениях предприятия, проводимый службой охраны труда согласно утвержденным планам.</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При обнаружении нарушений норм и правил охраны труда работники должны принять меры к их устранению собственными силами, а в случае невозможности этого прекратить работы и информировать должностное лицо.</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В случае возникновения угрозы безопасности и здоровью работников ответственные лица обязаны прекратить работы и принять меры по устранению опасности, а при необходимости обеспечить эвакуацию людей в безопасное место.</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2.9. В организациях должны в установленном порядке разрабатываться, соответственно оформляться, тиражироваться и храниться следующие виды производственно - отраслевых нормативных документов по охране и безопасности труда: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стандарты предприятий (организаций) по безопасности труда, разрабатываемые на основе рекомендаций Госстроя России;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инструкции по охране труда для работников организаций, разработанные на основе типовых отраслевых инструкций по охране труда для работников строительства, промышленности строительных материалов и </w:t>
      </w:r>
      <w:proofErr w:type="spellStart"/>
      <w:r w:rsidRPr="00EE3B51">
        <w:rPr>
          <w:rFonts w:ascii="Times New Roman" w:hAnsi="Times New Roman" w:cs="Times New Roman"/>
          <w:sz w:val="24"/>
          <w:szCs w:val="24"/>
        </w:rPr>
        <w:t>жилищно</w:t>
      </w:r>
      <w:proofErr w:type="spellEnd"/>
      <w:r w:rsidRPr="00EE3B51">
        <w:rPr>
          <w:rFonts w:ascii="Times New Roman" w:hAnsi="Times New Roman" w:cs="Times New Roman"/>
          <w:sz w:val="24"/>
          <w:szCs w:val="24"/>
        </w:rPr>
        <w:t xml:space="preserve"> - коммунального хозяйства, и с учетом рекомендаций Минтруда России.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2.10. Работодатели обязаны перед допуском работников к работе, а в дальнейшем периодически в установленные сроки и в установленном порядке проводить обучение и проверку знаний правил охраны и безопасности труда с учетом их должностных инструкций или инструкций по охране труда в порядке, определяемом Правительством Российской Федерации. Установление единых требований проверки знаний лиц, ответственных за обеспечение безопасности труда, осуществляется органами государственной власти Российской Федерации в соответствии с их полномочиями.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В организации должны быть созданы условия для изучения работниками правил и инструкций по охране труда, требования которых распространяются на данный вид производственной деятельности. Комплект документов по охране и безопасности труда, издаваемых Госстроем России, должен быть в каждом производственном подразделении организации и предоставляться работникам для самоподготовки.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2.11. Персонал организации (лица), производящей обслуживание машин, оборудования, установок и работы, подконтрольной органам государственного надзора России, допускается к работе в соответствии с требованиями этих органов.</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2.12. При работе учащихся среднего, начального профессионального образования и образовательных учреждений основного общего образования, а также студентов вузов во время прохождения ими производственной практики или проведения работ по договору руководитель организации обязан:</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обучить указанных лиц до их направления на рабочие места безопасным методам и приемам труда по типовым программам для работников, указанных в приказе о зачислении на работу, и обеспечить инструктаж по охране труда согласно действующим правилам;</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допускать указанных лиц к работе с соблюдением требований п. 4.16;</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обеспечить санитарно - бытовое обслуживание указанных лиц и выдачу им бесплатной спецодежды, </w:t>
      </w:r>
      <w:proofErr w:type="spellStart"/>
      <w:r w:rsidRPr="00EE3B51">
        <w:rPr>
          <w:rFonts w:ascii="Times New Roman" w:hAnsi="Times New Roman" w:cs="Times New Roman"/>
          <w:sz w:val="24"/>
          <w:szCs w:val="24"/>
        </w:rPr>
        <w:t>спецобуви</w:t>
      </w:r>
      <w:proofErr w:type="spellEnd"/>
      <w:r w:rsidRPr="00EE3B51">
        <w:rPr>
          <w:rFonts w:ascii="Times New Roman" w:hAnsi="Times New Roman" w:cs="Times New Roman"/>
          <w:sz w:val="24"/>
          <w:szCs w:val="24"/>
        </w:rPr>
        <w:t xml:space="preserve"> и других средств индивидуальной защиты не ниже установленных норм;</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не допускать использование труда указанных лиц на работах, не предусмотренных условиями договора.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2.13. В соответствии с законодательством на работах с вредными и (или) опасными условиями труда, а также на работах, связанных с загрязнением, работодатель обязан бесплатно обеспечить выдачу сертифицированных средств индивидуальной защиты согласно действующим Типовым отраслевым нормам бесплатной выдачи работникам спецодежды, </w:t>
      </w:r>
      <w:proofErr w:type="spellStart"/>
      <w:r w:rsidRPr="00EE3B51">
        <w:rPr>
          <w:rFonts w:ascii="Times New Roman" w:hAnsi="Times New Roman" w:cs="Times New Roman"/>
          <w:sz w:val="24"/>
          <w:szCs w:val="24"/>
        </w:rPr>
        <w:t>спецобуви</w:t>
      </w:r>
      <w:proofErr w:type="spellEnd"/>
      <w:r w:rsidRPr="00EE3B51">
        <w:rPr>
          <w:rFonts w:ascii="Times New Roman" w:hAnsi="Times New Roman" w:cs="Times New Roman"/>
          <w:sz w:val="24"/>
          <w:szCs w:val="24"/>
        </w:rPr>
        <w:t xml:space="preserve"> и других средств индивидуальной защиты в порядке, предусмотренном Правилами обеспечения работников специальной одеждой, специальной </w:t>
      </w:r>
      <w:r w:rsidRPr="00EE3B51">
        <w:rPr>
          <w:rFonts w:ascii="Times New Roman" w:hAnsi="Times New Roman" w:cs="Times New Roman"/>
          <w:sz w:val="24"/>
          <w:szCs w:val="24"/>
        </w:rPr>
        <w:lastRenderedPageBreak/>
        <w:t>обувью и другими средствами индивидуальной защиты, или выше этих норм в соответствии с заключенным коллективным договором или тарифным соглашением.</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Все лица, находящиеся на строительной площадке, обязаны носить защитные каски. Работники без защитных касок и других необходимых средств индивидуальной защиты к выполнению работ не допускаются.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2.14. Работодатель должен обеспечить работников, занятых в строительстве, промышленности строительных материалов и стройиндустрии, санитарно - бытовыми помещениями (гардеробными, сушилками для одежды и обуви, душевыми, помещениями для приема пищи, отдыха и обогрева и проч.) согласно соответствующим строительным нормам и правилам и коллективному договору или тарифному соглашению.</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Подготовка к эксплуатации санитарно - бытовых помещений и устройств должна быть закончена до начала производства работ. При реконструкции действующих предприятий санитарно - бытовые помещения следует устраивать с учетом санитарных требований, соблюдение которых обязательно при осуществлении производственных процессов реконструируемого объекта.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В санитарно - бытовых помещениях должна быть аптечка с медикаментами, носилки, фиксирующие шины и другие средства оказания пострадавшим первой медицинской помощи.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2.15. В соответствии с законодательством работодатель обязан организовать проведение расследования несчастных случаев на производстве в порядке, установленном Положением, утвержденным Постановлением Правительства Российской Федерации от 11 марта </w:t>
      </w:r>
      <w:smartTag w:uri="urn:schemas-microsoft-com:office:smarttags" w:element="metricconverter">
        <w:smartTagPr>
          <w:attr w:name="ProductID" w:val="1999 г"/>
        </w:smartTagPr>
        <w:r w:rsidRPr="00EE3B51">
          <w:rPr>
            <w:rFonts w:ascii="Times New Roman" w:hAnsi="Times New Roman" w:cs="Times New Roman"/>
            <w:sz w:val="24"/>
            <w:szCs w:val="24"/>
          </w:rPr>
          <w:t>1999 г</w:t>
        </w:r>
      </w:smartTag>
      <w:r w:rsidRPr="00EE3B51">
        <w:rPr>
          <w:rFonts w:ascii="Times New Roman" w:hAnsi="Times New Roman" w:cs="Times New Roman"/>
          <w:sz w:val="24"/>
          <w:szCs w:val="24"/>
        </w:rPr>
        <w:t>. N 279.</w:t>
      </w:r>
    </w:p>
    <w:p w:rsidR="000A7388" w:rsidRPr="00EE3B51" w:rsidRDefault="000A7388" w:rsidP="000A7388">
      <w:pPr>
        <w:pStyle w:val="ConsPlusNonformat"/>
        <w:widowControl/>
        <w:rPr>
          <w:rFonts w:ascii="Times New Roman" w:hAnsi="Times New Roman" w:cs="Times New Roman"/>
          <w:sz w:val="24"/>
          <w:szCs w:val="24"/>
        </w:rPr>
      </w:pP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По результатам расследования должны быть разработаны и выполнены профилактические мероприятия по предупреждению производственного травматизма и профзаболеваний.</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2.16. Работодатель обязан представлять федеральной инспекции труда и другим уполномоченным в соответствии с законодательством Российской Федерации органам государственного надзора и общественного контроля за соблюдением требований охраны труда запрашиваемую ими документацию, относящуюся к охране труда, обеспечивать беспрепятственный допуск представителей этих органов на производственные территории, в производственные и санитарно - бытовые помещения и на рабочие места.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2.17. В соответствии с законодательством работодатель обязан организовать проведение аттестации рабочих мест по условиям труда с последующей сертификацией работ по охране труда в организации.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2.18. В организациях в качестве центров пропаганды охраны и безопасности труда в соответствии с рекомендациями Минтруда России организуются уголки или кабинеты охраны труда.</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0"/>
        <w:outlineLvl w:val="1"/>
        <w:rPr>
          <w:rFonts w:ascii="Times New Roman" w:hAnsi="Times New Roman" w:cs="Times New Roman"/>
          <w:b/>
          <w:sz w:val="24"/>
          <w:szCs w:val="24"/>
        </w:rPr>
      </w:pPr>
      <w:r w:rsidRPr="00EE3B51">
        <w:rPr>
          <w:rFonts w:ascii="Times New Roman" w:hAnsi="Times New Roman" w:cs="Times New Roman"/>
          <w:b/>
          <w:sz w:val="24"/>
          <w:szCs w:val="24"/>
        </w:rPr>
        <w:t>3. Организация производственных территорий, участков работ и рабочих мест</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0"/>
        <w:jc w:val="center"/>
        <w:outlineLvl w:val="2"/>
        <w:rPr>
          <w:rFonts w:ascii="Times New Roman" w:hAnsi="Times New Roman" w:cs="Times New Roman"/>
          <w:sz w:val="24"/>
          <w:szCs w:val="24"/>
        </w:rPr>
      </w:pPr>
      <w:r w:rsidRPr="00EE3B51">
        <w:rPr>
          <w:rFonts w:ascii="Times New Roman" w:hAnsi="Times New Roman" w:cs="Times New Roman"/>
          <w:sz w:val="24"/>
          <w:szCs w:val="24"/>
        </w:rPr>
        <w:t>3.1. Общие требования</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3.1.1. Производственные территории (площадки строительных и промышленных предприятий с находящимися на них объектами строительства, производственными и санитарно - бытовыми зданиями и сооружениями), участки работ и рабочие места должны быть подготовлены для обеспечения безопасного производства работ.</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Подготовительные мероприятия должны быть закончены до начала производства работ. Соответствие требованиям охраны и безопасности труда производственных территорий, зданий и сооружений, участков работ и </w:t>
      </w:r>
      <w:proofErr w:type="gramStart"/>
      <w:r w:rsidRPr="00EE3B51">
        <w:rPr>
          <w:rFonts w:ascii="Times New Roman" w:hAnsi="Times New Roman" w:cs="Times New Roman"/>
          <w:sz w:val="24"/>
          <w:szCs w:val="24"/>
        </w:rPr>
        <w:t>рабочих мест</w:t>
      </w:r>
      <w:proofErr w:type="gramEnd"/>
      <w:r w:rsidRPr="00EE3B51">
        <w:rPr>
          <w:rFonts w:ascii="Times New Roman" w:hAnsi="Times New Roman" w:cs="Times New Roman"/>
          <w:sz w:val="24"/>
          <w:szCs w:val="24"/>
        </w:rPr>
        <w:t xml:space="preserve"> вновь построенных или реконструируемых промышленных объектов определяется при приемке их в эксплуатацию.</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Окончание подготовительных работ на строительной площадке должно быть принято по акту о выполнении мероприятий по безопасности труда, оформленному согласно приложению 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lastRenderedPageBreak/>
        <w:t>3.1.2. Производственное оборудование, приспособления и инструмент, применяемые для организации рабочего места, должны отвечать требованиям безопасности труда.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3.1.3. Производственные территории, участки работ и рабочие места должны быть обеспечены необходимыми средствами коллективной или индивидуальной защиты работающих, первичными средствами пожаротушения, а также средствами связи, сигнализации и другими техническими средствами обеспечения безопасных условий труда, в соответствии с требованиями действующих нормативных документов и условиями соглашений.</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3.1.4. При размещении на производственной территории санитарно - бытовых и производственных помещений, мест отдыха, проходов для людей, рабочих мест необходимо выполнять требования п. 4.10.</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3.1.5. При строительстве объектов с применением грузоподъемных кранов, когда в опасные зоны, расположенные вблизи строящихся зданий, а также мест перемещения грузов кранами, границы которых определяются по приложению Г настоящих норм и правил, попадают транспортные или пешеходные пути, санитарно - бытовые или производственные здания и сооружения, другие места постоянного или временного нахождения людей на территории строительной площадки или вблизи нее, работы следует выполнять в соответствии с ПОС и ППР, содержащими решение следующих вопросов, рекомендованных в приложении Ж, для обеспечения безопасности людей:</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применение средств для искусственного ограничения зоны работы башенных кранов;</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применение защитных сооружений - укрытий и защитных экранов.</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3.1.6. Проезды, проходы на производственных территориях, а также проходы к рабочим местам и на рабочих местах должны содержаться в чистоте и порядке, очищаться от мусора и снега, не загромождаться складируемыми материалами и конструкциями.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3.1.7. Допуск на производственную территорию посторонних лиц, а также работников в нетрезвом состоянии или не занятых на работах на данной территории запрещается.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Находясь на территории строительной или производственной площадки, в производственных и бытовых помещениях, на участках работ и рабочих местах, работники, а также представители других организаций обязаны выполнять правила внутреннего трудового распорядка, принятые в данной организации.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3.1.8. Территориально обособленные помещения, площадки, участки работ, рабочие места должны быть обеспечены телефонной связью или радиосвязью.</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0"/>
        <w:jc w:val="center"/>
        <w:outlineLvl w:val="2"/>
        <w:rPr>
          <w:rFonts w:ascii="Times New Roman" w:hAnsi="Times New Roman" w:cs="Times New Roman"/>
          <w:sz w:val="24"/>
          <w:szCs w:val="24"/>
        </w:rPr>
      </w:pPr>
      <w:r w:rsidRPr="00EE3B51">
        <w:rPr>
          <w:rFonts w:ascii="Times New Roman" w:hAnsi="Times New Roman" w:cs="Times New Roman"/>
          <w:sz w:val="24"/>
          <w:szCs w:val="24"/>
        </w:rPr>
        <w:t>3.2. Требования безопасности к обустройству</w:t>
      </w:r>
    </w:p>
    <w:p w:rsidR="000A7388" w:rsidRPr="00EE3B51" w:rsidRDefault="000A7388" w:rsidP="000A7388">
      <w:pPr>
        <w:pStyle w:val="ConsPlusNormal"/>
        <w:widowControl/>
        <w:ind w:firstLine="0"/>
        <w:jc w:val="center"/>
        <w:rPr>
          <w:rFonts w:ascii="Times New Roman" w:hAnsi="Times New Roman" w:cs="Times New Roman"/>
          <w:sz w:val="24"/>
          <w:szCs w:val="24"/>
        </w:rPr>
      </w:pPr>
      <w:r w:rsidRPr="00EE3B51">
        <w:rPr>
          <w:rFonts w:ascii="Times New Roman" w:hAnsi="Times New Roman" w:cs="Times New Roman"/>
          <w:sz w:val="24"/>
          <w:szCs w:val="24"/>
        </w:rPr>
        <w:t>и содержанию производственных территорий,</w:t>
      </w:r>
    </w:p>
    <w:p w:rsidR="000A7388" w:rsidRPr="00EE3B51" w:rsidRDefault="000A7388" w:rsidP="000A7388">
      <w:pPr>
        <w:pStyle w:val="ConsPlusNormal"/>
        <w:widowControl/>
        <w:ind w:firstLine="0"/>
        <w:jc w:val="center"/>
        <w:rPr>
          <w:rFonts w:ascii="Times New Roman" w:hAnsi="Times New Roman" w:cs="Times New Roman"/>
          <w:sz w:val="24"/>
          <w:szCs w:val="24"/>
        </w:rPr>
      </w:pPr>
      <w:r w:rsidRPr="00EE3B51">
        <w:rPr>
          <w:rFonts w:ascii="Times New Roman" w:hAnsi="Times New Roman" w:cs="Times New Roman"/>
          <w:sz w:val="24"/>
          <w:szCs w:val="24"/>
        </w:rPr>
        <w:t>участков работ и рабочих мест</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3.2.1. Устройство производственных территорий, их техническая эксплуатация должны соответствовать требованиям строительных норм и правил, государственных стандартов, санитарных, противопожарных, экологических и других действующих нормативных документов.</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3.2.2. Производственные территории и участки работ в населенных пунктах или на территории организации во избежание доступа посторонних лиц должны быть ограждены.</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Конструкция защитных ограждений должна удовлетворять следующим требованиям:</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высота ограждения производственных территорий должна быть не менее </w:t>
      </w:r>
      <w:smartTag w:uri="urn:schemas-microsoft-com:office:smarttags" w:element="metricconverter">
        <w:smartTagPr>
          <w:attr w:name="ProductID" w:val="1,6 м"/>
        </w:smartTagPr>
        <w:r w:rsidRPr="00EE3B51">
          <w:rPr>
            <w:rFonts w:ascii="Times New Roman" w:hAnsi="Times New Roman" w:cs="Times New Roman"/>
            <w:sz w:val="24"/>
            <w:szCs w:val="24"/>
          </w:rPr>
          <w:t>1,6 м</w:t>
        </w:r>
      </w:smartTag>
      <w:r w:rsidRPr="00EE3B51">
        <w:rPr>
          <w:rFonts w:ascii="Times New Roman" w:hAnsi="Times New Roman" w:cs="Times New Roman"/>
          <w:sz w:val="24"/>
          <w:szCs w:val="24"/>
        </w:rPr>
        <w:t>, а участков работ - не менее 1,2;</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ограждения, примыкающие к местам массового прохода людей, должны иметь высоту не менее </w:t>
      </w:r>
      <w:smartTag w:uri="urn:schemas-microsoft-com:office:smarttags" w:element="metricconverter">
        <w:smartTagPr>
          <w:attr w:name="ProductID" w:val="2 м"/>
        </w:smartTagPr>
        <w:r w:rsidRPr="00EE3B51">
          <w:rPr>
            <w:rFonts w:ascii="Times New Roman" w:hAnsi="Times New Roman" w:cs="Times New Roman"/>
            <w:sz w:val="24"/>
            <w:szCs w:val="24"/>
          </w:rPr>
          <w:t>2 м</w:t>
        </w:r>
      </w:smartTag>
      <w:r w:rsidRPr="00EE3B51">
        <w:rPr>
          <w:rFonts w:ascii="Times New Roman" w:hAnsi="Times New Roman" w:cs="Times New Roman"/>
          <w:sz w:val="24"/>
          <w:szCs w:val="24"/>
        </w:rPr>
        <w:t xml:space="preserve"> и оборудованы сплошным защитным козырьком;</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козырек должен выдерживать действие снеговой нагрузки, а также нагрузки от падения одиночных мелких предметов;</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ограждения не должны иметь проемов, кроме ворот и калиток, контролируемых в течение рабочего времени и запираемых после его окончания.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3.2.3. Места прохода людей в пределах опасных зон должны иметь защитные ограждения. Входы в строящиеся здания (сооружения) должны быть защищены сверху </w:t>
      </w:r>
      <w:r w:rsidRPr="00EE3B51">
        <w:rPr>
          <w:rFonts w:ascii="Times New Roman" w:hAnsi="Times New Roman" w:cs="Times New Roman"/>
          <w:sz w:val="24"/>
          <w:szCs w:val="24"/>
        </w:rPr>
        <w:lastRenderedPageBreak/>
        <w:t xml:space="preserve">козырьком шириной не менее </w:t>
      </w:r>
      <w:smartTag w:uri="urn:schemas-microsoft-com:office:smarttags" w:element="metricconverter">
        <w:smartTagPr>
          <w:attr w:name="ProductID" w:val="2 м"/>
        </w:smartTagPr>
        <w:r w:rsidRPr="00EE3B51">
          <w:rPr>
            <w:rFonts w:ascii="Times New Roman" w:hAnsi="Times New Roman" w:cs="Times New Roman"/>
            <w:sz w:val="24"/>
            <w:szCs w:val="24"/>
          </w:rPr>
          <w:t>2 м</w:t>
        </w:r>
      </w:smartTag>
      <w:r w:rsidRPr="00EE3B51">
        <w:rPr>
          <w:rFonts w:ascii="Times New Roman" w:hAnsi="Times New Roman" w:cs="Times New Roman"/>
          <w:sz w:val="24"/>
          <w:szCs w:val="24"/>
        </w:rPr>
        <w:t xml:space="preserve"> от стены здания. Угол, образуемый между козырьком и вышерасположенной стеной над входом, должен быть 70 - 75 град.</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3.2.4. При производстве работ в закрытых помещениях, на высоте, под землей должны быть предусмотрены мероприятия, позволяющие осуществлять эвакуацию людей в случае возникновения пожара или аварии.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3.2.5. У въезда на производственную территорию необходимо устанавливать схему внутрипостроечных дорог и проездов с указанием мест складирования материалов и конструкций, мест разворота транспортных средств, объектов пожарного водоснабжения и пр.</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3.2.6. Внутренние автомобильные дороги производственных территорий должны соответствовать строительным нормам и правилам и оборудованы соответствующими дорожными знаками, регламентирующими порядок движения транспортных средств и строительных машин в соответствии с Правилами дорожного движения Российской Федерации, утвержденными Постановлением Совета Министров - Правительства Российской Федерации от 23 октября </w:t>
      </w:r>
      <w:smartTag w:uri="urn:schemas-microsoft-com:office:smarttags" w:element="metricconverter">
        <w:smartTagPr>
          <w:attr w:name="ProductID" w:val="1993 г"/>
        </w:smartTagPr>
        <w:r w:rsidRPr="00EE3B51">
          <w:rPr>
            <w:rFonts w:ascii="Times New Roman" w:hAnsi="Times New Roman" w:cs="Times New Roman"/>
            <w:sz w:val="24"/>
            <w:szCs w:val="24"/>
          </w:rPr>
          <w:t>1993 г</w:t>
        </w:r>
      </w:smartTag>
      <w:r w:rsidRPr="00EE3B51">
        <w:rPr>
          <w:rFonts w:ascii="Times New Roman" w:hAnsi="Times New Roman" w:cs="Times New Roman"/>
          <w:sz w:val="24"/>
          <w:szCs w:val="24"/>
        </w:rPr>
        <w:t>. N 1090.</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3.2.7. Эксплуатация инвентарных санитарно - бытовых зданий и сооружений должна осуществляться в соответствии с инструкциями заводов - изготовителей.</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3.2.8. Строительство и эксплуатация производственных зданий осуществляется согласно строительным нормам и правилам.</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3.2.9. При производстве земляных работ на территории населенных пунктов или на производственных территориях котлованы, ямы, траншеи и канавы в местах, где происходит движение людей и транспорта, должны быть ограждены в соответствии с требованиями п. 6.2.2.</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В местах перехода через траншеи, ямы, канавы должны быть установлены переходные мостики шириной не менее </w:t>
      </w:r>
      <w:smartTag w:uri="urn:schemas-microsoft-com:office:smarttags" w:element="metricconverter">
        <w:smartTagPr>
          <w:attr w:name="ProductID" w:val="1 м"/>
        </w:smartTagPr>
        <w:r w:rsidRPr="00EE3B51">
          <w:rPr>
            <w:rFonts w:ascii="Times New Roman" w:hAnsi="Times New Roman" w:cs="Times New Roman"/>
            <w:sz w:val="24"/>
            <w:szCs w:val="24"/>
          </w:rPr>
          <w:t>1 м</w:t>
        </w:r>
      </w:smartTag>
      <w:r w:rsidRPr="00EE3B51">
        <w:rPr>
          <w:rFonts w:ascii="Times New Roman" w:hAnsi="Times New Roman" w:cs="Times New Roman"/>
          <w:sz w:val="24"/>
          <w:szCs w:val="24"/>
        </w:rPr>
        <w:t xml:space="preserve">, огражденные с обеих сторон перилами высотой не менее </w:t>
      </w:r>
      <w:smartTag w:uri="urn:schemas-microsoft-com:office:smarttags" w:element="metricconverter">
        <w:smartTagPr>
          <w:attr w:name="ProductID" w:val="1,1 м"/>
        </w:smartTagPr>
        <w:r w:rsidRPr="00EE3B51">
          <w:rPr>
            <w:rFonts w:ascii="Times New Roman" w:hAnsi="Times New Roman" w:cs="Times New Roman"/>
            <w:sz w:val="24"/>
            <w:szCs w:val="24"/>
          </w:rPr>
          <w:t>1,1 м</w:t>
        </w:r>
      </w:smartTag>
      <w:r w:rsidRPr="00EE3B51">
        <w:rPr>
          <w:rFonts w:ascii="Times New Roman" w:hAnsi="Times New Roman" w:cs="Times New Roman"/>
          <w:sz w:val="24"/>
          <w:szCs w:val="24"/>
        </w:rPr>
        <w:t xml:space="preserve">, со сплошной обшивкой внизу на высоту </w:t>
      </w:r>
      <w:smartTag w:uri="urn:schemas-microsoft-com:office:smarttags" w:element="metricconverter">
        <w:smartTagPr>
          <w:attr w:name="ProductID" w:val="0,15 м"/>
        </w:smartTagPr>
        <w:r w:rsidRPr="00EE3B51">
          <w:rPr>
            <w:rFonts w:ascii="Times New Roman" w:hAnsi="Times New Roman" w:cs="Times New Roman"/>
            <w:sz w:val="24"/>
            <w:szCs w:val="24"/>
          </w:rPr>
          <w:t>0,15 м</w:t>
        </w:r>
      </w:smartTag>
      <w:r w:rsidRPr="00EE3B51">
        <w:rPr>
          <w:rFonts w:ascii="Times New Roman" w:hAnsi="Times New Roman" w:cs="Times New Roman"/>
          <w:sz w:val="24"/>
          <w:szCs w:val="24"/>
        </w:rPr>
        <w:t xml:space="preserve"> и с дополнительной ограждающей планкой на высоте </w:t>
      </w:r>
      <w:smartTag w:uri="urn:schemas-microsoft-com:office:smarttags" w:element="metricconverter">
        <w:smartTagPr>
          <w:attr w:name="ProductID" w:val="0,5 м"/>
        </w:smartTagPr>
        <w:r w:rsidRPr="00EE3B51">
          <w:rPr>
            <w:rFonts w:ascii="Times New Roman" w:hAnsi="Times New Roman" w:cs="Times New Roman"/>
            <w:sz w:val="24"/>
            <w:szCs w:val="24"/>
          </w:rPr>
          <w:t>0,5 м</w:t>
        </w:r>
      </w:smartTag>
      <w:r w:rsidRPr="00EE3B51">
        <w:rPr>
          <w:rFonts w:ascii="Times New Roman" w:hAnsi="Times New Roman" w:cs="Times New Roman"/>
          <w:sz w:val="24"/>
          <w:szCs w:val="24"/>
        </w:rPr>
        <w:t xml:space="preserve"> от настила.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3.2.10. На производственных территориях, участках работ и рабочих местах работники должны быть обеспечены питьевой водой, качество которой должно соответствовать санитарным требованиям.</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3.2.11. Строительные площадки, участки работ и рабочие места, проезды и подходы к ним в темное время суток должны быть освещены в соответствии с требованиями государственных стандартов. Освещение закрытых помещений должно соответствовать требованиям строительных норм и правил.</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Освещенность должна быть равномерной, без слепящего действия осветительных приспособлений на работающих. Производство работ в неосвещенных местах не допускается.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3.2.12. Для работающих на открытом воздухе должны быть предусмотрены навесы для укрытия от атмосферных осадков.</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3.2.13. При температуре воздуха на рабочих местах ниже 10 град. C работающие на открытом воздухе или в неотапливаемых помещениях должны быть обеспечены помещениями для обогрева.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3.2.14. Колодцы, шурфы и другие выемки должны быть закрыты крышками, щитами или ограждены. В темное время суток указанные ограждения должны быть освещены электрическими сигнальными лампочками напряжением не выше 42 В.</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3.2.15. При выполнении работ на воде или под водой должна быть организована спасательная станция (спасательный пост). Все участники работ на воде должны уметь плавать и быть обеспечены спасательными средствами.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3.2.16. Рабочие места и проходы к ним, расположенные на перекрытиях, покрытиях на высоте более </w:t>
      </w:r>
      <w:smartTag w:uri="urn:schemas-microsoft-com:office:smarttags" w:element="metricconverter">
        <w:smartTagPr>
          <w:attr w:name="ProductID" w:val="1,3 м"/>
        </w:smartTagPr>
        <w:r w:rsidRPr="00EE3B51">
          <w:rPr>
            <w:rFonts w:ascii="Times New Roman" w:hAnsi="Times New Roman" w:cs="Times New Roman"/>
            <w:sz w:val="24"/>
            <w:szCs w:val="24"/>
          </w:rPr>
          <w:t>1,3 м</w:t>
        </w:r>
      </w:smartTag>
      <w:r w:rsidRPr="00EE3B51">
        <w:rPr>
          <w:rFonts w:ascii="Times New Roman" w:hAnsi="Times New Roman" w:cs="Times New Roman"/>
          <w:sz w:val="24"/>
          <w:szCs w:val="24"/>
        </w:rPr>
        <w:t xml:space="preserve"> и на расстоянии менее </w:t>
      </w:r>
      <w:smartTag w:uri="urn:schemas-microsoft-com:office:smarttags" w:element="metricconverter">
        <w:smartTagPr>
          <w:attr w:name="ProductID" w:val="2 м"/>
        </w:smartTagPr>
        <w:r w:rsidRPr="00EE3B51">
          <w:rPr>
            <w:rFonts w:ascii="Times New Roman" w:hAnsi="Times New Roman" w:cs="Times New Roman"/>
            <w:sz w:val="24"/>
            <w:szCs w:val="24"/>
          </w:rPr>
          <w:t>2 м</w:t>
        </w:r>
      </w:smartTag>
      <w:r w:rsidRPr="00EE3B51">
        <w:rPr>
          <w:rFonts w:ascii="Times New Roman" w:hAnsi="Times New Roman" w:cs="Times New Roman"/>
          <w:sz w:val="24"/>
          <w:szCs w:val="24"/>
        </w:rPr>
        <w:t xml:space="preserve"> от границы перепада по высоте, должны быть ограждены защитными или страховочными ограждениями, а при расстоянии более </w:t>
      </w:r>
      <w:smartTag w:uri="urn:schemas-microsoft-com:office:smarttags" w:element="metricconverter">
        <w:smartTagPr>
          <w:attr w:name="ProductID" w:val="2 м"/>
        </w:smartTagPr>
        <w:r w:rsidRPr="00EE3B51">
          <w:rPr>
            <w:rFonts w:ascii="Times New Roman" w:hAnsi="Times New Roman" w:cs="Times New Roman"/>
            <w:sz w:val="24"/>
            <w:szCs w:val="24"/>
          </w:rPr>
          <w:t>2 м</w:t>
        </w:r>
      </w:smartTag>
      <w:r w:rsidRPr="00EE3B51">
        <w:rPr>
          <w:rFonts w:ascii="Times New Roman" w:hAnsi="Times New Roman" w:cs="Times New Roman"/>
          <w:sz w:val="24"/>
          <w:szCs w:val="24"/>
        </w:rPr>
        <w:t xml:space="preserve"> - сигнальными ограждениями, соответствующими требованиям государственных стандартов.</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lastRenderedPageBreak/>
        <w:t xml:space="preserve">3.2.17. Проемы в стенах при одностороннем примыкании к ним настила (перекрытия) должны ограждаться, если расстояние от уровня настила до нижнего проема менее </w:t>
      </w:r>
      <w:smartTag w:uri="urn:schemas-microsoft-com:office:smarttags" w:element="metricconverter">
        <w:smartTagPr>
          <w:attr w:name="ProductID" w:val="0,7 м"/>
        </w:smartTagPr>
        <w:r w:rsidRPr="00EE3B51">
          <w:rPr>
            <w:rFonts w:ascii="Times New Roman" w:hAnsi="Times New Roman" w:cs="Times New Roman"/>
            <w:sz w:val="24"/>
            <w:szCs w:val="24"/>
          </w:rPr>
          <w:t>0,7 м</w:t>
        </w:r>
      </w:smartTag>
      <w:r w:rsidRPr="00EE3B51">
        <w:rPr>
          <w:rFonts w:ascii="Times New Roman" w:hAnsi="Times New Roman" w:cs="Times New Roman"/>
          <w:sz w:val="24"/>
          <w:szCs w:val="24"/>
        </w:rPr>
        <w:t>.</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3.2.18. При невозможности или экономической нецелесообразности применения защитных ограждений согласно п. 6.2.16 допускается производство работ с применением предохранительного пояса для строителей, соответствующего государственным стандартам, и оформлением наряда - допуска.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3.2.19. Проходы на рабочих местах и к рабочим местам должны отвечать следующим требованиям:</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ширина одиночных проходов к рабочим местам и на рабочих местах должна быть не менее </w:t>
      </w:r>
      <w:smartTag w:uri="urn:schemas-microsoft-com:office:smarttags" w:element="metricconverter">
        <w:smartTagPr>
          <w:attr w:name="ProductID" w:val="0,6 м"/>
        </w:smartTagPr>
        <w:r w:rsidRPr="00EE3B51">
          <w:rPr>
            <w:rFonts w:ascii="Times New Roman" w:hAnsi="Times New Roman" w:cs="Times New Roman"/>
            <w:sz w:val="24"/>
            <w:szCs w:val="24"/>
          </w:rPr>
          <w:t>0,6 м</w:t>
        </w:r>
      </w:smartTag>
      <w:r w:rsidRPr="00EE3B51">
        <w:rPr>
          <w:rFonts w:ascii="Times New Roman" w:hAnsi="Times New Roman" w:cs="Times New Roman"/>
          <w:sz w:val="24"/>
          <w:szCs w:val="24"/>
        </w:rPr>
        <w:t xml:space="preserve">, а высота таких проходов в свету - не менее </w:t>
      </w:r>
      <w:smartTag w:uri="urn:schemas-microsoft-com:office:smarttags" w:element="metricconverter">
        <w:smartTagPr>
          <w:attr w:name="ProductID" w:val="1,8 м"/>
        </w:smartTagPr>
        <w:r w:rsidRPr="00EE3B51">
          <w:rPr>
            <w:rFonts w:ascii="Times New Roman" w:hAnsi="Times New Roman" w:cs="Times New Roman"/>
            <w:sz w:val="24"/>
            <w:szCs w:val="24"/>
          </w:rPr>
          <w:t>1,8 м</w:t>
        </w:r>
      </w:smartTag>
      <w:r w:rsidRPr="00EE3B51">
        <w:rPr>
          <w:rFonts w:ascii="Times New Roman" w:hAnsi="Times New Roman" w:cs="Times New Roman"/>
          <w:sz w:val="24"/>
          <w:szCs w:val="24"/>
        </w:rPr>
        <w:t>;</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лестницы или скобы, применяемые для подъема или спуска работников на рабочие места, расположенные на высоте более </w:t>
      </w:r>
      <w:smartTag w:uri="urn:schemas-microsoft-com:office:smarttags" w:element="metricconverter">
        <w:smartTagPr>
          <w:attr w:name="ProductID" w:val="5 м"/>
        </w:smartTagPr>
        <w:r w:rsidRPr="00EE3B51">
          <w:rPr>
            <w:rFonts w:ascii="Times New Roman" w:hAnsi="Times New Roman" w:cs="Times New Roman"/>
            <w:sz w:val="24"/>
            <w:szCs w:val="24"/>
          </w:rPr>
          <w:t>5 м</w:t>
        </w:r>
      </w:smartTag>
      <w:r w:rsidRPr="00EE3B51">
        <w:rPr>
          <w:rFonts w:ascii="Times New Roman" w:hAnsi="Times New Roman" w:cs="Times New Roman"/>
          <w:sz w:val="24"/>
          <w:szCs w:val="24"/>
        </w:rPr>
        <w:t>, должны быть оборудованы устройствами для закрепления фала предохранительного пояса (канатами с ловителями и др.).</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3.2.20. При расположении рабочих мест на перекрытиях воздействие нагрузок на перекрытие от размещенных материалов, оборудования, оснастки и людей не должно превышать расчетные нагрузки на перекрытие, предусмотренные проектом, с учетом фактического состояния несущих строительных конструкций.</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3.2.21. При выполнении работ на высоте, внизу, под местом работ необходимо выделить опасные зоны. При совмещении работ по одной вертикали (кроме случаев, указанных в п. 4.9) нижерасположенные места должны быть оборудованы соответствующими защитными устройствами (настилами, сетками, козырьками), установленными на расстоянии не более </w:t>
      </w:r>
      <w:smartTag w:uri="urn:schemas-microsoft-com:office:smarttags" w:element="metricconverter">
        <w:smartTagPr>
          <w:attr w:name="ProductID" w:val="6 м"/>
        </w:smartTagPr>
        <w:r w:rsidRPr="00EE3B51">
          <w:rPr>
            <w:rFonts w:ascii="Times New Roman" w:hAnsi="Times New Roman" w:cs="Times New Roman"/>
            <w:sz w:val="24"/>
            <w:szCs w:val="24"/>
          </w:rPr>
          <w:t>6 м</w:t>
        </w:r>
      </w:smartTag>
      <w:r w:rsidRPr="00EE3B51">
        <w:rPr>
          <w:rFonts w:ascii="Times New Roman" w:hAnsi="Times New Roman" w:cs="Times New Roman"/>
          <w:sz w:val="24"/>
          <w:szCs w:val="24"/>
        </w:rPr>
        <w:t xml:space="preserve"> по вертикали от нижерасположенного рабочего места.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3.2.22. Для прохода рабочих, выполняющих работы на крыше с уклоном более 20 град., а также на крыше с покрытием, не рассчитанным на нагрузки от веса работающих, необходимо устраивать трапы шириной не менее </w:t>
      </w:r>
      <w:smartTag w:uri="urn:schemas-microsoft-com:office:smarttags" w:element="metricconverter">
        <w:smartTagPr>
          <w:attr w:name="ProductID" w:val="0,3 м"/>
        </w:smartTagPr>
        <w:r w:rsidRPr="00EE3B51">
          <w:rPr>
            <w:rFonts w:ascii="Times New Roman" w:hAnsi="Times New Roman" w:cs="Times New Roman"/>
            <w:sz w:val="24"/>
            <w:szCs w:val="24"/>
          </w:rPr>
          <w:t>0,3 м</w:t>
        </w:r>
      </w:smartTag>
      <w:r w:rsidRPr="00EE3B51">
        <w:rPr>
          <w:rFonts w:ascii="Times New Roman" w:hAnsi="Times New Roman" w:cs="Times New Roman"/>
          <w:sz w:val="24"/>
          <w:szCs w:val="24"/>
        </w:rPr>
        <w:t xml:space="preserve"> с поперечными планками для упора ног. Трапы на время работы должны быть закреплены.</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3.2.23. Рабочие места с применением оборудования, пуск которого осуществляется извне, должны иметь сигнализацию, предупреждающую о пуске, а в необходимых случаях - связь с оператором.</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0"/>
        <w:jc w:val="center"/>
        <w:outlineLvl w:val="2"/>
        <w:rPr>
          <w:rFonts w:ascii="Times New Roman" w:hAnsi="Times New Roman" w:cs="Times New Roman"/>
          <w:sz w:val="24"/>
          <w:szCs w:val="24"/>
        </w:rPr>
      </w:pPr>
      <w:r w:rsidRPr="00EE3B51">
        <w:rPr>
          <w:rFonts w:ascii="Times New Roman" w:hAnsi="Times New Roman" w:cs="Times New Roman"/>
          <w:sz w:val="24"/>
          <w:szCs w:val="24"/>
        </w:rPr>
        <w:t>3.3. Требования безопасности при складировании</w:t>
      </w:r>
    </w:p>
    <w:p w:rsidR="000A7388" w:rsidRPr="00EE3B51" w:rsidRDefault="000A7388" w:rsidP="000A7388">
      <w:pPr>
        <w:pStyle w:val="ConsPlusNormal"/>
        <w:widowControl/>
        <w:ind w:firstLine="0"/>
        <w:jc w:val="center"/>
        <w:rPr>
          <w:rFonts w:ascii="Times New Roman" w:hAnsi="Times New Roman" w:cs="Times New Roman"/>
          <w:sz w:val="24"/>
          <w:szCs w:val="24"/>
        </w:rPr>
      </w:pPr>
      <w:r w:rsidRPr="00EE3B51">
        <w:rPr>
          <w:rFonts w:ascii="Times New Roman" w:hAnsi="Times New Roman" w:cs="Times New Roman"/>
          <w:sz w:val="24"/>
          <w:szCs w:val="24"/>
        </w:rPr>
        <w:t>материалов и конструкций</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3.3.1. Складирование материалов, прокладка транспортных путей, установка опор воздушных линий электропередачи и связи должны производиться за пределами призмы обрушения грунта незакрепленных выемок (котлованов, траншей), а их размещение в пределах призмы обрушения грунта у выемок с креплением допускается при условии предварительной проверки устойчивости закрепленного откоса по паспорту крепления или расчетом с учетом динамической нагрузки.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3.3.2. Материалы (конструкции) следует размещать в соответствии с требованиями настоящих норм и правил и межотраслевых правил по охране труда на выровненных площадках, принимая меры против самопроизвольного смещения, просадки, осыпания и раскатывания складируемых материалов.</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Складские площадки должны быть защищены от поверхностных вод. Запрещается осуществлять складирование материалов, изделий на насыпных неуплотненных грунтах.</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3.3.3. Материалы, изделия, конструкции и оборудование при складировании на строительной площадке и рабочих местах должны укладываться следующим образом:</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кирпич в пакетах на поддонах - не более чем в два яруса, в контейнерах - в один ярус, без контейнеров - высотой не более </w:t>
      </w:r>
      <w:smartTag w:uri="urn:schemas-microsoft-com:office:smarttags" w:element="metricconverter">
        <w:smartTagPr>
          <w:attr w:name="ProductID" w:val="1,7 м"/>
        </w:smartTagPr>
        <w:r w:rsidRPr="00EE3B51">
          <w:rPr>
            <w:rFonts w:ascii="Times New Roman" w:hAnsi="Times New Roman" w:cs="Times New Roman"/>
            <w:sz w:val="24"/>
            <w:szCs w:val="24"/>
          </w:rPr>
          <w:t>1,7 м</w:t>
        </w:r>
      </w:smartTag>
      <w:r w:rsidRPr="00EE3B51">
        <w:rPr>
          <w:rFonts w:ascii="Times New Roman" w:hAnsi="Times New Roman" w:cs="Times New Roman"/>
          <w:sz w:val="24"/>
          <w:szCs w:val="24"/>
        </w:rPr>
        <w:t>;</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фундаментные блоки и блоки стен подвалов - в штабель высотой не более </w:t>
      </w:r>
      <w:smartTag w:uri="urn:schemas-microsoft-com:office:smarttags" w:element="metricconverter">
        <w:smartTagPr>
          <w:attr w:name="ProductID" w:val="2,6 м"/>
        </w:smartTagPr>
        <w:r w:rsidRPr="00EE3B51">
          <w:rPr>
            <w:rFonts w:ascii="Times New Roman" w:hAnsi="Times New Roman" w:cs="Times New Roman"/>
            <w:sz w:val="24"/>
            <w:szCs w:val="24"/>
          </w:rPr>
          <w:t>2,6 м</w:t>
        </w:r>
      </w:smartTag>
      <w:r w:rsidRPr="00EE3B51">
        <w:rPr>
          <w:rFonts w:ascii="Times New Roman" w:hAnsi="Times New Roman" w:cs="Times New Roman"/>
          <w:sz w:val="24"/>
          <w:szCs w:val="24"/>
        </w:rPr>
        <w:t xml:space="preserve"> на подкладках и с прокладками;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стеновые панели - в кассеты или пирамиды (панели перегородок - в кассеты вертикально);</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lastRenderedPageBreak/>
        <w:t>стеновые блоки - в штабель в два яруса на подкладках и с прокладками;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плиты перекрытий - в штабель высотой не более </w:t>
      </w:r>
      <w:smartTag w:uri="urn:schemas-microsoft-com:office:smarttags" w:element="metricconverter">
        <w:smartTagPr>
          <w:attr w:name="ProductID" w:val="2,5 м"/>
        </w:smartTagPr>
        <w:r w:rsidRPr="00EE3B51">
          <w:rPr>
            <w:rFonts w:ascii="Times New Roman" w:hAnsi="Times New Roman" w:cs="Times New Roman"/>
            <w:sz w:val="24"/>
            <w:szCs w:val="24"/>
          </w:rPr>
          <w:t>2,5 м</w:t>
        </w:r>
      </w:smartTag>
      <w:r w:rsidRPr="00EE3B51">
        <w:rPr>
          <w:rFonts w:ascii="Times New Roman" w:hAnsi="Times New Roman" w:cs="Times New Roman"/>
          <w:sz w:val="24"/>
          <w:szCs w:val="24"/>
        </w:rPr>
        <w:t xml:space="preserve"> на подкладках и с прокладками;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ригели и колонны - в штабель высотой до </w:t>
      </w:r>
      <w:smartTag w:uri="urn:schemas-microsoft-com:office:smarttags" w:element="metricconverter">
        <w:smartTagPr>
          <w:attr w:name="ProductID" w:val="2 м"/>
        </w:smartTagPr>
        <w:r w:rsidRPr="00EE3B51">
          <w:rPr>
            <w:rFonts w:ascii="Times New Roman" w:hAnsi="Times New Roman" w:cs="Times New Roman"/>
            <w:sz w:val="24"/>
            <w:szCs w:val="24"/>
          </w:rPr>
          <w:t>2 м</w:t>
        </w:r>
      </w:smartTag>
      <w:r w:rsidRPr="00EE3B51">
        <w:rPr>
          <w:rFonts w:ascii="Times New Roman" w:hAnsi="Times New Roman" w:cs="Times New Roman"/>
          <w:sz w:val="24"/>
          <w:szCs w:val="24"/>
        </w:rPr>
        <w:t xml:space="preserve"> на подкладках и с прокладками;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круглый лес - в штабель высотой не более </w:t>
      </w:r>
      <w:smartTag w:uri="urn:schemas-microsoft-com:office:smarttags" w:element="metricconverter">
        <w:smartTagPr>
          <w:attr w:name="ProductID" w:val="1,5 м"/>
        </w:smartTagPr>
        <w:r w:rsidRPr="00EE3B51">
          <w:rPr>
            <w:rFonts w:ascii="Times New Roman" w:hAnsi="Times New Roman" w:cs="Times New Roman"/>
            <w:sz w:val="24"/>
            <w:szCs w:val="24"/>
          </w:rPr>
          <w:t>1,5 м</w:t>
        </w:r>
      </w:smartTag>
      <w:r w:rsidRPr="00EE3B51">
        <w:rPr>
          <w:rFonts w:ascii="Times New Roman" w:hAnsi="Times New Roman" w:cs="Times New Roman"/>
          <w:sz w:val="24"/>
          <w:szCs w:val="24"/>
        </w:rPr>
        <w:t xml:space="preserve"> с прокладками между рядами и установкой упоров против раскатывания, ширина штабеля менее его высоты не допускается;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пиломатериалы - в штабель, высота которого при рядовой укладке составляет не более половины ширины штабеля, а при укладке в клетки - не более ширины штабеля;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мелкосортный металл - в стеллаж высотой не более </w:t>
      </w:r>
      <w:smartTag w:uri="urn:schemas-microsoft-com:office:smarttags" w:element="metricconverter">
        <w:smartTagPr>
          <w:attr w:name="ProductID" w:val="1,5 м"/>
        </w:smartTagPr>
        <w:r w:rsidRPr="00EE3B51">
          <w:rPr>
            <w:rFonts w:ascii="Times New Roman" w:hAnsi="Times New Roman" w:cs="Times New Roman"/>
            <w:sz w:val="24"/>
            <w:szCs w:val="24"/>
          </w:rPr>
          <w:t>1,5 м</w:t>
        </w:r>
      </w:smartTag>
      <w:r w:rsidRPr="00EE3B51">
        <w:rPr>
          <w:rFonts w:ascii="Times New Roman" w:hAnsi="Times New Roman" w:cs="Times New Roman"/>
          <w:sz w:val="24"/>
          <w:szCs w:val="24"/>
        </w:rPr>
        <w:t>;</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санитарно - технические и вентиляционные блоки - в штабель высотой не более </w:t>
      </w:r>
      <w:smartTag w:uri="urn:schemas-microsoft-com:office:smarttags" w:element="metricconverter">
        <w:smartTagPr>
          <w:attr w:name="ProductID" w:val="2 м"/>
        </w:smartTagPr>
        <w:r w:rsidRPr="00EE3B51">
          <w:rPr>
            <w:rFonts w:ascii="Times New Roman" w:hAnsi="Times New Roman" w:cs="Times New Roman"/>
            <w:sz w:val="24"/>
            <w:szCs w:val="24"/>
          </w:rPr>
          <w:t>2 м</w:t>
        </w:r>
      </w:smartTag>
      <w:r w:rsidRPr="00EE3B51">
        <w:rPr>
          <w:rFonts w:ascii="Times New Roman" w:hAnsi="Times New Roman" w:cs="Times New Roman"/>
          <w:sz w:val="24"/>
          <w:szCs w:val="24"/>
        </w:rPr>
        <w:t xml:space="preserve"> на подкладках и с прокладками;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крупногабаритное и тяжеловесное оборудование и его части - в один ярус на подкладках;</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стекло в ящиках и рулонные материалы - вертикально в 1 ряд на подкладках;</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черные прокатные металлы (листовая сталь, швеллеры, двутавровые балки, сортовая сталь) - в штабель высотой до </w:t>
      </w:r>
      <w:smartTag w:uri="urn:schemas-microsoft-com:office:smarttags" w:element="metricconverter">
        <w:smartTagPr>
          <w:attr w:name="ProductID" w:val="1,5 м"/>
        </w:smartTagPr>
        <w:r w:rsidRPr="00EE3B51">
          <w:rPr>
            <w:rFonts w:ascii="Times New Roman" w:hAnsi="Times New Roman" w:cs="Times New Roman"/>
            <w:sz w:val="24"/>
            <w:szCs w:val="24"/>
          </w:rPr>
          <w:t>1,5 м</w:t>
        </w:r>
      </w:smartTag>
      <w:r w:rsidRPr="00EE3B51">
        <w:rPr>
          <w:rFonts w:ascii="Times New Roman" w:hAnsi="Times New Roman" w:cs="Times New Roman"/>
          <w:sz w:val="24"/>
          <w:szCs w:val="24"/>
        </w:rPr>
        <w:t xml:space="preserve"> на подкладках и с прокладками;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трубы диаметром до </w:t>
      </w:r>
      <w:smartTag w:uri="urn:schemas-microsoft-com:office:smarttags" w:element="metricconverter">
        <w:smartTagPr>
          <w:attr w:name="ProductID" w:val="300 мм"/>
        </w:smartTagPr>
        <w:r w:rsidRPr="00EE3B51">
          <w:rPr>
            <w:rFonts w:ascii="Times New Roman" w:hAnsi="Times New Roman" w:cs="Times New Roman"/>
            <w:sz w:val="24"/>
            <w:szCs w:val="24"/>
          </w:rPr>
          <w:t>300 мм</w:t>
        </w:r>
      </w:smartTag>
      <w:r w:rsidRPr="00EE3B51">
        <w:rPr>
          <w:rFonts w:ascii="Times New Roman" w:hAnsi="Times New Roman" w:cs="Times New Roman"/>
          <w:sz w:val="24"/>
          <w:szCs w:val="24"/>
        </w:rPr>
        <w:t xml:space="preserve"> - в штабель высотой до </w:t>
      </w:r>
      <w:smartTag w:uri="urn:schemas-microsoft-com:office:smarttags" w:element="metricconverter">
        <w:smartTagPr>
          <w:attr w:name="ProductID" w:val="3 м"/>
        </w:smartTagPr>
        <w:r w:rsidRPr="00EE3B51">
          <w:rPr>
            <w:rFonts w:ascii="Times New Roman" w:hAnsi="Times New Roman" w:cs="Times New Roman"/>
            <w:sz w:val="24"/>
            <w:szCs w:val="24"/>
          </w:rPr>
          <w:t>3 м</w:t>
        </w:r>
      </w:smartTag>
      <w:r w:rsidRPr="00EE3B51">
        <w:rPr>
          <w:rFonts w:ascii="Times New Roman" w:hAnsi="Times New Roman" w:cs="Times New Roman"/>
          <w:sz w:val="24"/>
          <w:szCs w:val="24"/>
        </w:rPr>
        <w:t xml:space="preserve"> на подкладках и с прокладками с концевыми упорами;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трубы диаметром более </w:t>
      </w:r>
      <w:smartTag w:uri="urn:schemas-microsoft-com:office:smarttags" w:element="metricconverter">
        <w:smartTagPr>
          <w:attr w:name="ProductID" w:val="300 мм"/>
        </w:smartTagPr>
        <w:r w:rsidRPr="00EE3B51">
          <w:rPr>
            <w:rFonts w:ascii="Times New Roman" w:hAnsi="Times New Roman" w:cs="Times New Roman"/>
            <w:sz w:val="24"/>
            <w:szCs w:val="24"/>
          </w:rPr>
          <w:t>300 мм</w:t>
        </w:r>
      </w:smartTag>
      <w:r w:rsidRPr="00EE3B51">
        <w:rPr>
          <w:rFonts w:ascii="Times New Roman" w:hAnsi="Times New Roman" w:cs="Times New Roman"/>
          <w:sz w:val="24"/>
          <w:szCs w:val="24"/>
        </w:rPr>
        <w:t xml:space="preserve"> - в штабель высотой до </w:t>
      </w:r>
      <w:smartTag w:uri="urn:schemas-microsoft-com:office:smarttags" w:element="metricconverter">
        <w:smartTagPr>
          <w:attr w:name="ProductID" w:val="3 м"/>
        </w:smartTagPr>
        <w:r w:rsidRPr="00EE3B51">
          <w:rPr>
            <w:rFonts w:ascii="Times New Roman" w:hAnsi="Times New Roman" w:cs="Times New Roman"/>
            <w:sz w:val="24"/>
            <w:szCs w:val="24"/>
          </w:rPr>
          <w:t>3 м</w:t>
        </w:r>
      </w:smartTag>
      <w:r w:rsidRPr="00EE3B51">
        <w:rPr>
          <w:rFonts w:ascii="Times New Roman" w:hAnsi="Times New Roman" w:cs="Times New Roman"/>
          <w:sz w:val="24"/>
          <w:szCs w:val="24"/>
        </w:rPr>
        <w:t xml:space="preserve"> в седло без прокладок с концевыми упорами.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Складирование других материалов, конструкций и изделий следует осуществлять согласно требованиям стандартов и технических условий на них.</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3.3.4. Между штабелями (стеллажами) на складах должны быть предусмотрены проходы шириной не менее </w:t>
      </w:r>
      <w:smartTag w:uri="urn:schemas-microsoft-com:office:smarttags" w:element="metricconverter">
        <w:smartTagPr>
          <w:attr w:name="ProductID" w:val="1 м"/>
        </w:smartTagPr>
        <w:r w:rsidRPr="00EE3B51">
          <w:rPr>
            <w:rFonts w:ascii="Times New Roman" w:hAnsi="Times New Roman" w:cs="Times New Roman"/>
            <w:sz w:val="24"/>
            <w:szCs w:val="24"/>
          </w:rPr>
          <w:t>1 м</w:t>
        </w:r>
      </w:smartTag>
      <w:r w:rsidRPr="00EE3B51">
        <w:rPr>
          <w:rFonts w:ascii="Times New Roman" w:hAnsi="Times New Roman" w:cs="Times New Roman"/>
          <w:sz w:val="24"/>
          <w:szCs w:val="24"/>
        </w:rPr>
        <w:t xml:space="preserve"> и проезды, ширина которых зависит от габаритов транспортных средств и </w:t>
      </w:r>
      <w:proofErr w:type="spellStart"/>
      <w:r w:rsidRPr="00EE3B51">
        <w:rPr>
          <w:rFonts w:ascii="Times New Roman" w:hAnsi="Times New Roman" w:cs="Times New Roman"/>
          <w:sz w:val="24"/>
          <w:szCs w:val="24"/>
        </w:rPr>
        <w:t>погрузочно</w:t>
      </w:r>
      <w:proofErr w:type="spellEnd"/>
      <w:r w:rsidRPr="00EE3B51">
        <w:rPr>
          <w:rFonts w:ascii="Times New Roman" w:hAnsi="Times New Roman" w:cs="Times New Roman"/>
          <w:sz w:val="24"/>
          <w:szCs w:val="24"/>
        </w:rPr>
        <w:t xml:space="preserve"> - разгрузочных механизмов, обслуживающих склад.</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Прислонять (опирать) материалы и изделия к заборам, деревьям и элементам временных и капитальных сооружений не допускается.</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0"/>
        <w:jc w:val="center"/>
        <w:outlineLvl w:val="2"/>
        <w:rPr>
          <w:rFonts w:ascii="Times New Roman" w:hAnsi="Times New Roman" w:cs="Times New Roman"/>
          <w:sz w:val="24"/>
          <w:szCs w:val="24"/>
        </w:rPr>
      </w:pPr>
      <w:r w:rsidRPr="00EE3B51">
        <w:rPr>
          <w:rFonts w:ascii="Times New Roman" w:hAnsi="Times New Roman" w:cs="Times New Roman"/>
          <w:sz w:val="24"/>
          <w:szCs w:val="24"/>
        </w:rPr>
        <w:t>3.4. Обеспечение электробезопасности</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3.4.1. Устройство и эксплуатация электроустановок должны осуществляться в соответствии с требованиями правил устройства электроустановок, межотраслевых правил охраны труда при эксплуатации электроустановок потребителей, правил эксплуатации электроустановок потребителей.</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3.4.2. Устройство и техническое обслуживание временных и постоянных электрических сетей на производственной территории следует осуществлять силами электротехнического персонала, имеющего соответствующую квалификационную группу по электробезопасности.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3.4.3. Разводка временных электросетей напряжением до 1000 В, используемых при электроснабжении объектов строительства, должна быть выполнена изолированными проводами или кабелями на опорах или конструкциях, рассчитанных на механическую прочность при прокладке по ним проводов и кабелей, на высоте над уровнем земли, настила не менее, м:</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3,5 - над проходами;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6,0 - над проездами;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2,5 - над рабочими местами.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3.4.4. Светильники общего освещения напряжением 127 и 220 </w:t>
      </w:r>
      <w:proofErr w:type="gramStart"/>
      <w:r w:rsidRPr="00EE3B51">
        <w:rPr>
          <w:rFonts w:ascii="Times New Roman" w:hAnsi="Times New Roman" w:cs="Times New Roman"/>
          <w:sz w:val="24"/>
          <w:szCs w:val="24"/>
        </w:rPr>
        <w:t>В</w:t>
      </w:r>
      <w:proofErr w:type="gramEnd"/>
      <w:r w:rsidRPr="00EE3B51">
        <w:rPr>
          <w:rFonts w:ascii="Times New Roman" w:hAnsi="Times New Roman" w:cs="Times New Roman"/>
          <w:sz w:val="24"/>
          <w:szCs w:val="24"/>
        </w:rPr>
        <w:t xml:space="preserve"> должны устанавливаться на высоте не менее </w:t>
      </w:r>
      <w:smartTag w:uri="urn:schemas-microsoft-com:office:smarttags" w:element="metricconverter">
        <w:smartTagPr>
          <w:attr w:name="ProductID" w:val="2,5 м"/>
        </w:smartTagPr>
        <w:r w:rsidRPr="00EE3B51">
          <w:rPr>
            <w:rFonts w:ascii="Times New Roman" w:hAnsi="Times New Roman" w:cs="Times New Roman"/>
            <w:sz w:val="24"/>
            <w:szCs w:val="24"/>
          </w:rPr>
          <w:t>2,5 м</w:t>
        </w:r>
      </w:smartTag>
      <w:r w:rsidRPr="00EE3B51">
        <w:rPr>
          <w:rFonts w:ascii="Times New Roman" w:hAnsi="Times New Roman" w:cs="Times New Roman"/>
          <w:sz w:val="24"/>
          <w:szCs w:val="24"/>
        </w:rPr>
        <w:t xml:space="preserve"> от уровня земли, пола, настила.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При высоте подвески менее </w:t>
      </w:r>
      <w:smartTag w:uri="urn:schemas-microsoft-com:office:smarttags" w:element="metricconverter">
        <w:smartTagPr>
          <w:attr w:name="ProductID" w:val="2,5 м"/>
        </w:smartTagPr>
        <w:r w:rsidRPr="00EE3B51">
          <w:rPr>
            <w:rFonts w:ascii="Times New Roman" w:hAnsi="Times New Roman" w:cs="Times New Roman"/>
            <w:sz w:val="24"/>
            <w:szCs w:val="24"/>
          </w:rPr>
          <w:t>2,5 м</w:t>
        </w:r>
      </w:smartTag>
      <w:r w:rsidRPr="00EE3B51">
        <w:rPr>
          <w:rFonts w:ascii="Times New Roman" w:hAnsi="Times New Roman" w:cs="Times New Roman"/>
          <w:sz w:val="24"/>
          <w:szCs w:val="24"/>
        </w:rPr>
        <w:t xml:space="preserve"> необходимо применять светильники специальной конструкции или использовать напряжение не выше 42 В. Питание светильников напряжением до 42 В должно осуществляться от понижающих трансформаторов, машинных преобразователей, аккумуляторных батарей.</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lastRenderedPageBreak/>
        <w:t>Применять для указанных целей автотрансформаторы, дроссели и реостаты запрещается. Корпуса понижающих трансформаторов и их вторичные обмотки должны быть заземлены.</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Применять стационарные светильники в качестве ручных запрещается. Следует пользоваться ручными светильниками только промышленного изготовления.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3.4.5. Выключатели, рубильники и другие коммутационные электрические аппараты, применяемые на открытом воздухе или во влажных цехах, должны быть в защищенном исполнении в соответствии с требованиями государственных стандартов.</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3.4.6. Все </w:t>
      </w:r>
      <w:proofErr w:type="spellStart"/>
      <w:r w:rsidRPr="00EE3B51">
        <w:rPr>
          <w:rFonts w:ascii="Times New Roman" w:hAnsi="Times New Roman" w:cs="Times New Roman"/>
          <w:sz w:val="24"/>
          <w:szCs w:val="24"/>
        </w:rPr>
        <w:t>электропусковые</w:t>
      </w:r>
      <w:proofErr w:type="spellEnd"/>
      <w:r w:rsidRPr="00EE3B51">
        <w:rPr>
          <w:rFonts w:ascii="Times New Roman" w:hAnsi="Times New Roman" w:cs="Times New Roman"/>
          <w:sz w:val="24"/>
          <w:szCs w:val="24"/>
        </w:rPr>
        <w:t xml:space="preserve"> устройства должны быть размещены так, чтобы исключалась возможность пуска машин, механизмов и оборудования посторонними лицами. Запрещается включение нескольких токоприемников одним пусковым устройством.</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Распределительные щиты и рубильники должны иметь запирающие устройства.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3.4.7. Штепсельные розетки на номинальные токи до 20 А, расположенные вне помещений, а также аналогичные штепсельные розетки, расположенные внутри помещений, но предназначенные для питания переносного электрооборудования и ручного инструмента, применяемого вне помещений, должны быть защищены устройствами защитного отключения (УЗО) с током срабатывания не более 30 мА либо каждая розетка должна быть запитана от индивидуального разделительного трансформатора с напряжением вторичной обмотки не более 42 В.</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3.4.8. Штепсельные розетки и вилки, применяемые в сетях напряжением до 42 В, должны иметь конструкцию, отличную от конструкции розеток и вилок напряжением более 42 В.</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3.4.9. Металлические строительные леса, металлические ограждения места работ, полки и лотки для прокладки кабелей и проводов, рельсовые пути грузоподъемных кранов и транспортных средств с электрическим приводом, корпуса оборудования, машин и механизмов с электроприводом должны быть заземлены (</w:t>
      </w:r>
      <w:proofErr w:type="spellStart"/>
      <w:r w:rsidRPr="00EE3B51">
        <w:rPr>
          <w:rFonts w:ascii="Times New Roman" w:hAnsi="Times New Roman" w:cs="Times New Roman"/>
          <w:sz w:val="24"/>
          <w:szCs w:val="24"/>
        </w:rPr>
        <w:t>занулены</w:t>
      </w:r>
      <w:proofErr w:type="spellEnd"/>
      <w:r w:rsidRPr="00EE3B51">
        <w:rPr>
          <w:rFonts w:ascii="Times New Roman" w:hAnsi="Times New Roman" w:cs="Times New Roman"/>
          <w:sz w:val="24"/>
          <w:szCs w:val="24"/>
        </w:rPr>
        <w:t>) согласно действующим нормам сразу после их установки на место, до начала каких-либо работ.</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3.4.10. Токоведущие части электроустановок должны быть изолированы, ограждены или размещены в местах, недоступных для случайного прикосновения к ним.</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3.4.11. Защиту электрических сетей и электроустановок на производственной территории от сверхтоков следует обеспечить посредством предохранителей с калиброванными плавкими вставками или автоматических выключателей согласно правилам устройства электроустановок.</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3.4.12. Допуск персонала </w:t>
      </w:r>
      <w:proofErr w:type="spellStart"/>
      <w:r w:rsidRPr="00EE3B51">
        <w:rPr>
          <w:rFonts w:ascii="Times New Roman" w:hAnsi="Times New Roman" w:cs="Times New Roman"/>
          <w:sz w:val="24"/>
          <w:szCs w:val="24"/>
        </w:rPr>
        <w:t>строительно</w:t>
      </w:r>
      <w:proofErr w:type="spellEnd"/>
      <w:r w:rsidRPr="00EE3B51">
        <w:rPr>
          <w:rFonts w:ascii="Times New Roman" w:hAnsi="Times New Roman" w:cs="Times New Roman"/>
          <w:sz w:val="24"/>
          <w:szCs w:val="24"/>
        </w:rPr>
        <w:t xml:space="preserve"> - монтажных организаций к работам в действующих установках и охранной линии электропередачи должен осуществляться в соответствии с межотраслевыми правилами по охране труда при эксплуатации электроустановок потребителей.</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Подготовка рабочего места и допуск к работе командированного персонала осуществляются во всех случаях электротехническим персоналом эксплуатирующей организации.</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0"/>
        <w:jc w:val="center"/>
        <w:outlineLvl w:val="2"/>
        <w:rPr>
          <w:rFonts w:ascii="Times New Roman" w:hAnsi="Times New Roman" w:cs="Times New Roman"/>
          <w:sz w:val="24"/>
          <w:szCs w:val="24"/>
        </w:rPr>
      </w:pPr>
      <w:r w:rsidRPr="00EE3B51">
        <w:rPr>
          <w:rFonts w:ascii="Times New Roman" w:hAnsi="Times New Roman" w:cs="Times New Roman"/>
          <w:sz w:val="24"/>
          <w:szCs w:val="24"/>
        </w:rPr>
        <w:t>3.5. Обеспечение пожаробезопасности</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nformat"/>
        <w:widowControl/>
        <w:rPr>
          <w:rFonts w:ascii="Times New Roman" w:hAnsi="Times New Roman" w:cs="Times New Roman"/>
          <w:sz w:val="24"/>
          <w:szCs w:val="24"/>
        </w:rPr>
      </w:pPr>
    </w:p>
    <w:p w:rsidR="000A7388" w:rsidRPr="00EE3B51" w:rsidRDefault="000A7388" w:rsidP="000A7388">
      <w:pPr>
        <w:pStyle w:val="ConsPlusNonformat"/>
        <w:widowControl/>
        <w:rPr>
          <w:rFonts w:ascii="Times New Roman" w:hAnsi="Times New Roman" w:cs="Times New Roman"/>
          <w:sz w:val="24"/>
          <w:szCs w:val="24"/>
        </w:rPr>
      </w:pP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3.5.1. Производственные территории должны быть оборудованы средствами пожаротушения согласно ППБ-01, зарегистрированным Минюстом России 27 декабря </w:t>
      </w:r>
      <w:smartTag w:uri="urn:schemas-microsoft-com:office:smarttags" w:element="metricconverter">
        <w:smartTagPr>
          <w:attr w:name="ProductID" w:val="1993 г"/>
        </w:smartTagPr>
        <w:r w:rsidRPr="00EE3B51">
          <w:rPr>
            <w:rFonts w:ascii="Times New Roman" w:hAnsi="Times New Roman" w:cs="Times New Roman"/>
            <w:sz w:val="24"/>
            <w:szCs w:val="24"/>
          </w:rPr>
          <w:t>1993 г</w:t>
        </w:r>
      </w:smartTag>
      <w:r w:rsidRPr="00EE3B51">
        <w:rPr>
          <w:rFonts w:ascii="Times New Roman" w:hAnsi="Times New Roman" w:cs="Times New Roman"/>
          <w:sz w:val="24"/>
          <w:szCs w:val="24"/>
        </w:rPr>
        <w:t>., регистрационный N 445.</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3.5.2. В местах, содержащих горючие или легковоспламеняющиеся материалы, курение должно быть запрещено, а пользование открытым огнем допускается только в радиусе более </w:t>
      </w:r>
      <w:smartTag w:uri="urn:schemas-microsoft-com:office:smarttags" w:element="metricconverter">
        <w:smartTagPr>
          <w:attr w:name="ProductID" w:val="50 м"/>
        </w:smartTagPr>
        <w:r w:rsidRPr="00EE3B51">
          <w:rPr>
            <w:rFonts w:ascii="Times New Roman" w:hAnsi="Times New Roman" w:cs="Times New Roman"/>
            <w:sz w:val="24"/>
            <w:szCs w:val="24"/>
          </w:rPr>
          <w:t>50 м</w:t>
        </w:r>
      </w:smartTag>
      <w:r w:rsidRPr="00EE3B51">
        <w:rPr>
          <w:rFonts w:ascii="Times New Roman" w:hAnsi="Times New Roman" w:cs="Times New Roman"/>
          <w:sz w:val="24"/>
          <w:szCs w:val="24"/>
        </w:rPr>
        <w:t>.</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lastRenderedPageBreak/>
        <w:t>3.5.3. Не разрешается накапливать на площадках горючие вещества (жирные масляные тряпки, опилки или стружки и отходы пластмасс), их следует хранить в закрытых металлических контейнерах в безопасном месте.</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3.5.4. Противопожарное оборудование должно содержаться в исправном, работоспособном состоянии. Проходы к противопожарному оборудованию должны быть всегда свободны и обозначены соответствующими знаками.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3.5.5. На рабочих местах, где применяются или приготовляются клеи, мастики, краски и другие материалы, выделяющие взрывоопасные или вредные вещества, не допускаются действия с использованием огня или вызывающие искрообразование. Эти рабочие места должны проветриваться. Электроустановки в таких помещениях (зонах) должны быть во взрывобезопасном исполнении. Кроме того, должны быть приняты меры, предотвращающие возникновение и накопление зарядов статического электричества.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3.5.6. Рабочие места, опасные во </w:t>
      </w:r>
      <w:proofErr w:type="spellStart"/>
      <w:r w:rsidRPr="00EE3B51">
        <w:rPr>
          <w:rFonts w:ascii="Times New Roman" w:hAnsi="Times New Roman" w:cs="Times New Roman"/>
          <w:sz w:val="24"/>
          <w:szCs w:val="24"/>
        </w:rPr>
        <w:t>взрыво</w:t>
      </w:r>
      <w:proofErr w:type="spellEnd"/>
      <w:r w:rsidRPr="00EE3B51">
        <w:rPr>
          <w:rFonts w:ascii="Times New Roman" w:hAnsi="Times New Roman" w:cs="Times New Roman"/>
          <w:sz w:val="24"/>
          <w:szCs w:val="24"/>
        </w:rPr>
        <w:t>- или пожарном отношении, должны быть укомплектованы первичными средствами пожаротушения и средствами контроля и оперативного оповещения об угрожающей ситуации.</w:t>
      </w:r>
    </w:p>
    <w:p w:rsidR="000A7388" w:rsidRPr="00EE3B51" w:rsidRDefault="000A7388" w:rsidP="000A7388">
      <w:pPr>
        <w:pStyle w:val="ConsPlusNormal"/>
        <w:widowControl/>
        <w:ind w:firstLine="0"/>
        <w:rPr>
          <w:rFonts w:ascii="Times New Roman" w:hAnsi="Times New Roman" w:cs="Times New Roman"/>
          <w:sz w:val="24"/>
          <w:szCs w:val="24"/>
        </w:rPr>
      </w:pPr>
    </w:p>
    <w:p w:rsidR="00056367" w:rsidRDefault="00056367" w:rsidP="000A7388">
      <w:pPr>
        <w:pStyle w:val="ConsPlusNormal"/>
        <w:widowControl/>
        <w:ind w:firstLine="0"/>
        <w:jc w:val="center"/>
        <w:outlineLvl w:val="2"/>
        <w:rPr>
          <w:rFonts w:ascii="Times New Roman" w:hAnsi="Times New Roman" w:cs="Times New Roman"/>
          <w:sz w:val="24"/>
          <w:szCs w:val="24"/>
        </w:rPr>
      </w:pPr>
    </w:p>
    <w:p w:rsidR="000A7388" w:rsidRPr="00EE3B51" w:rsidRDefault="000A7388" w:rsidP="000A7388">
      <w:pPr>
        <w:pStyle w:val="ConsPlusNormal"/>
        <w:widowControl/>
        <w:ind w:firstLine="0"/>
        <w:jc w:val="center"/>
        <w:outlineLvl w:val="2"/>
        <w:rPr>
          <w:rFonts w:ascii="Times New Roman" w:hAnsi="Times New Roman" w:cs="Times New Roman"/>
          <w:sz w:val="24"/>
          <w:szCs w:val="24"/>
        </w:rPr>
      </w:pPr>
      <w:r w:rsidRPr="00EE3B51">
        <w:rPr>
          <w:rFonts w:ascii="Times New Roman" w:hAnsi="Times New Roman" w:cs="Times New Roman"/>
          <w:sz w:val="24"/>
          <w:szCs w:val="24"/>
        </w:rPr>
        <w:t>3.6. Обеспечение защиты работников</w:t>
      </w:r>
    </w:p>
    <w:p w:rsidR="000A7388" w:rsidRPr="00EE3B51" w:rsidRDefault="000A7388" w:rsidP="000A7388">
      <w:pPr>
        <w:pStyle w:val="ConsPlusNormal"/>
        <w:widowControl/>
        <w:ind w:firstLine="0"/>
        <w:jc w:val="center"/>
        <w:rPr>
          <w:rFonts w:ascii="Times New Roman" w:hAnsi="Times New Roman" w:cs="Times New Roman"/>
          <w:sz w:val="24"/>
          <w:szCs w:val="24"/>
        </w:rPr>
      </w:pPr>
      <w:r w:rsidRPr="00EE3B51">
        <w:rPr>
          <w:rFonts w:ascii="Times New Roman" w:hAnsi="Times New Roman" w:cs="Times New Roman"/>
          <w:sz w:val="24"/>
          <w:szCs w:val="24"/>
        </w:rPr>
        <w:t>от воздействия вредных производственных факторов</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3.6.1. Предельно допустимые концентрации вредных веществ в воздухе рабочей зоны, а также уровни шума и вибрации на рабочих местах не должны превышать установленных соответствующими государственными стандартами.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3.6.2. При выполнении </w:t>
      </w:r>
      <w:proofErr w:type="spellStart"/>
      <w:r w:rsidRPr="00EE3B51">
        <w:rPr>
          <w:rFonts w:ascii="Times New Roman" w:hAnsi="Times New Roman" w:cs="Times New Roman"/>
          <w:sz w:val="24"/>
          <w:szCs w:val="24"/>
        </w:rPr>
        <w:t>строительно</w:t>
      </w:r>
      <w:proofErr w:type="spellEnd"/>
      <w:r w:rsidRPr="00EE3B51">
        <w:rPr>
          <w:rFonts w:ascii="Times New Roman" w:hAnsi="Times New Roman" w:cs="Times New Roman"/>
          <w:sz w:val="24"/>
          <w:szCs w:val="24"/>
        </w:rPr>
        <w:t xml:space="preserve"> - монтажных работ на территории организации или в производственных цехах помимо контроля за вредными производственными факторами, обусловленными строительным производством, необходимо организовать контроль за соблюдением санитарно - гигиенических норм в установленном порядке.</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3.6.3. Перед началом выполнения работ в местах, где возможно появление вредного газа, в том числе в закрытых емкостях, колодцах, траншеях и шурфах, необходимо провести анализ воздушной среды в соответствии с требованиями п. 6.6.1.</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3.6.4. При появлении вредных газов производство работ в данном месте следует приостановить и продолжить их только после обеспечения рабочих мест вентиляцией (проветриванием) или применения работающими необходимых средств индивидуальной защиты.</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Работающие в местах с возможным появлением газа должны быть обеспечены защитными средствами (противогазами, </w:t>
      </w:r>
      <w:proofErr w:type="spellStart"/>
      <w:r w:rsidRPr="00EE3B51">
        <w:rPr>
          <w:rFonts w:ascii="Times New Roman" w:hAnsi="Times New Roman" w:cs="Times New Roman"/>
          <w:sz w:val="24"/>
          <w:szCs w:val="24"/>
        </w:rPr>
        <w:t>самоспасателями</w:t>
      </w:r>
      <w:proofErr w:type="spellEnd"/>
      <w:r w:rsidRPr="00EE3B51">
        <w:rPr>
          <w:rFonts w:ascii="Times New Roman" w:hAnsi="Times New Roman" w:cs="Times New Roman"/>
          <w:sz w:val="24"/>
          <w:szCs w:val="24"/>
        </w:rPr>
        <w:t>).</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3.6.5. Работы в колодцах, шурфах или закрытых емкостях следует выполнять, применяя шланговые противогазы, при этом двое рабочих, находясь вне колодца, шурфа или емкости, должны страховать непосредственных исполнителей работ с помощью канатов, прикрепленных к их предохранительным поясам.</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3.6.6. При выполнении работ в коллекторах должны быть открыты два ближайших люка или двери с таким расчетом, чтобы работающие находились между ними.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3.6.7. Оборудование, при работе которого возможны выделения вредных газов, паров и пыли, должно поставляться комплектно со всеми необходимыми укрытиями и устройствами, обеспечивающими надежную герметизацию источников выделения вредностей. Укрытия должны иметь устройства для подключения к аспирационным системам (фланцы, патрубки и т.д.) для механизированного удаления отходов производства.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3.6.8. Полимерные материалы и изделия должны применяться в соответствии с перечнем, утвержденным в установленном порядке. При использовании таких материалов и изделий необходимо руководствоваться также паспортами на них, знаками и надписями на таре, в которой они находились.</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lastRenderedPageBreak/>
        <w:t>Импортные полимерные материалы и изделия допускается применять только при наличии на них санитарно - эпидемиологического заключения о соответствии санитарным правилам и инструкции по их применению, утвержденной в установленном порядке.</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3.6.9. Запрещается использование полимерных материалов и изделий с взрывоопасными и токсичными свойствами без ознакомления с инструкциями по их применению, утвержденными в установленном порядке.</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3.6.10. Лакокрасочные, изоляционные, отделочные и другие материалы, выделяющие взрывоопасные или вредные вещества, разрешается хранить на рабочих местах в количествах, не превышающих сменной потребности.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3.6.11. Материалы, содержащие вредные или взрывоопасные растворители, необходимо хранить в герметически закрытой таре.</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3.6.12. Машины и агрегаты, создающие шум при работе, должны эксплуатироваться таким образом, чтобы уровни звукового давления и уровни звука на постоянных рабочих местах в помещениях и на территории организации не превышали допустимых величин, указанных в государственных стандартах.</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3.6.13. При эксплуатации машин, производственных зданий и сооружений, а также при организации рабочих мест для устранения вредного воздействия на работающих повышенного уровня шума должны применяться: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технические средства (уменьшение шума машин в источнике его образования; применение технологических процессов, при которых уровни звукового давления на рабочих местах не превышают допустимые, и т.д.);</w:t>
      </w:r>
    </w:p>
    <w:p w:rsidR="000A7388" w:rsidRPr="00EE3B51" w:rsidRDefault="000A7388" w:rsidP="000A7388">
      <w:pPr>
        <w:pStyle w:val="ConsPlusNormal"/>
        <w:widowControl/>
        <w:ind w:firstLine="540"/>
        <w:jc w:val="both"/>
        <w:rPr>
          <w:rFonts w:ascii="Times New Roman" w:hAnsi="Times New Roman" w:cs="Times New Roman"/>
          <w:sz w:val="24"/>
          <w:szCs w:val="24"/>
        </w:rPr>
      </w:pPr>
      <w:proofErr w:type="spellStart"/>
      <w:r w:rsidRPr="00EE3B51">
        <w:rPr>
          <w:rFonts w:ascii="Times New Roman" w:hAnsi="Times New Roman" w:cs="Times New Roman"/>
          <w:sz w:val="24"/>
          <w:szCs w:val="24"/>
        </w:rPr>
        <w:t>строительно</w:t>
      </w:r>
      <w:proofErr w:type="spellEnd"/>
      <w:r w:rsidRPr="00EE3B51">
        <w:rPr>
          <w:rFonts w:ascii="Times New Roman" w:hAnsi="Times New Roman" w:cs="Times New Roman"/>
          <w:sz w:val="24"/>
          <w:szCs w:val="24"/>
        </w:rPr>
        <w:t xml:space="preserve"> - акустические мероприятия в соответствии со строительными нормами и правилами;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дистанционное управление шумными машинами; средства индивидуальной защиты;</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организационные мероприятия (выбор рационального режима труда и отдыха, сокращение времени нахождения в шумных условиях, лечебно - профилактические и другие мероприятия).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3.6.14. Зоны с уровнем звука свыше 85 дБ должны быть обозначены знаками безопасности. Работа в этих зонах без использования средств индивидуальной защиты запрещается.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3.6.15. Запрещается даже кратковременное пребывание в зонах с октавными уровнями звукового давления выше 130 дБ в любой октавной полосе.</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3.6.16. Производственное оборудование, генерирующее вибрацию, должно соответствовать требованиям государственных стандартов.</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3.6.17. Для устранения вредного воздействия вибрации на работающих должны применяться следующие мероприятия: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снижение вибрации в источнике ее образования конструктивными или технологическими мерами;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уменьшение вибрации на пути ее распространения средствами виброизоляции и </w:t>
      </w:r>
      <w:proofErr w:type="spellStart"/>
      <w:r w:rsidRPr="00EE3B51">
        <w:rPr>
          <w:rFonts w:ascii="Times New Roman" w:hAnsi="Times New Roman" w:cs="Times New Roman"/>
          <w:sz w:val="24"/>
          <w:szCs w:val="24"/>
        </w:rPr>
        <w:t>вибропоглощения</w:t>
      </w:r>
      <w:proofErr w:type="spellEnd"/>
      <w:r w:rsidRPr="00EE3B51">
        <w:rPr>
          <w:rFonts w:ascii="Times New Roman" w:hAnsi="Times New Roman" w:cs="Times New Roman"/>
          <w:sz w:val="24"/>
          <w:szCs w:val="24"/>
        </w:rPr>
        <w:t>;</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дистанционное управление, исключающее передачу вибрации на рабочие места;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средства индивидуальной защиты.</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3.6.18. Производственные помещения, в которых происходит выделение пыли, должны иметь гладкую поверхность стен, потолков, полов и регулярно очищаться от пыли.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Уборка пыли в производственных помещениях и на рабочих местах должна производиться в сроки, определенные приказом по организации, с использованием систем централизованной пылеуборки или передвижных пылеуборочных машин, а также другими способами, при которых исключено вторичное пылеобразование.</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3.6.19. В организации должен быть организован контроль за отложениями производственной пыли на кровлях зданий и сооружений и своевременным безопасным их удалением.</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3.6.20. Параметры микроклимата в производственных помещениях должны соответствовать требованиям соответствующих санитарных правил.</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lastRenderedPageBreak/>
        <w:t>3.6.21. Помещения, в которых проводятся работы с пылевидными материалами, а также рабочие места у машин для дробления, размола и просеивания этих материалов должны быть обеспечены аспирационными или вентиляционными системами (проветриванием).</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Управление затворами, питателями и механизмами на установках для переработки извести, цемента, гипса и других пылевых материалов следует осуществлять с выносных пультов.</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3.6.22. Полы в помещениях должны быть устойчивы к допускаемым в процессе производства работ механическим, тепловым или химическим воздействиям.</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3.6.23. В помещениях при периодическом или постоянном стоке жидкостей по поверхности пола (воды, кислот, щелочей, органических растворителей, минеральных масел, эмульсий, нейтральных, щелочных или кислотных растворов и др.) полы должны быть непроницаемы для этих жидкостей и иметь уклоны для стока жидкостей к лоткам, трапам или каналам.</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Уклоны полов, сточных лотков или каналов должны быть, %:</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2 - 4 - при покрытиях из брусчатки, кирпича и бетонов всех видов;</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1, 2 - при покрытиях из плит;</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3 - 5 - при смыве твердых отходов производства струей воды под напором.</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Трапы и каналы для стока жидкостей на уровне поверхности пола должны быть закрыты крышками или решетками. Сточные лотки должны быть расположены в стороне от проходов и проездов и не пересекать их.</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Устройства для стока поверхностных вод (лотки, кюветы, каналы, трапы и их решетки) необходимо своевременно очищать и ремонтировать.</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Примечание. Требования данного пункта распространяются также на помещения, в которых уборка производится с поливом пола водой.</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3.6.24. Элементы конструкции полов не должны накапливать или поглощать попадающие на пол в процессе производства работ вредные вещества. Покрытия полов должны обеспечивать легкость очистки от вредных веществ, производственных загрязнений и пыли.</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0"/>
        <w:outlineLvl w:val="1"/>
        <w:rPr>
          <w:rFonts w:ascii="Times New Roman" w:hAnsi="Times New Roman" w:cs="Times New Roman"/>
          <w:b/>
          <w:sz w:val="24"/>
          <w:szCs w:val="24"/>
        </w:rPr>
      </w:pPr>
      <w:r w:rsidRPr="00EE3B51">
        <w:rPr>
          <w:rFonts w:ascii="Times New Roman" w:hAnsi="Times New Roman" w:cs="Times New Roman"/>
          <w:b/>
          <w:sz w:val="24"/>
          <w:szCs w:val="24"/>
        </w:rPr>
        <w:t>4. Эксплуатация строительных машин, транспортных средств, производственного оборудования, средств механизации, приспособлений, оснастки, ручных машин и инструмента</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0"/>
        <w:jc w:val="center"/>
        <w:outlineLvl w:val="2"/>
        <w:rPr>
          <w:rFonts w:ascii="Times New Roman" w:hAnsi="Times New Roman" w:cs="Times New Roman"/>
          <w:sz w:val="24"/>
          <w:szCs w:val="24"/>
        </w:rPr>
      </w:pPr>
      <w:r w:rsidRPr="00EE3B51">
        <w:rPr>
          <w:rFonts w:ascii="Times New Roman" w:hAnsi="Times New Roman" w:cs="Times New Roman"/>
          <w:sz w:val="24"/>
          <w:szCs w:val="24"/>
        </w:rPr>
        <w:t>4.1. Общие требования</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4.1.1. Строительные машины, транспортные средства, производственное оборудование (машины мобильные и стационарные), средства механизации, приспособления, оснастка (машины для штукатурных и малярных работ, люльки, передвижные леса, домкраты, грузовые лебедки и </w:t>
      </w:r>
      <w:proofErr w:type="spellStart"/>
      <w:r w:rsidRPr="00EE3B51">
        <w:rPr>
          <w:rFonts w:ascii="Times New Roman" w:hAnsi="Times New Roman" w:cs="Times New Roman"/>
          <w:sz w:val="24"/>
          <w:szCs w:val="24"/>
        </w:rPr>
        <w:t>электротали</w:t>
      </w:r>
      <w:proofErr w:type="spellEnd"/>
      <w:r w:rsidRPr="00EE3B51">
        <w:rPr>
          <w:rFonts w:ascii="Times New Roman" w:hAnsi="Times New Roman" w:cs="Times New Roman"/>
          <w:sz w:val="24"/>
          <w:szCs w:val="24"/>
        </w:rPr>
        <w:t xml:space="preserve"> и др.), ручные машины и инструмент (электродрели, электропилы, рубильные и клепальные пневматические молотки, кувалды, ножовки и т.д.) должны соответствовать требованиям государственных стандартов по безопасности труда, а вновь приобретаемые - как правило, иметь сертификат на соответствие требованиям безопасности труда.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Запрещается эксплуатация указанных выше средств механизации без предусмотренных их конструкцией ограждающих устройств, блокировок, систем сигнализации и других средств коллективной защиты работающих.</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4.1.2. Эксплуатация строительных машин должна осуществляться в соответствии с требованиями соответствующих нормативных документов.</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Эксплуатация грузоподъемных машин и других средств механизации, подконтрольных органам Госгортехнадзора России, должна производиться с учетом требований нормативных документов, утвержденных этим органом.</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lastRenderedPageBreak/>
        <w:t>4.1.3. Средства механизации, вновь приобретенные, арендованные или после капитального ремонта - неподконтрольные органам государственного надзора, допускаются к эксплуатации после их освидетельствования и опробования лицом, ответственным за их эксплуатацию.</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4.1.4. Машины, транспортные средства, производственное оборудование и другие средства механизации должны использоваться по назначению и применяться в условиях, установленных заводом - изготовителем.</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4.1.5. Организации или физические лица, применяющие машины, транспортные средства, производственное оборудование и другие средства механизации, должны обеспечить их работоспособное состояние.</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Перечень неисправностей, при которых запрещается эксплуатация средств механизации, определяется согласно документации завода - изготовителя этих средств.</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4.1.6. Техническое обслуживание и ремонт транспортных средств, машин и других средств механизации следует осуществлять только после остановки и выключения двигателя (привода) при исключении возможности случайного пуска двигателя, самопроизвольного движения машины и ее частей, снятия давления в </w:t>
      </w:r>
      <w:proofErr w:type="spellStart"/>
      <w:r w:rsidRPr="00EE3B51">
        <w:rPr>
          <w:rFonts w:ascii="Times New Roman" w:hAnsi="Times New Roman" w:cs="Times New Roman"/>
          <w:sz w:val="24"/>
          <w:szCs w:val="24"/>
        </w:rPr>
        <w:t>гидро</w:t>
      </w:r>
      <w:proofErr w:type="spellEnd"/>
      <w:r w:rsidRPr="00EE3B51">
        <w:rPr>
          <w:rFonts w:ascii="Times New Roman" w:hAnsi="Times New Roman" w:cs="Times New Roman"/>
          <w:sz w:val="24"/>
          <w:szCs w:val="24"/>
        </w:rPr>
        <w:t xml:space="preserve">- и </w:t>
      </w:r>
      <w:proofErr w:type="spellStart"/>
      <w:r w:rsidRPr="00EE3B51">
        <w:rPr>
          <w:rFonts w:ascii="Times New Roman" w:hAnsi="Times New Roman" w:cs="Times New Roman"/>
          <w:sz w:val="24"/>
          <w:szCs w:val="24"/>
        </w:rPr>
        <w:t>пневмосистемах</w:t>
      </w:r>
      <w:proofErr w:type="spellEnd"/>
      <w:r w:rsidRPr="00EE3B51">
        <w:rPr>
          <w:rFonts w:ascii="Times New Roman" w:hAnsi="Times New Roman" w:cs="Times New Roman"/>
          <w:sz w:val="24"/>
          <w:szCs w:val="24"/>
        </w:rPr>
        <w:t>, кроме случаев, которые допускаются эксплуатационной и ремонтной документацией.</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4.1.7. При техническом обслуживании и ремонте сборочные единицы машины, транспортного средства, имеющие возможность перемещаться под воздействием собственной массы, должны быть заблокированы механическим способом или опущены на опору с исключением возможности их самопроизвольного перемещения.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4.1.8. При техническом обслуживании машин с электроприводом должны быть приняты меры, не допускающие случайной подачи напряжения в соответствии с межотраслевыми правилами по охране труда при эксплуатации электроустановок потребителей.</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4.1.9. Рабочие места при техническом обслуживании и текущем ремонте машин, транспортных средств, производственного оборудования и других средств механизации должны быть оборудованы комплектом исправного инструмента, приспособлений, инвентаря, грузоподъемных приспособлений и средств пожаротушения.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4.1.10. Оставлять без надзора машины, транспортные средства и другие средства механизации с работающим (включенным) двигателем не допускается.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4.1.11. Включение, запуск и работа транспортных средств, машин, производственного оборудования и других средств механизации должны производиться лицом, за которым они закреплены и имеющим соответствующий документ на право управления этим средством.</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4.1.12. При использовании машин, транспортных средств в условиях, установленных эксплуатационной документацией, уровни шума, вибрации, запыленности, загазованности на рабочем месте машиниста (водителя), а также в зоне работы машин не должны превышать действующие нормы, а освещенность не должна быть ниже предельных значений, установленных действующими нормами.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4.1.13. Монтаж (демонтаж) средств механизации должен производиться в соответствии с инструкциями завода - изготовителя и под руководством лица, ответственного за исправное состояние машин, или лица, которому подчинены монтажники.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4.1.14. Зона монтажа должна быть ограждена или обозначена знаками безопасности и предупредительными надписями.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Не допускается выполнять работы по монтажу (демонтажу) машин, устанавливаемых на открытом воздухе в гололедицу, туман, снегопад, грозу, при температуре воздуха ниже или при скорости ветра выше пределов, предусмотренных в паспорте машины.</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0"/>
        <w:jc w:val="center"/>
        <w:outlineLvl w:val="2"/>
        <w:rPr>
          <w:rFonts w:ascii="Times New Roman" w:hAnsi="Times New Roman" w:cs="Times New Roman"/>
          <w:sz w:val="24"/>
          <w:szCs w:val="24"/>
        </w:rPr>
      </w:pPr>
      <w:r w:rsidRPr="00EE3B51">
        <w:rPr>
          <w:rFonts w:ascii="Times New Roman" w:hAnsi="Times New Roman" w:cs="Times New Roman"/>
          <w:sz w:val="24"/>
          <w:szCs w:val="24"/>
        </w:rPr>
        <w:t>4.2. Требования безопасности при эксплуатации</w:t>
      </w:r>
    </w:p>
    <w:p w:rsidR="000A7388" w:rsidRPr="00EE3B51" w:rsidRDefault="000A7388" w:rsidP="000A7388">
      <w:pPr>
        <w:pStyle w:val="ConsPlusNormal"/>
        <w:widowControl/>
        <w:ind w:firstLine="0"/>
        <w:jc w:val="center"/>
        <w:rPr>
          <w:rFonts w:ascii="Times New Roman" w:hAnsi="Times New Roman" w:cs="Times New Roman"/>
          <w:sz w:val="24"/>
          <w:szCs w:val="24"/>
        </w:rPr>
      </w:pPr>
      <w:r w:rsidRPr="00EE3B51">
        <w:rPr>
          <w:rFonts w:ascii="Times New Roman" w:hAnsi="Times New Roman" w:cs="Times New Roman"/>
          <w:sz w:val="24"/>
          <w:szCs w:val="24"/>
        </w:rPr>
        <w:t>мобильных машин и транспортных средств</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lastRenderedPageBreak/>
        <w:t>4.2.1. При размещении мобильных машин на производственной территории руководитель работ должен до начала работы определить рабочую зону машины и границы создаваемой ею опасной зоны. При этом должна быть обеспечена обзорность рабочей зоны, а также рабочих зон с рабочего места машиниста. В случаях, когда машинист, управляющий машиной, не имеет достаточного обзора, ему должен быть выделен сигнальщик.</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Со значением сигналов, подаваемых в процессе работы и передвижения машины, должны быть ознакомлены все лица, связанные с ее работой. Опасные зоны, которые возникают или могут возникнуть во время работы машины, должны быть обозначены знаками безопасности и (или) предупредительными надписями.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4.2.2. Техническое состояние и оборудование автомобилей всех типов, марок и назначений, находящихся в эксплуатации, должны соответствовать правилам по охране труда на автомобильном транспорте.</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Они должны проходить технические осмотры в соответствии с Правилами проведения государственного технического осмотра транспортных средств Государственной инспекцией безопасности дорожного движения МВД России, утвержденными 15 марта </w:t>
      </w:r>
      <w:smartTag w:uri="urn:schemas-microsoft-com:office:smarttags" w:element="metricconverter">
        <w:smartTagPr>
          <w:attr w:name="ProductID" w:val="1999 г"/>
        </w:smartTagPr>
        <w:r w:rsidRPr="00EE3B51">
          <w:rPr>
            <w:rFonts w:ascii="Times New Roman" w:hAnsi="Times New Roman" w:cs="Times New Roman"/>
            <w:sz w:val="24"/>
            <w:szCs w:val="24"/>
          </w:rPr>
          <w:t>1999 г</w:t>
        </w:r>
      </w:smartTag>
      <w:r w:rsidRPr="00EE3B51">
        <w:rPr>
          <w:rFonts w:ascii="Times New Roman" w:hAnsi="Times New Roman" w:cs="Times New Roman"/>
          <w:sz w:val="24"/>
          <w:szCs w:val="24"/>
        </w:rPr>
        <w:t xml:space="preserve">. N 190, зарегистрированными Минюстом России 22 апреля </w:t>
      </w:r>
      <w:smartTag w:uri="urn:schemas-microsoft-com:office:smarttags" w:element="metricconverter">
        <w:smartTagPr>
          <w:attr w:name="ProductID" w:val="1999 г"/>
        </w:smartTagPr>
        <w:r w:rsidRPr="00EE3B51">
          <w:rPr>
            <w:rFonts w:ascii="Times New Roman" w:hAnsi="Times New Roman" w:cs="Times New Roman"/>
            <w:sz w:val="24"/>
            <w:szCs w:val="24"/>
          </w:rPr>
          <w:t>1999 г</w:t>
        </w:r>
      </w:smartTag>
      <w:r w:rsidRPr="00EE3B51">
        <w:rPr>
          <w:rFonts w:ascii="Times New Roman" w:hAnsi="Times New Roman" w:cs="Times New Roman"/>
          <w:sz w:val="24"/>
          <w:szCs w:val="24"/>
        </w:rPr>
        <w:t>., регистрационный N 1763.</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4.2.3. При размещении и эксплуатации машин, транспортных средств должны быть приняты меры, предупреждающие их опрокидывание или самопроизвольное перемещение под действием ветра, при уклоне местности или просадке грунта.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4.2.4. Перемещение, установка и работа машины, транспортного средства вблизи выемок (котлованов, траншей, канав и т.п.) с неукрепленными откосами разрешаются только за пределами призмы обрушения грунта на расстоянии, установленном организационно - технологической документацией.</w:t>
      </w:r>
    </w:p>
    <w:p w:rsidR="00056367"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4.2.5. </w:t>
      </w:r>
      <w:proofErr w:type="spellStart"/>
      <w:r w:rsidRPr="00EE3B51">
        <w:rPr>
          <w:rFonts w:ascii="Times New Roman" w:hAnsi="Times New Roman" w:cs="Times New Roman"/>
          <w:sz w:val="24"/>
          <w:szCs w:val="24"/>
        </w:rPr>
        <w:t>Строительно</w:t>
      </w:r>
      <w:proofErr w:type="spellEnd"/>
      <w:r w:rsidRPr="00EE3B51">
        <w:rPr>
          <w:rFonts w:ascii="Times New Roman" w:hAnsi="Times New Roman" w:cs="Times New Roman"/>
          <w:sz w:val="24"/>
          <w:szCs w:val="24"/>
        </w:rPr>
        <w:t xml:space="preserve"> - монтажные работы с применением машин в охранной зоне действующей линии электропередачи следует производить под непосредственным руководством лица, ответственного за безопасность производства работ, при наличии письменного разрешения организации - владельца линии и наряда - допуска, определяющего безопасные условия работ и выдаваемого в соответствии с требованиями п. 4.11, </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4.2.6. Для технического обслуживания и ремонта мобильные машины должны быть выведены из рабочей зоны.</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4.2.7. При необходимости использования машин в экстремальных условиях (срезка грунта на уклоне, расчистка завалов вблизи ЛЭП или эксплуатируемых зданий и сооружений) следует применять машины, оборудованные дополнительными средствами коллективной защиты, предупреждающими воздействие на работников и других лиц опасных производственных факторов, возникающих при работе машин в указанных условиях.</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4.2.8. При перемещении машины, транспортного средства своим ходом, на буксире или на транспортных средствах по дорогам общего назначения должны соблюдаться правила дорожного движения.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Транспортирование машин, транспортных средств через естественные препятствия или искусственные сооружения, а также через неохраняемые железнодорожные переезды допускается только после обследования состояния пути движения.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При необходимости путь движения машины, транспортного средства должен быть спланирован и укреплен с учетом требований, указанных в эксплуатационной документации машины, транспортного средства.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4.2.9. При эксплуатации машин, имеющих подвижные рабочие органы, необходимо предупредить доступ людей в опасную зону работы, граница которой находится на расстоянии не менее </w:t>
      </w:r>
      <w:smartTag w:uri="urn:schemas-microsoft-com:office:smarttags" w:element="metricconverter">
        <w:smartTagPr>
          <w:attr w:name="ProductID" w:val="5 м"/>
        </w:smartTagPr>
        <w:r w:rsidRPr="00EE3B51">
          <w:rPr>
            <w:rFonts w:ascii="Times New Roman" w:hAnsi="Times New Roman" w:cs="Times New Roman"/>
            <w:sz w:val="24"/>
            <w:szCs w:val="24"/>
          </w:rPr>
          <w:t>5 м</w:t>
        </w:r>
      </w:smartTag>
      <w:r w:rsidRPr="00EE3B51">
        <w:rPr>
          <w:rFonts w:ascii="Times New Roman" w:hAnsi="Times New Roman" w:cs="Times New Roman"/>
          <w:sz w:val="24"/>
          <w:szCs w:val="24"/>
        </w:rPr>
        <w:t xml:space="preserve"> от предельного положения рабочего органа, если в инструкции завода - изготовителя отсутствуют иные повышенные требования.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4.2.10. Не разрешается эксплуатация </w:t>
      </w:r>
      <w:proofErr w:type="spellStart"/>
      <w:r w:rsidRPr="00EE3B51">
        <w:rPr>
          <w:rFonts w:ascii="Times New Roman" w:hAnsi="Times New Roman" w:cs="Times New Roman"/>
          <w:sz w:val="24"/>
          <w:szCs w:val="24"/>
        </w:rPr>
        <w:t>электротележки</w:t>
      </w:r>
      <w:proofErr w:type="spellEnd"/>
      <w:r w:rsidRPr="00EE3B51">
        <w:rPr>
          <w:rFonts w:ascii="Times New Roman" w:hAnsi="Times New Roman" w:cs="Times New Roman"/>
          <w:sz w:val="24"/>
          <w:szCs w:val="24"/>
        </w:rPr>
        <w:t xml:space="preserve"> при неисправности токоприемника, контроллера, тормозов и сигналов, а также при отсутствии средств защиты </w:t>
      </w:r>
      <w:r w:rsidRPr="00EE3B51">
        <w:rPr>
          <w:rFonts w:ascii="Times New Roman" w:hAnsi="Times New Roman" w:cs="Times New Roman"/>
          <w:sz w:val="24"/>
          <w:szCs w:val="24"/>
        </w:rPr>
        <w:lastRenderedPageBreak/>
        <w:t>от воздействия электрического тока (диэлектрического коврика, диэлектрических перчаток).</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0"/>
        <w:jc w:val="center"/>
        <w:outlineLvl w:val="2"/>
        <w:rPr>
          <w:rFonts w:ascii="Times New Roman" w:hAnsi="Times New Roman" w:cs="Times New Roman"/>
          <w:sz w:val="24"/>
          <w:szCs w:val="24"/>
        </w:rPr>
      </w:pPr>
    </w:p>
    <w:p w:rsidR="000A7388" w:rsidRPr="00EE3B51" w:rsidRDefault="000A7388" w:rsidP="000A7388">
      <w:pPr>
        <w:pStyle w:val="ConsPlusNormal"/>
        <w:widowControl/>
        <w:ind w:firstLine="0"/>
        <w:jc w:val="center"/>
        <w:outlineLvl w:val="2"/>
        <w:rPr>
          <w:rFonts w:ascii="Times New Roman" w:hAnsi="Times New Roman" w:cs="Times New Roman"/>
          <w:sz w:val="24"/>
          <w:szCs w:val="24"/>
        </w:rPr>
      </w:pPr>
      <w:r w:rsidRPr="00EE3B51">
        <w:rPr>
          <w:rFonts w:ascii="Times New Roman" w:hAnsi="Times New Roman" w:cs="Times New Roman"/>
          <w:sz w:val="24"/>
          <w:szCs w:val="24"/>
        </w:rPr>
        <w:t>4.3. Требования безопасности при эксплуатации</w:t>
      </w:r>
    </w:p>
    <w:p w:rsidR="000A7388" w:rsidRPr="00EE3B51" w:rsidRDefault="000A7388" w:rsidP="000A7388">
      <w:pPr>
        <w:pStyle w:val="ConsPlusNormal"/>
        <w:widowControl/>
        <w:ind w:firstLine="0"/>
        <w:jc w:val="center"/>
        <w:rPr>
          <w:rFonts w:ascii="Times New Roman" w:hAnsi="Times New Roman" w:cs="Times New Roman"/>
          <w:sz w:val="24"/>
          <w:szCs w:val="24"/>
        </w:rPr>
      </w:pPr>
      <w:r w:rsidRPr="00EE3B51">
        <w:rPr>
          <w:rFonts w:ascii="Times New Roman" w:hAnsi="Times New Roman" w:cs="Times New Roman"/>
          <w:sz w:val="24"/>
          <w:szCs w:val="24"/>
        </w:rPr>
        <w:t>стационарных машин</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4.3.1. Ввод в эксплуатацию производственного оборудования (стационарных машин), смонтированного при строительстве, реконструкции, техническом перевооружении и расширении производственных объектов, производится в составе приемки объекта в установленном порядке.</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Ввод в эксплуатацию стационарных машин, установленных на строительных площадках (бетонных или растворных заводов, строительных подъемников, компрессорных станций и т.п.), производится совместным решением лиц, ответственных за безопасность труда на данной площадке, и при эксплуатации данного вида оборудования с привлечением, в случае необходимости, соответствующих органов государственного надзора.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4.3.2. Размещение стационарных машин на производственных территориях должно осуществляться по проекту, при этом ширина проходов в цехах не должна быть менее, м:</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для магистральных проходов.</w:t>
      </w:r>
      <w:r w:rsidR="00056367">
        <w:rPr>
          <w:rFonts w:ascii="Times New Roman" w:hAnsi="Times New Roman" w:cs="Times New Roman"/>
          <w:sz w:val="24"/>
          <w:szCs w:val="24"/>
        </w:rPr>
        <w:tab/>
      </w:r>
      <w:r w:rsidR="00056367">
        <w:rPr>
          <w:rFonts w:ascii="Times New Roman" w:hAnsi="Times New Roman" w:cs="Times New Roman"/>
          <w:sz w:val="24"/>
          <w:szCs w:val="24"/>
        </w:rPr>
        <w:tab/>
      </w:r>
      <w:r w:rsidR="00056367">
        <w:rPr>
          <w:rFonts w:ascii="Times New Roman" w:hAnsi="Times New Roman" w:cs="Times New Roman"/>
          <w:sz w:val="24"/>
          <w:szCs w:val="24"/>
        </w:rPr>
        <w:tab/>
      </w:r>
      <w:r w:rsidR="00056367">
        <w:rPr>
          <w:rFonts w:ascii="Times New Roman" w:hAnsi="Times New Roman" w:cs="Times New Roman"/>
          <w:sz w:val="24"/>
          <w:szCs w:val="24"/>
        </w:rPr>
        <w:tab/>
      </w:r>
      <w:r w:rsidRPr="00EE3B51">
        <w:rPr>
          <w:rFonts w:ascii="Times New Roman" w:hAnsi="Times New Roman" w:cs="Times New Roman"/>
          <w:sz w:val="24"/>
          <w:szCs w:val="24"/>
        </w:rPr>
        <w:t xml:space="preserve"> 1,5</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для проходов между оборудованием.</w:t>
      </w:r>
      <w:r w:rsidR="00056367">
        <w:rPr>
          <w:rFonts w:ascii="Times New Roman" w:hAnsi="Times New Roman" w:cs="Times New Roman"/>
          <w:sz w:val="24"/>
          <w:szCs w:val="24"/>
        </w:rPr>
        <w:tab/>
      </w:r>
      <w:r w:rsidR="00056367">
        <w:rPr>
          <w:rFonts w:ascii="Times New Roman" w:hAnsi="Times New Roman" w:cs="Times New Roman"/>
          <w:sz w:val="24"/>
          <w:szCs w:val="24"/>
        </w:rPr>
        <w:tab/>
      </w:r>
      <w:r w:rsidR="00056367">
        <w:rPr>
          <w:rFonts w:ascii="Times New Roman" w:hAnsi="Times New Roman" w:cs="Times New Roman"/>
          <w:sz w:val="24"/>
          <w:szCs w:val="24"/>
        </w:rPr>
        <w:tab/>
      </w:r>
      <w:r w:rsidRPr="00EE3B51">
        <w:rPr>
          <w:rFonts w:ascii="Times New Roman" w:hAnsi="Times New Roman" w:cs="Times New Roman"/>
          <w:sz w:val="24"/>
          <w:szCs w:val="24"/>
        </w:rPr>
        <w:t>1,2</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для проходов между стенами производственных</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зданий и оборудованием</w:t>
      </w:r>
      <w:r w:rsidR="00056367">
        <w:rPr>
          <w:rFonts w:ascii="Times New Roman" w:hAnsi="Times New Roman" w:cs="Times New Roman"/>
          <w:sz w:val="24"/>
          <w:szCs w:val="24"/>
        </w:rPr>
        <w:tab/>
      </w:r>
      <w:r w:rsidR="00056367">
        <w:rPr>
          <w:rFonts w:ascii="Times New Roman" w:hAnsi="Times New Roman" w:cs="Times New Roman"/>
          <w:sz w:val="24"/>
          <w:szCs w:val="24"/>
        </w:rPr>
        <w:tab/>
      </w:r>
      <w:r w:rsidR="00056367">
        <w:rPr>
          <w:rFonts w:ascii="Times New Roman" w:hAnsi="Times New Roman" w:cs="Times New Roman"/>
          <w:sz w:val="24"/>
          <w:szCs w:val="24"/>
        </w:rPr>
        <w:tab/>
      </w:r>
      <w:r w:rsidR="00056367">
        <w:rPr>
          <w:rFonts w:ascii="Times New Roman" w:hAnsi="Times New Roman" w:cs="Times New Roman"/>
          <w:sz w:val="24"/>
          <w:szCs w:val="24"/>
        </w:rPr>
        <w:tab/>
      </w:r>
      <w:r w:rsidR="00056367">
        <w:rPr>
          <w:rFonts w:ascii="Times New Roman" w:hAnsi="Times New Roman" w:cs="Times New Roman"/>
          <w:sz w:val="24"/>
          <w:szCs w:val="24"/>
        </w:rPr>
        <w:tab/>
      </w:r>
      <w:r w:rsidRPr="00EE3B51">
        <w:rPr>
          <w:rFonts w:ascii="Times New Roman" w:hAnsi="Times New Roman" w:cs="Times New Roman"/>
          <w:sz w:val="24"/>
          <w:szCs w:val="24"/>
        </w:rPr>
        <w:t>1,0</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для проходов к оборудованию, предназначенных</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для его обслуживания и ремонта.</w:t>
      </w:r>
      <w:r w:rsidR="00056367">
        <w:rPr>
          <w:rFonts w:ascii="Times New Roman" w:hAnsi="Times New Roman" w:cs="Times New Roman"/>
          <w:sz w:val="24"/>
          <w:szCs w:val="24"/>
        </w:rPr>
        <w:tab/>
      </w:r>
      <w:r w:rsidR="00056367">
        <w:rPr>
          <w:rFonts w:ascii="Times New Roman" w:hAnsi="Times New Roman" w:cs="Times New Roman"/>
          <w:sz w:val="24"/>
          <w:szCs w:val="24"/>
        </w:rPr>
        <w:tab/>
      </w:r>
      <w:r w:rsidR="00056367">
        <w:rPr>
          <w:rFonts w:ascii="Times New Roman" w:hAnsi="Times New Roman" w:cs="Times New Roman"/>
          <w:sz w:val="24"/>
          <w:szCs w:val="24"/>
        </w:rPr>
        <w:tab/>
      </w:r>
      <w:r w:rsidRPr="00EE3B51">
        <w:rPr>
          <w:rFonts w:ascii="Times New Roman" w:hAnsi="Times New Roman" w:cs="Times New Roman"/>
          <w:sz w:val="24"/>
          <w:szCs w:val="24"/>
        </w:rPr>
        <w:t>0,7.</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Ширина проходов у рабочих мест должна быть увеличена не менее чем на </w:t>
      </w:r>
      <w:smartTag w:uri="urn:schemas-microsoft-com:office:smarttags" w:element="metricconverter">
        <w:smartTagPr>
          <w:attr w:name="ProductID" w:val="0,75 м"/>
        </w:smartTagPr>
        <w:r w:rsidRPr="00EE3B51">
          <w:rPr>
            <w:rFonts w:ascii="Times New Roman" w:hAnsi="Times New Roman" w:cs="Times New Roman"/>
            <w:sz w:val="24"/>
            <w:szCs w:val="24"/>
          </w:rPr>
          <w:t>0,75 м</w:t>
        </w:r>
      </w:smartTag>
      <w:r w:rsidRPr="00EE3B51">
        <w:rPr>
          <w:rFonts w:ascii="Times New Roman" w:hAnsi="Times New Roman" w:cs="Times New Roman"/>
          <w:sz w:val="24"/>
          <w:szCs w:val="24"/>
        </w:rPr>
        <w:t xml:space="preserve"> при одностороннем расположении рабочих мест от проходов и проездов и не менее чем на </w:t>
      </w:r>
      <w:smartTag w:uri="urn:schemas-microsoft-com:office:smarttags" w:element="metricconverter">
        <w:smartTagPr>
          <w:attr w:name="ProductID" w:val="1,5 м"/>
        </w:smartTagPr>
        <w:r w:rsidRPr="00EE3B51">
          <w:rPr>
            <w:rFonts w:ascii="Times New Roman" w:hAnsi="Times New Roman" w:cs="Times New Roman"/>
            <w:sz w:val="24"/>
            <w:szCs w:val="24"/>
          </w:rPr>
          <w:t>1,5 м</w:t>
        </w:r>
      </w:smartTag>
      <w:r w:rsidRPr="00EE3B51">
        <w:rPr>
          <w:rFonts w:ascii="Times New Roman" w:hAnsi="Times New Roman" w:cs="Times New Roman"/>
          <w:sz w:val="24"/>
          <w:szCs w:val="24"/>
        </w:rPr>
        <w:t xml:space="preserve"> при расположении рабочих мест по обе стороны проходов и проездов.</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4.3.3. Стационарные машины, при работе которых выделяется пыль (дробильные, размольные, смесительные и др.), должны быть оборудованы средствами пылеподавления или пылеулавливания.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4.3.4. Движущиеся части стационарных машин, являющиеся источниками опасности, должны быть ограждены сетчатыми или сплошными металлическими ограждениями.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4.3.5. Применение съемных защитных ограждений и ограждающих устройств допускается в том случае, если по конструктивным или технологическим причинам не представляется возможным установить стационарные.</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4.3.6. Съемные, откидные и раздвижные ограждения, а также открывающиеся дверцы, крышки, люки, щитки в этих ограждениях или в корпусе оборудования должны быть снабжены устройствами (блокировками), исключающими их случайное снятие или открывание.</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4.3.7. Для защиты от поражения электрическим током при эксплуатации машин должны применяться следующие меры безопасности: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токоведущие части производственного оборудования, являющиеся источниками опасности, должны быть надежно изолированы, ограждены или расположены в недоступных для людей местах;</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токоведущие части электрооборудования должны быть размещены внутри корпусов (шкафов, блоков) с запирающимися дверями или закрыты защитными кожухами при расположении в доступных для людей местах;</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металлические части производственного оборудования, которые вследствие повреждения изоляции могут оказаться под напряжением опасной величины, должны быть заземлены (</w:t>
      </w:r>
      <w:proofErr w:type="spellStart"/>
      <w:r w:rsidRPr="00EE3B51">
        <w:rPr>
          <w:rFonts w:ascii="Times New Roman" w:hAnsi="Times New Roman" w:cs="Times New Roman"/>
          <w:sz w:val="24"/>
          <w:szCs w:val="24"/>
        </w:rPr>
        <w:t>занулены</w:t>
      </w:r>
      <w:proofErr w:type="spellEnd"/>
      <w:r w:rsidRPr="00EE3B51">
        <w:rPr>
          <w:rFonts w:ascii="Times New Roman" w:hAnsi="Times New Roman" w:cs="Times New Roman"/>
          <w:sz w:val="24"/>
          <w:szCs w:val="24"/>
        </w:rPr>
        <w:t>).</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lastRenderedPageBreak/>
        <w:t>В схеме электрических цепей производственного оборудования должно быть предусмотрено устройство, централизованно отключающее от питающей сети все электрические цепи.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4.3.8. Машины, объединенные в единый технологический процесс с числом работающих более одного, должны снабжаться системами сигнализации, предупреждающими рабочих о пуске. Дистанционный пуск должен производиться после подачи предупредительного звукового или светового сигнала и получения ответного сигнала с мест обслуживания оборудования о возможности пуска.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4.3.9. Сигнальные элементы (звонки, сирены, лампы) должны быть защищены от механических повреждений и расположены так, чтобы обеспечивались надежная слышимость и видимость сигнала в зоне обслуживающего персонала.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4.3.10. В цехах и на рабочих местах должны быть вывешены таблицы сигналов и инструкции о порядке пуска и остановки оборудования.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4.3.11. Конструкция и размещение конвейеров в производственных зданиях, галереях и на эстакадах должны соответствовать требованиям безопасности соответствующих государственных стандартов.</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4.3.12. Элеваторы, скребковые и винтовые конвейеры, транспортирующие пылящие материалы, по всей длине должны быть закрыты сплошными кожухами, исключающими пылевыделение.</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4.3.13. Бункеры - накопители должны быть оборудованы площадками для обслуживания, которые должны иметь, м:</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высоту от настила до конструктивных</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элементов помещения.</w:t>
      </w:r>
      <w:r w:rsidR="00056367">
        <w:rPr>
          <w:rFonts w:ascii="Times New Roman" w:hAnsi="Times New Roman" w:cs="Times New Roman"/>
          <w:sz w:val="24"/>
          <w:szCs w:val="24"/>
        </w:rPr>
        <w:tab/>
      </w:r>
      <w:r w:rsidR="00056367">
        <w:rPr>
          <w:rFonts w:ascii="Times New Roman" w:hAnsi="Times New Roman" w:cs="Times New Roman"/>
          <w:sz w:val="24"/>
          <w:szCs w:val="24"/>
        </w:rPr>
        <w:tab/>
      </w:r>
      <w:r w:rsidR="00056367">
        <w:rPr>
          <w:rFonts w:ascii="Times New Roman" w:hAnsi="Times New Roman" w:cs="Times New Roman"/>
          <w:sz w:val="24"/>
          <w:szCs w:val="24"/>
        </w:rPr>
        <w:tab/>
      </w:r>
      <w:r w:rsidR="00056367">
        <w:rPr>
          <w:rFonts w:ascii="Times New Roman" w:hAnsi="Times New Roman" w:cs="Times New Roman"/>
          <w:sz w:val="24"/>
          <w:szCs w:val="24"/>
        </w:rPr>
        <w:tab/>
      </w:r>
      <w:proofErr w:type="gramStart"/>
      <w:r w:rsidRPr="00EE3B51">
        <w:rPr>
          <w:rFonts w:ascii="Times New Roman" w:hAnsi="Times New Roman" w:cs="Times New Roman"/>
          <w:sz w:val="24"/>
          <w:szCs w:val="24"/>
        </w:rPr>
        <w:t>.не</w:t>
      </w:r>
      <w:proofErr w:type="gramEnd"/>
      <w:r w:rsidRPr="00EE3B51">
        <w:rPr>
          <w:rFonts w:ascii="Times New Roman" w:hAnsi="Times New Roman" w:cs="Times New Roman"/>
          <w:sz w:val="24"/>
          <w:szCs w:val="24"/>
        </w:rPr>
        <w:t xml:space="preserve"> менее 2,0;</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ширину</w:t>
      </w:r>
      <w:r w:rsidR="00056367">
        <w:rPr>
          <w:rFonts w:ascii="Times New Roman" w:hAnsi="Times New Roman" w:cs="Times New Roman"/>
          <w:sz w:val="24"/>
          <w:szCs w:val="24"/>
        </w:rPr>
        <w:tab/>
      </w:r>
      <w:r w:rsidR="00056367">
        <w:rPr>
          <w:rFonts w:ascii="Times New Roman" w:hAnsi="Times New Roman" w:cs="Times New Roman"/>
          <w:sz w:val="24"/>
          <w:szCs w:val="24"/>
        </w:rPr>
        <w:tab/>
      </w:r>
      <w:r w:rsidR="00056367">
        <w:rPr>
          <w:rFonts w:ascii="Times New Roman" w:hAnsi="Times New Roman" w:cs="Times New Roman"/>
          <w:sz w:val="24"/>
          <w:szCs w:val="24"/>
        </w:rPr>
        <w:tab/>
      </w:r>
      <w:r w:rsidR="00056367">
        <w:rPr>
          <w:rFonts w:ascii="Times New Roman" w:hAnsi="Times New Roman" w:cs="Times New Roman"/>
          <w:sz w:val="24"/>
          <w:szCs w:val="24"/>
        </w:rPr>
        <w:tab/>
      </w:r>
      <w:r w:rsidR="00056367">
        <w:rPr>
          <w:rFonts w:ascii="Times New Roman" w:hAnsi="Times New Roman" w:cs="Times New Roman"/>
          <w:sz w:val="24"/>
          <w:szCs w:val="24"/>
        </w:rPr>
        <w:tab/>
      </w:r>
      <w:r w:rsidR="00056367">
        <w:rPr>
          <w:rFonts w:ascii="Times New Roman" w:hAnsi="Times New Roman" w:cs="Times New Roman"/>
          <w:sz w:val="24"/>
          <w:szCs w:val="24"/>
        </w:rPr>
        <w:tab/>
      </w:r>
      <w:r w:rsidRPr="00EE3B51">
        <w:rPr>
          <w:rFonts w:ascii="Times New Roman" w:hAnsi="Times New Roman" w:cs="Times New Roman"/>
          <w:sz w:val="24"/>
          <w:szCs w:val="24"/>
        </w:rPr>
        <w:t>не менее 1,0;</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ограждения по периметру</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высотой</w:t>
      </w:r>
      <w:r w:rsidR="00056367">
        <w:rPr>
          <w:rFonts w:ascii="Times New Roman" w:hAnsi="Times New Roman" w:cs="Times New Roman"/>
          <w:sz w:val="24"/>
          <w:szCs w:val="24"/>
        </w:rPr>
        <w:tab/>
      </w:r>
      <w:r w:rsidR="00056367">
        <w:rPr>
          <w:rFonts w:ascii="Times New Roman" w:hAnsi="Times New Roman" w:cs="Times New Roman"/>
          <w:sz w:val="24"/>
          <w:szCs w:val="24"/>
        </w:rPr>
        <w:tab/>
      </w:r>
      <w:r w:rsidR="00056367">
        <w:rPr>
          <w:rFonts w:ascii="Times New Roman" w:hAnsi="Times New Roman" w:cs="Times New Roman"/>
          <w:sz w:val="24"/>
          <w:szCs w:val="24"/>
        </w:rPr>
        <w:tab/>
      </w:r>
      <w:r w:rsidR="00056367">
        <w:rPr>
          <w:rFonts w:ascii="Times New Roman" w:hAnsi="Times New Roman" w:cs="Times New Roman"/>
          <w:sz w:val="24"/>
          <w:szCs w:val="24"/>
        </w:rPr>
        <w:tab/>
      </w:r>
      <w:r w:rsidR="00056367">
        <w:rPr>
          <w:rFonts w:ascii="Times New Roman" w:hAnsi="Times New Roman" w:cs="Times New Roman"/>
          <w:sz w:val="24"/>
          <w:szCs w:val="24"/>
        </w:rPr>
        <w:tab/>
      </w:r>
      <w:r w:rsidR="00056367">
        <w:rPr>
          <w:rFonts w:ascii="Times New Roman" w:hAnsi="Times New Roman" w:cs="Times New Roman"/>
          <w:sz w:val="24"/>
          <w:szCs w:val="24"/>
        </w:rPr>
        <w:tab/>
      </w:r>
      <w:r w:rsidRPr="00EE3B51">
        <w:rPr>
          <w:rFonts w:ascii="Times New Roman" w:hAnsi="Times New Roman" w:cs="Times New Roman"/>
          <w:sz w:val="24"/>
          <w:szCs w:val="24"/>
        </w:rPr>
        <w:t>не менее 1,1.</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4.3.14. Люки бункеров должны иметь открывающиеся крышки, оборудованные запирающими устройствами с блокировкой, ключи от которых должны храниться у руководителя работ.</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На бункерах должны применяться устройства, предупреждающие </w:t>
      </w:r>
      <w:proofErr w:type="spellStart"/>
      <w:r w:rsidRPr="00EE3B51">
        <w:rPr>
          <w:rFonts w:ascii="Times New Roman" w:hAnsi="Times New Roman" w:cs="Times New Roman"/>
          <w:sz w:val="24"/>
          <w:szCs w:val="24"/>
        </w:rPr>
        <w:t>сводообразование</w:t>
      </w:r>
      <w:proofErr w:type="spellEnd"/>
      <w:r w:rsidRPr="00EE3B51">
        <w:rPr>
          <w:rFonts w:ascii="Times New Roman" w:hAnsi="Times New Roman" w:cs="Times New Roman"/>
          <w:sz w:val="24"/>
          <w:szCs w:val="24"/>
        </w:rPr>
        <w:t xml:space="preserve"> и зависание материалов (электровибраторы, </w:t>
      </w:r>
      <w:proofErr w:type="spellStart"/>
      <w:r w:rsidRPr="00EE3B51">
        <w:rPr>
          <w:rFonts w:ascii="Times New Roman" w:hAnsi="Times New Roman" w:cs="Times New Roman"/>
          <w:sz w:val="24"/>
          <w:szCs w:val="24"/>
        </w:rPr>
        <w:t>пароэлектрообогреватели</w:t>
      </w:r>
      <w:proofErr w:type="spellEnd"/>
      <w:r w:rsidRPr="00EE3B51">
        <w:rPr>
          <w:rFonts w:ascii="Times New Roman" w:hAnsi="Times New Roman" w:cs="Times New Roman"/>
          <w:sz w:val="24"/>
          <w:szCs w:val="24"/>
        </w:rPr>
        <w:t xml:space="preserve">, </w:t>
      </w:r>
      <w:proofErr w:type="spellStart"/>
      <w:r w:rsidRPr="00EE3B51">
        <w:rPr>
          <w:rFonts w:ascii="Times New Roman" w:hAnsi="Times New Roman" w:cs="Times New Roman"/>
          <w:sz w:val="24"/>
          <w:szCs w:val="24"/>
        </w:rPr>
        <w:t>пневмошуровки</w:t>
      </w:r>
      <w:proofErr w:type="spellEnd"/>
      <w:r w:rsidRPr="00EE3B51">
        <w:rPr>
          <w:rFonts w:ascii="Times New Roman" w:hAnsi="Times New Roman" w:cs="Times New Roman"/>
          <w:sz w:val="24"/>
          <w:szCs w:val="24"/>
        </w:rPr>
        <w:t xml:space="preserve">, </w:t>
      </w:r>
      <w:proofErr w:type="spellStart"/>
      <w:r w:rsidRPr="00EE3B51">
        <w:rPr>
          <w:rFonts w:ascii="Times New Roman" w:hAnsi="Times New Roman" w:cs="Times New Roman"/>
          <w:sz w:val="24"/>
          <w:szCs w:val="24"/>
        </w:rPr>
        <w:t>ворошители</w:t>
      </w:r>
      <w:proofErr w:type="spellEnd"/>
      <w:r w:rsidRPr="00EE3B51">
        <w:rPr>
          <w:rFonts w:ascii="Times New Roman" w:hAnsi="Times New Roman" w:cs="Times New Roman"/>
          <w:sz w:val="24"/>
          <w:szCs w:val="24"/>
        </w:rPr>
        <w:t xml:space="preserve"> и др.). Бункеры должны быть закрыты решеткой с ячейками не более 20 x </w:t>
      </w:r>
      <w:smartTag w:uri="urn:schemas-microsoft-com:office:smarttags" w:element="metricconverter">
        <w:smartTagPr>
          <w:attr w:name="ProductID" w:val="20 см"/>
        </w:smartTagPr>
        <w:r w:rsidRPr="00EE3B51">
          <w:rPr>
            <w:rFonts w:ascii="Times New Roman" w:hAnsi="Times New Roman" w:cs="Times New Roman"/>
            <w:sz w:val="24"/>
            <w:szCs w:val="24"/>
          </w:rPr>
          <w:t>20 см</w:t>
        </w:r>
      </w:smartTag>
      <w:r w:rsidRPr="00EE3B51">
        <w:rPr>
          <w:rFonts w:ascii="Times New Roman" w:hAnsi="Times New Roman" w:cs="Times New Roman"/>
          <w:sz w:val="24"/>
          <w:szCs w:val="24"/>
        </w:rPr>
        <w:t>. Очистка бункеров производится под надзором ответственного лица.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Не допускается разбивать негабаритные куски материалов на решетках бункеров ручным инструментом.</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Извлечение из камер кусков материалов при работающей дробилке запрещается.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4.3.15. Шаровые мельницы и другое дробильное оборудование должны быть оборудованы системами звуковой и световой сигнализации, обеспечивающей двухстороннюю сигнальную связь площадок для обслуживания приемных и транспортирующих устройств с пультом управления дробилок.</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4.3.16. Барабаны шаровых мельниц со стороны прохода людей должны иметь сетчатые ограждения, выполненные из отдельных секций. Дверцы в ограждениях должны быть сблокированы с приводами мельниц так, чтобы при их открывании приводы автоматически отключались.</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4.3.17. Приемные отверстия должны иметь металлические съемные ограждения.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4.3.18. Персонал, обслуживающий дробильные машины, должен быть обеспечен специальными приспособлениями (крючками, клещами и т.п.) для извлечения из камеры дробилки кусков материалов или случайно попавших </w:t>
      </w:r>
      <w:proofErr w:type="spellStart"/>
      <w:r w:rsidRPr="00EE3B51">
        <w:rPr>
          <w:rFonts w:ascii="Times New Roman" w:hAnsi="Times New Roman" w:cs="Times New Roman"/>
          <w:sz w:val="24"/>
          <w:szCs w:val="24"/>
        </w:rPr>
        <w:t>недробимых</w:t>
      </w:r>
      <w:proofErr w:type="spellEnd"/>
      <w:r w:rsidRPr="00EE3B51">
        <w:rPr>
          <w:rFonts w:ascii="Times New Roman" w:hAnsi="Times New Roman" w:cs="Times New Roman"/>
          <w:sz w:val="24"/>
          <w:szCs w:val="24"/>
        </w:rPr>
        <w:t xml:space="preserve"> предметов и защитными очками.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4.3.19. При эксплуатации подъемников на площадках, с которых производится загрузка или разгрузка кабины (платформы), должны быть вывешены правила пользования подъемником, определяющие способ загрузки, способ сигнализации, порядок </w:t>
      </w:r>
      <w:r w:rsidRPr="00EE3B51">
        <w:rPr>
          <w:rFonts w:ascii="Times New Roman" w:hAnsi="Times New Roman" w:cs="Times New Roman"/>
          <w:sz w:val="24"/>
          <w:szCs w:val="24"/>
        </w:rPr>
        <w:lastRenderedPageBreak/>
        <w:t>обслуживания дверей дежурными работниками, запрещение выхода людей на платформу грузовых строительных подъемников и прочие указания по обслуживанию подъемника. У всех мест загрузки или разгрузки кабины или платформы строительного подъемника должны быть сделаны надписи, указывающие вес предельного груза, допускаемого к подъему или спуску.</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4.3.20. Над местом загрузки подъемника с открытой платформой на высоте 2,5 - </w:t>
      </w:r>
      <w:smartTag w:uri="urn:schemas-microsoft-com:office:smarttags" w:element="metricconverter">
        <w:smartTagPr>
          <w:attr w:name="ProductID" w:val="5 м"/>
        </w:smartTagPr>
        <w:r w:rsidRPr="00EE3B51">
          <w:rPr>
            <w:rFonts w:ascii="Times New Roman" w:hAnsi="Times New Roman" w:cs="Times New Roman"/>
            <w:sz w:val="24"/>
            <w:szCs w:val="24"/>
          </w:rPr>
          <w:t>5 м</w:t>
        </w:r>
      </w:smartTag>
      <w:r w:rsidRPr="00EE3B51">
        <w:rPr>
          <w:rFonts w:ascii="Times New Roman" w:hAnsi="Times New Roman" w:cs="Times New Roman"/>
          <w:sz w:val="24"/>
          <w:szCs w:val="24"/>
        </w:rPr>
        <w:t xml:space="preserve"> должен быть установлен защитный двойной настил из досок толщиной не менее </w:t>
      </w:r>
      <w:smartTag w:uri="urn:schemas-microsoft-com:office:smarttags" w:element="metricconverter">
        <w:smartTagPr>
          <w:attr w:name="ProductID" w:val="40 мм"/>
        </w:smartTagPr>
        <w:r w:rsidRPr="00EE3B51">
          <w:rPr>
            <w:rFonts w:ascii="Times New Roman" w:hAnsi="Times New Roman" w:cs="Times New Roman"/>
            <w:sz w:val="24"/>
            <w:szCs w:val="24"/>
          </w:rPr>
          <w:t>40 мм</w:t>
        </w:r>
      </w:smartTag>
      <w:r w:rsidRPr="00EE3B51">
        <w:rPr>
          <w:rFonts w:ascii="Times New Roman" w:hAnsi="Times New Roman" w:cs="Times New Roman"/>
          <w:sz w:val="24"/>
          <w:szCs w:val="24"/>
        </w:rPr>
        <w:t>.</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4.3.21. Устройство, установка, ремонт и безопасная эксплуатация сосудов, работающих под давлением более 0,07 МПа, и водогрейных котлов с температурой воды более 115 град. C должны соответствовать требованиям правил устройства и безопасной эксплуатации паровых и водогрейных котлов.</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4.3.22. Устройство, установка, ремонт и эксплуатация паровых котлов, работающих под давлением не более 0,07 МПа, водогрейных котлов и </w:t>
      </w:r>
      <w:proofErr w:type="spellStart"/>
      <w:r w:rsidRPr="00EE3B51">
        <w:rPr>
          <w:rFonts w:ascii="Times New Roman" w:hAnsi="Times New Roman" w:cs="Times New Roman"/>
          <w:sz w:val="24"/>
          <w:szCs w:val="24"/>
        </w:rPr>
        <w:t>водоподогревателей</w:t>
      </w:r>
      <w:proofErr w:type="spellEnd"/>
      <w:r w:rsidRPr="00EE3B51">
        <w:rPr>
          <w:rFonts w:ascii="Times New Roman" w:hAnsi="Times New Roman" w:cs="Times New Roman"/>
          <w:sz w:val="24"/>
          <w:szCs w:val="24"/>
        </w:rPr>
        <w:t xml:space="preserve"> с температурой нагрева воды не более 388 К (115 град. C) должны соответствовать требованиям правил устройства и безопасной эксплуатации паровых котлов с давлением пара не более 0,07 МПа, водогрейных котлов и </w:t>
      </w:r>
      <w:proofErr w:type="spellStart"/>
      <w:r w:rsidRPr="00EE3B51">
        <w:rPr>
          <w:rFonts w:ascii="Times New Roman" w:hAnsi="Times New Roman" w:cs="Times New Roman"/>
          <w:sz w:val="24"/>
          <w:szCs w:val="24"/>
        </w:rPr>
        <w:t>водоподогревателей</w:t>
      </w:r>
      <w:proofErr w:type="spellEnd"/>
      <w:r w:rsidRPr="00EE3B51">
        <w:rPr>
          <w:rFonts w:ascii="Times New Roman" w:hAnsi="Times New Roman" w:cs="Times New Roman"/>
          <w:sz w:val="24"/>
          <w:szCs w:val="24"/>
        </w:rPr>
        <w:t xml:space="preserve"> с температурой нагрева воды не более 388 К (150 град. C).</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4.3.23. В организации, эксплуатирующей оборудование, указанное в п. п. 4.3.21 и 4.3.22 настоящих правил, должно быть назначено лицо, ответственное по надзору за техническим состоянием и эксплуатацией сосудов, а также лицо, ответственное за исправное состояние и безопасное действие оборудования, из числа специалистов предприятия, прошедших проверку знаний в установленном порядке.</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4.3.24. Устройство и эксплуатация наземных рельсовых крановых путей должны соответствовать требованиям соответствующих государственных стандартов.</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0"/>
        <w:jc w:val="center"/>
        <w:outlineLvl w:val="2"/>
        <w:rPr>
          <w:rFonts w:ascii="Times New Roman" w:hAnsi="Times New Roman" w:cs="Times New Roman"/>
          <w:sz w:val="24"/>
          <w:szCs w:val="24"/>
        </w:rPr>
      </w:pPr>
      <w:r w:rsidRPr="00EE3B51">
        <w:rPr>
          <w:rFonts w:ascii="Times New Roman" w:hAnsi="Times New Roman" w:cs="Times New Roman"/>
          <w:sz w:val="24"/>
          <w:szCs w:val="24"/>
        </w:rPr>
        <w:t>4.4. Требования безопасности при эксплуатации</w:t>
      </w:r>
    </w:p>
    <w:p w:rsidR="000A7388" w:rsidRPr="00EE3B51" w:rsidRDefault="000A7388" w:rsidP="000A7388">
      <w:pPr>
        <w:pStyle w:val="ConsPlusNormal"/>
        <w:widowControl/>
        <w:ind w:firstLine="0"/>
        <w:jc w:val="center"/>
        <w:rPr>
          <w:rFonts w:ascii="Times New Roman" w:hAnsi="Times New Roman" w:cs="Times New Roman"/>
          <w:sz w:val="24"/>
          <w:szCs w:val="24"/>
        </w:rPr>
      </w:pPr>
      <w:r w:rsidRPr="00EE3B51">
        <w:rPr>
          <w:rFonts w:ascii="Times New Roman" w:hAnsi="Times New Roman" w:cs="Times New Roman"/>
          <w:sz w:val="24"/>
          <w:szCs w:val="24"/>
        </w:rPr>
        <w:t xml:space="preserve">средств механизации, средств </w:t>
      </w:r>
      <w:proofErr w:type="spellStart"/>
      <w:r w:rsidRPr="00EE3B51">
        <w:rPr>
          <w:rFonts w:ascii="Times New Roman" w:hAnsi="Times New Roman" w:cs="Times New Roman"/>
          <w:sz w:val="24"/>
          <w:szCs w:val="24"/>
        </w:rPr>
        <w:t>подмащивания</w:t>
      </w:r>
      <w:proofErr w:type="spellEnd"/>
      <w:r w:rsidRPr="00EE3B51">
        <w:rPr>
          <w:rFonts w:ascii="Times New Roman" w:hAnsi="Times New Roman" w:cs="Times New Roman"/>
          <w:sz w:val="24"/>
          <w:szCs w:val="24"/>
        </w:rPr>
        <w:t>, оснастки,</w:t>
      </w:r>
    </w:p>
    <w:p w:rsidR="000A7388" w:rsidRPr="00EE3B51" w:rsidRDefault="000A7388" w:rsidP="000A7388">
      <w:pPr>
        <w:pStyle w:val="ConsPlusNormal"/>
        <w:widowControl/>
        <w:ind w:firstLine="0"/>
        <w:jc w:val="center"/>
        <w:rPr>
          <w:rFonts w:ascii="Times New Roman" w:hAnsi="Times New Roman" w:cs="Times New Roman"/>
          <w:sz w:val="24"/>
          <w:szCs w:val="24"/>
        </w:rPr>
      </w:pPr>
      <w:r w:rsidRPr="00EE3B51">
        <w:rPr>
          <w:rFonts w:ascii="Times New Roman" w:hAnsi="Times New Roman" w:cs="Times New Roman"/>
          <w:sz w:val="24"/>
          <w:szCs w:val="24"/>
        </w:rPr>
        <w:t>ручных машин и инструмента</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4.4.1. Персонал, эксплуатирующий средства механизации, оснастку, приспособления и ручные машины, до начала работ должен быть обучен безопасным методам и приемам работ с их применением согласно требованиям инструкций завода - изготовителя и инструкции по охране труда.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4.4.2. Лебедки, применяемые для перемещения подъемных подмостей и устанавливаемые на земле, должны быть загружены балластом, вес которого должен не менее чем в два раза превышать тяговое усилие лебедки.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Балласт должен быть закреплен на раме лебедки. Количество витков каната на барабане лебедки при нижнем положении груза должно быть не менее двух.</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4.4.3. Домкраты для подъема грузов должны быть испытаны перед началом эксплуатации, а также через каждые 12 мес. и после каждого ремонта.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Испытания следует проводить статической нагрузкой, превышающей грузоподъемность на 25%. При испытании домкратов их винты (рейки, штоки) должны быть выдвинуты в крайнее верхнее положение, соответствующее подъему груза на максимальную высоту по эксплуатационной документации.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4.4.4. Съемные грузозахватные приспособления и тара в процессе эксплуатации должны подвергаться техническому осмотру лицом, ответственным за их исправное состояние, в сроки, установленные требованиями ПБ 10-382, утвержденными Госгортехнадзором России 31 декабря </w:t>
      </w:r>
      <w:smartTag w:uri="urn:schemas-microsoft-com:office:smarttags" w:element="metricconverter">
        <w:smartTagPr>
          <w:attr w:name="ProductID" w:val="1999 г"/>
        </w:smartTagPr>
        <w:r w:rsidRPr="00EE3B51">
          <w:rPr>
            <w:rFonts w:ascii="Times New Roman" w:hAnsi="Times New Roman" w:cs="Times New Roman"/>
            <w:sz w:val="24"/>
            <w:szCs w:val="24"/>
          </w:rPr>
          <w:t>1999 г</w:t>
        </w:r>
      </w:smartTag>
      <w:r w:rsidRPr="00EE3B51">
        <w:rPr>
          <w:rFonts w:ascii="Times New Roman" w:hAnsi="Times New Roman" w:cs="Times New Roman"/>
          <w:sz w:val="24"/>
          <w:szCs w:val="24"/>
        </w:rPr>
        <w:t>. N 98 (не нуждаются в государственной регистрации - письмо Минюста России от 17.08.2000 N 6884-ЭП).</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Результаты осмотра необходимо регистрировать в журнале работ. Съемные грузозахватные приспособления и тара, не прошедшие технического осмотра, не должны находиться в местах производства работ.</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4.4.5. Грузовые крюки грузозахватных средств (стропы, траверсы), применяемых в строительстве, промышленности строительных материалов и строительной индустрии, </w:t>
      </w:r>
      <w:r w:rsidRPr="00EE3B51">
        <w:rPr>
          <w:rFonts w:ascii="Times New Roman" w:hAnsi="Times New Roman" w:cs="Times New Roman"/>
          <w:sz w:val="24"/>
          <w:szCs w:val="24"/>
        </w:rPr>
        <w:lastRenderedPageBreak/>
        <w:t>должны быть снабжены предохранительными замыкающими устройствами, предотвращающими самопроизвольное выпадение груза.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4.4.6. Поверхность грунта, на которую устанавливаются средства </w:t>
      </w:r>
      <w:proofErr w:type="spellStart"/>
      <w:r w:rsidRPr="00EE3B51">
        <w:rPr>
          <w:rFonts w:ascii="Times New Roman" w:hAnsi="Times New Roman" w:cs="Times New Roman"/>
          <w:sz w:val="24"/>
          <w:szCs w:val="24"/>
        </w:rPr>
        <w:t>подмащивания</w:t>
      </w:r>
      <w:proofErr w:type="spellEnd"/>
      <w:r w:rsidRPr="00EE3B51">
        <w:rPr>
          <w:rFonts w:ascii="Times New Roman" w:hAnsi="Times New Roman" w:cs="Times New Roman"/>
          <w:sz w:val="24"/>
          <w:szCs w:val="24"/>
        </w:rPr>
        <w:t xml:space="preserve">, должна быть спланирована (выровнена и утрамбована) с обеспечением отвода с нее поверхностных вод. В тех случаях, когда невозможно выполнить эти требования, средства </w:t>
      </w:r>
      <w:proofErr w:type="spellStart"/>
      <w:r w:rsidRPr="00EE3B51">
        <w:rPr>
          <w:rFonts w:ascii="Times New Roman" w:hAnsi="Times New Roman" w:cs="Times New Roman"/>
          <w:sz w:val="24"/>
          <w:szCs w:val="24"/>
        </w:rPr>
        <w:t>подмащивания</w:t>
      </w:r>
      <w:proofErr w:type="spellEnd"/>
      <w:r w:rsidRPr="00EE3B51">
        <w:rPr>
          <w:rFonts w:ascii="Times New Roman" w:hAnsi="Times New Roman" w:cs="Times New Roman"/>
          <w:sz w:val="24"/>
          <w:szCs w:val="24"/>
        </w:rPr>
        <w:t xml:space="preserve"> должны быть оборудованы регулируемыми опорами (домкратами) для обеспечения горизонтальности установки или установлены временные опорные сооружения, обеспечивающие горизонтальность установки средств </w:t>
      </w:r>
      <w:proofErr w:type="spellStart"/>
      <w:r w:rsidRPr="00EE3B51">
        <w:rPr>
          <w:rFonts w:ascii="Times New Roman" w:hAnsi="Times New Roman" w:cs="Times New Roman"/>
          <w:sz w:val="24"/>
          <w:szCs w:val="24"/>
        </w:rPr>
        <w:t>подмащивания</w:t>
      </w:r>
      <w:proofErr w:type="spellEnd"/>
      <w:r w:rsidRPr="00EE3B51">
        <w:rPr>
          <w:rFonts w:ascii="Times New Roman" w:hAnsi="Times New Roman" w:cs="Times New Roman"/>
          <w:sz w:val="24"/>
          <w:szCs w:val="24"/>
        </w:rPr>
        <w:t>.</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4.4.7. Средства </w:t>
      </w:r>
      <w:proofErr w:type="spellStart"/>
      <w:r w:rsidRPr="00EE3B51">
        <w:rPr>
          <w:rFonts w:ascii="Times New Roman" w:hAnsi="Times New Roman" w:cs="Times New Roman"/>
          <w:sz w:val="24"/>
          <w:szCs w:val="24"/>
        </w:rPr>
        <w:t>подмащивания</w:t>
      </w:r>
      <w:proofErr w:type="spellEnd"/>
      <w:r w:rsidRPr="00EE3B51">
        <w:rPr>
          <w:rFonts w:ascii="Times New Roman" w:hAnsi="Times New Roman" w:cs="Times New Roman"/>
          <w:sz w:val="24"/>
          <w:szCs w:val="24"/>
        </w:rPr>
        <w:t xml:space="preserve"> - леса, не обладающие собственной расчетной устойчивостью, должны быть прикреплены к зданию способами, указанными в технической документации завода - изготовителя (на инвентарные леса) или в организационно - технологической документации на производство работ.</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Места крепления указываются в организационно - технологической документации. При отсутствии особых указаний в проекте или инструкции завода - изготовителя крепление лесов к стенам зданий должно осуществляться не менее чем через один ярус для крайних стоек, через два пролета для верхнего яруса и одного крепления на каждые </w:t>
      </w:r>
      <w:smartTag w:uri="urn:schemas-microsoft-com:office:smarttags" w:element="metricconverter">
        <w:smartTagPr>
          <w:attr w:name="ProductID" w:val="50 кв. м"/>
        </w:smartTagPr>
        <w:r w:rsidRPr="00EE3B51">
          <w:rPr>
            <w:rFonts w:ascii="Times New Roman" w:hAnsi="Times New Roman" w:cs="Times New Roman"/>
            <w:sz w:val="24"/>
            <w:szCs w:val="24"/>
          </w:rPr>
          <w:t>50 кв. м</w:t>
        </w:r>
      </w:smartTag>
      <w:r w:rsidRPr="00EE3B51">
        <w:rPr>
          <w:rFonts w:ascii="Times New Roman" w:hAnsi="Times New Roman" w:cs="Times New Roman"/>
          <w:sz w:val="24"/>
          <w:szCs w:val="24"/>
        </w:rPr>
        <w:t xml:space="preserve"> проекции поверхности лесов на фасад здания.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Не допускается крепить средства </w:t>
      </w:r>
      <w:proofErr w:type="spellStart"/>
      <w:r w:rsidRPr="00EE3B51">
        <w:rPr>
          <w:rFonts w:ascii="Times New Roman" w:hAnsi="Times New Roman" w:cs="Times New Roman"/>
          <w:sz w:val="24"/>
          <w:szCs w:val="24"/>
        </w:rPr>
        <w:t>подмащивания</w:t>
      </w:r>
      <w:proofErr w:type="spellEnd"/>
      <w:r w:rsidRPr="00EE3B51">
        <w:rPr>
          <w:rFonts w:ascii="Times New Roman" w:hAnsi="Times New Roman" w:cs="Times New Roman"/>
          <w:sz w:val="24"/>
          <w:szCs w:val="24"/>
        </w:rPr>
        <w:t xml:space="preserve"> к парапетам, карнизам, балконам и другим выступающим частям зданий и сооружений.</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4.4.8. Средства </w:t>
      </w:r>
      <w:proofErr w:type="spellStart"/>
      <w:r w:rsidRPr="00EE3B51">
        <w:rPr>
          <w:rFonts w:ascii="Times New Roman" w:hAnsi="Times New Roman" w:cs="Times New Roman"/>
          <w:sz w:val="24"/>
          <w:szCs w:val="24"/>
        </w:rPr>
        <w:t>подмащивания</w:t>
      </w:r>
      <w:proofErr w:type="spellEnd"/>
      <w:r w:rsidRPr="00EE3B51">
        <w:rPr>
          <w:rFonts w:ascii="Times New Roman" w:hAnsi="Times New Roman" w:cs="Times New Roman"/>
          <w:sz w:val="24"/>
          <w:szCs w:val="24"/>
        </w:rPr>
        <w:t xml:space="preserve">, расположенные вблизи проездов транспортных средств, должны быть ограждены отбойными </w:t>
      </w:r>
      <w:proofErr w:type="spellStart"/>
      <w:r w:rsidRPr="00EE3B51">
        <w:rPr>
          <w:rFonts w:ascii="Times New Roman" w:hAnsi="Times New Roman" w:cs="Times New Roman"/>
          <w:sz w:val="24"/>
          <w:szCs w:val="24"/>
        </w:rPr>
        <w:t>брусами</w:t>
      </w:r>
      <w:proofErr w:type="spellEnd"/>
      <w:r w:rsidRPr="00EE3B51">
        <w:rPr>
          <w:rFonts w:ascii="Times New Roman" w:hAnsi="Times New Roman" w:cs="Times New Roman"/>
          <w:sz w:val="24"/>
          <w:szCs w:val="24"/>
        </w:rPr>
        <w:t xml:space="preserve"> с таким расчетом, чтобы они находились на расстоянии не ближе </w:t>
      </w:r>
      <w:smartTag w:uri="urn:schemas-microsoft-com:office:smarttags" w:element="metricconverter">
        <w:smartTagPr>
          <w:attr w:name="ProductID" w:val="0,6 м"/>
        </w:smartTagPr>
        <w:r w:rsidRPr="00EE3B51">
          <w:rPr>
            <w:rFonts w:ascii="Times New Roman" w:hAnsi="Times New Roman" w:cs="Times New Roman"/>
            <w:sz w:val="24"/>
            <w:szCs w:val="24"/>
          </w:rPr>
          <w:t>0,6 м</w:t>
        </w:r>
      </w:smartTag>
      <w:r w:rsidRPr="00EE3B51">
        <w:rPr>
          <w:rFonts w:ascii="Times New Roman" w:hAnsi="Times New Roman" w:cs="Times New Roman"/>
          <w:sz w:val="24"/>
          <w:szCs w:val="24"/>
        </w:rPr>
        <w:t xml:space="preserve"> от габарита транспортных средств.</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4.4.9. Воздействие нагрузок на средства </w:t>
      </w:r>
      <w:proofErr w:type="spellStart"/>
      <w:r w:rsidRPr="00EE3B51">
        <w:rPr>
          <w:rFonts w:ascii="Times New Roman" w:hAnsi="Times New Roman" w:cs="Times New Roman"/>
          <w:sz w:val="24"/>
          <w:szCs w:val="24"/>
        </w:rPr>
        <w:t>подмащивания</w:t>
      </w:r>
      <w:proofErr w:type="spellEnd"/>
      <w:r w:rsidRPr="00EE3B51">
        <w:rPr>
          <w:rFonts w:ascii="Times New Roman" w:hAnsi="Times New Roman" w:cs="Times New Roman"/>
          <w:sz w:val="24"/>
          <w:szCs w:val="24"/>
        </w:rPr>
        <w:t xml:space="preserve"> в процессе производства работ не должно превышать расчетных по проекту или техническим условиям. В случае необходимости передачи на леса и подмости дополнительных нагрузок (от машин для подъема материалов, грузоподъемных площадок и т.п.) их конструкция должна быть проверена на эти нагрузки.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4.4.10. В местах подъема людей на леса и подмости должны быть размещены плакаты с указанием схемы размещения и величин допускаемых нагрузок, а также схемы эвакуации работников в случае возникновения аварийной ситуации.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Для подъема и спуска людей средства </w:t>
      </w:r>
      <w:proofErr w:type="spellStart"/>
      <w:r w:rsidRPr="00EE3B51">
        <w:rPr>
          <w:rFonts w:ascii="Times New Roman" w:hAnsi="Times New Roman" w:cs="Times New Roman"/>
          <w:sz w:val="24"/>
          <w:szCs w:val="24"/>
        </w:rPr>
        <w:t>подмащивания</w:t>
      </w:r>
      <w:proofErr w:type="spellEnd"/>
      <w:r w:rsidRPr="00EE3B51">
        <w:rPr>
          <w:rFonts w:ascii="Times New Roman" w:hAnsi="Times New Roman" w:cs="Times New Roman"/>
          <w:sz w:val="24"/>
          <w:szCs w:val="24"/>
        </w:rPr>
        <w:t xml:space="preserve"> должны быть оборудованы лестницами.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4.4.11. Средства </w:t>
      </w:r>
      <w:proofErr w:type="spellStart"/>
      <w:r w:rsidRPr="00EE3B51">
        <w:rPr>
          <w:rFonts w:ascii="Times New Roman" w:hAnsi="Times New Roman" w:cs="Times New Roman"/>
          <w:sz w:val="24"/>
          <w:szCs w:val="24"/>
        </w:rPr>
        <w:t>подмащивания</w:t>
      </w:r>
      <w:proofErr w:type="spellEnd"/>
      <w:r w:rsidRPr="00EE3B51">
        <w:rPr>
          <w:rFonts w:ascii="Times New Roman" w:hAnsi="Times New Roman" w:cs="Times New Roman"/>
          <w:sz w:val="24"/>
          <w:szCs w:val="24"/>
        </w:rPr>
        <w:t xml:space="preserve"> должны иметь ровные рабочие настилы с зазором между досками не более </w:t>
      </w:r>
      <w:smartTag w:uri="urn:schemas-microsoft-com:office:smarttags" w:element="metricconverter">
        <w:smartTagPr>
          <w:attr w:name="ProductID" w:val="5 мм"/>
        </w:smartTagPr>
        <w:r w:rsidRPr="00EE3B51">
          <w:rPr>
            <w:rFonts w:ascii="Times New Roman" w:hAnsi="Times New Roman" w:cs="Times New Roman"/>
            <w:sz w:val="24"/>
            <w:szCs w:val="24"/>
          </w:rPr>
          <w:t>5 мм</w:t>
        </w:r>
      </w:smartTag>
      <w:r w:rsidRPr="00EE3B51">
        <w:rPr>
          <w:rFonts w:ascii="Times New Roman" w:hAnsi="Times New Roman" w:cs="Times New Roman"/>
          <w:sz w:val="24"/>
          <w:szCs w:val="24"/>
        </w:rPr>
        <w:t xml:space="preserve">, а при расположении настила на высоте </w:t>
      </w:r>
      <w:smartTag w:uri="urn:schemas-microsoft-com:office:smarttags" w:element="metricconverter">
        <w:smartTagPr>
          <w:attr w:name="ProductID" w:val="1,3 м"/>
        </w:smartTagPr>
        <w:r w:rsidRPr="00EE3B51">
          <w:rPr>
            <w:rFonts w:ascii="Times New Roman" w:hAnsi="Times New Roman" w:cs="Times New Roman"/>
            <w:sz w:val="24"/>
            <w:szCs w:val="24"/>
          </w:rPr>
          <w:t>1,3 м</w:t>
        </w:r>
      </w:smartTag>
      <w:r w:rsidRPr="00EE3B51">
        <w:rPr>
          <w:rFonts w:ascii="Times New Roman" w:hAnsi="Times New Roman" w:cs="Times New Roman"/>
          <w:sz w:val="24"/>
          <w:szCs w:val="24"/>
        </w:rPr>
        <w:t xml:space="preserve"> и более - ограждения и бортовые элементы.</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Высота ограждения должна быть не менее </w:t>
      </w:r>
      <w:smartTag w:uri="urn:schemas-microsoft-com:office:smarttags" w:element="metricconverter">
        <w:smartTagPr>
          <w:attr w:name="ProductID" w:val="1,1 м"/>
        </w:smartTagPr>
        <w:r w:rsidRPr="00EE3B51">
          <w:rPr>
            <w:rFonts w:ascii="Times New Roman" w:hAnsi="Times New Roman" w:cs="Times New Roman"/>
            <w:sz w:val="24"/>
            <w:szCs w:val="24"/>
          </w:rPr>
          <w:t>1,1 м</w:t>
        </w:r>
      </w:smartTag>
      <w:r w:rsidRPr="00EE3B51">
        <w:rPr>
          <w:rFonts w:ascii="Times New Roman" w:hAnsi="Times New Roman" w:cs="Times New Roman"/>
          <w:sz w:val="24"/>
          <w:szCs w:val="24"/>
        </w:rPr>
        <w:t xml:space="preserve">, бортового элемента - не менее </w:t>
      </w:r>
      <w:smartTag w:uri="urn:schemas-microsoft-com:office:smarttags" w:element="metricconverter">
        <w:smartTagPr>
          <w:attr w:name="ProductID" w:val="0,15 м"/>
        </w:smartTagPr>
        <w:r w:rsidRPr="00EE3B51">
          <w:rPr>
            <w:rFonts w:ascii="Times New Roman" w:hAnsi="Times New Roman" w:cs="Times New Roman"/>
            <w:sz w:val="24"/>
            <w:szCs w:val="24"/>
          </w:rPr>
          <w:t>0,15 м</w:t>
        </w:r>
      </w:smartTag>
      <w:r w:rsidRPr="00EE3B51">
        <w:rPr>
          <w:rFonts w:ascii="Times New Roman" w:hAnsi="Times New Roman" w:cs="Times New Roman"/>
          <w:sz w:val="24"/>
          <w:szCs w:val="24"/>
        </w:rPr>
        <w:t xml:space="preserve">, расстояние между горизонтальными элементами ограждения - не более </w:t>
      </w:r>
      <w:smartTag w:uri="urn:schemas-microsoft-com:office:smarttags" w:element="metricconverter">
        <w:smartTagPr>
          <w:attr w:name="ProductID" w:val="0,5 м"/>
        </w:smartTagPr>
        <w:r w:rsidRPr="00EE3B51">
          <w:rPr>
            <w:rFonts w:ascii="Times New Roman" w:hAnsi="Times New Roman" w:cs="Times New Roman"/>
            <w:sz w:val="24"/>
            <w:szCs w:val="24"/>
          </w:rPr>
          <w:t>0,5 м</w:t>
        </w:r>
      </w:smartTag>
      <w:r w:rsidRPr="00EE3B51">
        <w:rPr>
          <w:rFonts w:ascii="Times New Roman" w:hAnsi="Times New Roman" w:cs="Times New Roman"/>
          <w:sz w:val="24"/>
          <w:szCs w:val="24"/>
        </w:rPr>
        <w:t>.</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4.4.12. Средства </w:t>
      </w:r>
      <w:proofErr w:type="spellStart"/>
      <w:r w:rsidRPr="00EE3B51">
        <w:rPr>
          <w:rFonts w:ascii="Times New Roman" w:hAnsi="Times New Roman" w:cs="Times New Roman"/>
          <w:sz w:val="24"/>
          <w:szCs w:val="24"/>
        </w:rPr>
        <w:t>подмащивания</w:t>
      </w:r>
      <w:proofErr w:type="spellEnd"/>
      <w:r w:rsidRPr="00EE3B51">
        <w:rPr>
          <w:rFonts w:ascii="Times New Roman" w:hAnsi="Times New Roman" w:cs="Times New Roman"/>
          <w:sz w:val="24"/>
          <w:szCs w:val="24"/>
        </w:rPr>
        <w:t>, применяемые при штукатурных или малярных работах, в местах, под которыми ведутся другие работы или есть проход, должны иметь настил без зазоров.</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4.4.13. Соединение щитов настилов внахлестку допускается только по их длине, причем концы стыкуемых элементов должны быть расположены на опоре и перекрывать ее не менее чем на </w:t>
      </w:r>
      <w:smartTag w:uri="urn:schemas-microsoft-com:office:smarttags" w:element="metricconverter">
        <w:smartTagPr>
          <w:attr w:name="ProductID" w:val="0,2 м"/>
        </w:smartTagPr>
        <w:r w:rsidRPr="00EE3B51">
          <w:rPr>
            <w:rFonts w:ascii="Times New Roman" w:hAnsi="Times New Roman" w:cs="Times New Roman"/>
            <w:sz w:val="24"/>
            <w:szCs w:val="24"/>
          </w:rPr>
          <w:t>0,2 м</w:t>
        </w:r>
      </w:smartTag>
      <w:r w:rsidRPr="00EE3B51">
        <w:rPr>
          <w:rFonts w:ascii="Times New Roman" w:hAnsi="Times New Roman" w:cs="Times New Roman"/>
          <w:sz w:val="24"/>
          <w:szCs w:val="24"/>
        </w:rPr>
        <w:t xml:space="preserve"> в каждую сторону.</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4.4.14. Леса и подмости высотой до </w:t>
      </w:r>
      <w:smartTag w:uri="urn:schemas-microsoft-com:office:smarttags" w:element="metricconverter">
        <w:smartTagPr>
          <w:attr w:name="ProductID" w:val="4 м"/>
        </w:smartTagPr>
        <w:r w:rsidRPr="00EE3B51">
          <w:rPr>
            <w:rFonts w:ascii="Times New Roman" w:hAnsi="Times New Roman" w:cs="Times New Roman"/>
            <w:sz w:val="24"/>
            <w:szCs w:val="24"/>
          </w:rPr>
          <w:t>4 м</w:t>
        </w:r>
      </w:smartTag>
      <w:r w:rsidRPr="00EE3B51">
        <w:rPr>
          <w:rFonts w:ascii="Times New Roman" w:hAnsi="Times New Roman" w:cs="Times New Roman"/>
          <w:sz w:val="24"/>
          <w:szCs w:val="24"/>
        </w:rPr>
        <w:t xml:space="preserve"> допускаются в эксплуатацию только после их приемки производителем работ или мастером и регистрации в журнале работ, а выше </w:t>
      </w:r>
      <w:smartTag w:uri="urn:schemas-microsoft-com:office:smarttags" w:element="metricconverter">
        <w:smartTagPr>
          <w:attr w:name="ProductID" w:val="4 м"/>
        </w:smartTagPr>
        <w:r w:rsidRPr="00EE3B51">
          <w:rPr>
            <w:rFonts w:ascii="Times New Roman" w:hAnsi="Times New Roman" w:cs="Times New Roman"/>
            <w:sz w:val="24"/>
            <w:szCs w:val="24"/>
          </w:rPr>
          <w:t>4 м</w:t>
        </w:r>
      </w:smartTag>
      <w:r w:rsidRPr="00EE3B51">
        <w:rPr>
          <w:rFonts w:ascii="Times New Roman" w:hAnsi="Times New Roman" w:cs="Times New Roman"/>
          <w:sz w:val="24"/>
          <w:szCs w:val="24"/>
        </w:rPr>
        <w:t xml:space="preserve"> - после приемки комиссией, назначенной лицом, ответственным за обеспечение охраны труда в организации, и оформления актом.</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При приемке лесов и подмостей должны быть проверены: наличие связей и креплений, обеспечивающих устойчивость, узлы крепления отдельных элементов, рабочие настилы и ограждения, вертикальность стоек, надежность опорных площадок и заземление (для металлических лесов).</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4.4.15. При выполнении работ с лесов высотой </w:t>
      </w:r>
      <w:smartTag w:uri="urn:schemas-microsoft-com:office:smarttags" w:element="metricconverter">
        <w:smartTagPr>
          <w:attr w:name="ProductID" w:val="6 м"/>
        </w:smartTagPr>
        <w:r w:rsidRPr="00EE3B51">
          <w:rPr>
            <w:rFonts w:ascii="Times New Roman" w:hAnsi="Times New Roman" w:cs="Times New Roman"/>
            <w:sz w:val="24"/>
            <w:szCs w:val="24"/>
          </w:rPr>
          <w:t>6 м</w:t>
        </w:r>
      </w:smartTag>
      <w:r w:rsidRPr="00EE3B51">
        <w:rPr>
          <w:rFonts w:ascii="Times New Roman" w:hAnsi="Times New Roman" w:cs="Times New Roman"/>
          <w:sz w:val="24"/>
          <w:szCs w:val="24"/>
        </w:rPr>
        <w:t xml:space="preserve"> и более должно быть не менее двух настилов: рабочий (верхний) и защитный (нижний), а каждое рабочее место на лесах, </w:t>
      </w:r>
      <w:r w:rsidRPr="00EE3B51">
        <w:rPr>
          <w:rFonts w:ascii="Times New Roman" w:hAnsi="Times New Roman" w:cs="Times New Roman"/>
          <w:sz w:val="24"/>
          <w:szCs w:val="24"/>
        </w:rPr>
        <w:lastRenderedPageBreak/>
        <w:t xml:space="preserve">примыкающих к зданию или сооружению, должно быть, кроме того, защищено сверху настилом, расположенным на расстоянии по высоте не более </w:t>
      </w:r>
      <w:smartTag w:uri="urn:schemas-microsoft-com:office:smarttags" w:element="metricconverter">
        <w:smartTagPr>
          <w:attr w:name="ProductID" w:val="2 м"/>
        </w:smartTagPr>
        <w:r w:rsidRPr="00EE3B51">
          <w:rPr>
            <w:rFonts w:ascii="Times New Roman" w:hAnsi="Times New Roman" w:cs="Times New Roman"/>
            <w:sz w:val="24"/>
            <w:szCs w:val="24"/>
          </w:rPr>
          <w:t>2 м</w:t>
        </w:r>
      </w:smartTag>
      <w:r w:rsidRPr="00EE3B51">
        <w:rPr>
          <w:rFonts w:ascii="Times New Roman" w:hAnsi="Times New Roman" w:cs="Times New Roman"/>
          <w:sz w:val="24"/>
          <w:szCs w:val="24"/>
        </w:rPr>
        <w:t xml:space="preserve"> от рабочего настила.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В случаях, когда выполнение работ, движение людей или транспорта под лесами и вблизи от них не предусматривается, устройство защитного (нижнего) настила необязательно.</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4.4.16. При организации массового прохода людей в непосредственной близости от средств </w:t>
      </w:r>
      <w:proofErr w:type="spellStart"/>
      <w:r w:rsidRPr="00EE3B51">
        <w:rPr>
          <w:rFonts w:ascii="Times New Roman" w:hAnsi="Times New Roman" w:cs="Times New Roman"/>
          <w:sz w:val="24"/>
          <w:szCs w:val="24"/>
        </w:rPr>
        <w:t>подмащивания</w:t>
      </w:r>
      <w:proofErr w:type="spellEnd"/>
      <w:r w:rsidRPr="00EE3B51">
        <w:rPr>
          <w:rFonts w:ascii="Times New Roman" w:hAnsi="Times New Roman" w:cs="Times New Roman"/>
          <w:sz w:val="24"/>
          <w:szCs w:val="24"/>
        </w:rPr>
        <w:t xml:space="preserve"> места прохода людей должны быть оборудованы сплошным защитным навесом, а фасад лесов закрыт защитной сеткой с ячеей размером не более 5 x </w:t>
      </w:r>
      <w:smartTag w:uri="urn:schemas-microsoft-com:office:smarttags" w:element="metricconverter">
        <w:smartTagPr>
          <w:attr w:name="ProductID" w:val="5 мм"/>
        </w:smartTagPr>
        <w:r w:rsidRPr="00EE3B51">
          <w:rPr>
            <w:rFonts w:ascii="Times New Roman" w:hAnsi="Times New Roman" w:cs="Times New Roman"/>
            <w:sz w:val="24"/>
            <w:szCs w:val="24"/>
          </w:rPr>
          <w:t>5 мм</w:t>
        </w:r>
      </w:smartTag>
      <w:r w:rsidRPr="00EE3B51">
        <w:rPr>
          <w:rFonts w:ascii="Times New Roman" w:hAnsi="Times New Roman" w:cs="Times New Roman"/>
          <w:sz w:val="24"/>
          <w:szCs w:val="24"/>
        </w:rPr>
        <w:t>.</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4.4.17. Средства </w:t>
      </w:r>
      <w:proofErr w:type="spellStart"/>
      <w:r w:rsidRPr="00EE3B51">
        <w:rPr>
          <w:rFonts w:ascii="Times New Roman" w:hAnsi="Times New Roman" w:cs="Times New Roman"/>
          <w:sz w:val="24"/>
          <w:szCs w:val="24"/>
        </w:rPr>
        <w:t>подмащивания</w:t>
      </w:r>
      <w:proofErr w:type="spellEnd"/>
      <w:r w:rsidRPr="00EE3B51">
        <w:rPr>
          <w:rFonts w:ascii="Times New Roman" w:hAnsi="Times New Roman" w:cs="Times New Roman"/>
          <w:sz w:val="24"/>
          <w:szCs w:val="24"/>
        </w:rPr>
        <w:t xml:space="preserve"> в процессе эксплуатации должны осматриваться прорабом или мастером не реже чем через каждые 10 дней с записью в журнале работ.</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Средства </w:t>
      </w:r>
      <w:proofErr w:type="spellStart"/>
      <w:r w:rsidRPr="00EE3B51">
        <w:rPr>
          <w:rFonts w:ascii="Times New Roman" w:hAnsi="Times New Roman" w:cs="Times New Roman"/>
          <w:sz w:val="24"/>
          <w:szCs w:val="24"/>
        </w:rPr>
        <w:t>подмащивания</w:t>
      </w:r>
      <w:proofErr w:type="spellEnd"/>
      <w:r w:rsidRPr="00EE3B51">
        <w:rPr>
          <w:rFonts w:ascii="Times New Roman" w:hAnsi="Times New Roman" w:cs="Times New Roman"/>
          <w:sz w:val="24"/>
          <w:szCs w:val="24"/>
        </w:rPr>
        <w:t>, с которых в течение месяца и более работа не производилась, перед возобновлением работ следует принимать в порядке, предусмотренном п. 7.4.14.</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Дополнительному осмотру подлежат средства </w:t>
      </w:r>
      <w:proofErr w:type="spellStart"/>
      <w:r w:rsidRPr="00EE3B51">
        <w:rPr>
          <w:rFonts w:ascii="Times New Roman" w:hAnsi="Times New Roman" w:cs="Times New Roman"/>
          <w:sz w:val="24"/>
          <w:szCs w:val="24"/>
        </w:rPr>
        <w:t>подмащивания</w:t>
      </w:r>
      <w:proofErr w:type="spellEnd"/>
      <w:r w:rsidRPr="00EE3B51">
        <w:rPr>
          <w:rFonts w:ascii="Times New Roman" w:hAnsi="Times New Roman" w:cs="Times New Roman"/>
          <w:sz w:val="24"/>
          <w:szCs w:val="24"/>
        </w:rPr>
        <w:t xml:space="preserve"> после дождя, ветра, оттепели, землетрясения, которые могут повлиять на несущую способность основания под ними, а также на деформацию несущих ее элементов. При обнаружении нарушений, касающихся несущей способности основания или деформации средств </w:t>
      </w:r>
      <w:proofErr w:type="spellStart"/>
      <w:r w:rsidRPr="00EE3B51">
        <w:rPr>
          <w:rFonts w:ascii="Times New Roman" w:hAnsi="Times New Roman" w:cs="Times New Roman"/>
          <w:sz w:val="24"/>
          <w:szCs w:val="24"/>
        </w:rPr>
        <w:t>подмащивания</w:t>
      </w:r>
      <w:proofErr w:type="spellEnd"/>
      <w:r w:rsidRPr="00EE3B51">
        <w:rPr>
          <w:rFonts w:ascii="Times New Roman" w:hAnsi="Times New Roman" w:cs="Times New Roman"/>
          <w:sz w:val="24"/>
          <w:szCs w:val="24"/>
        </w:rPr>
        <w:t xml:space="preserve">, эти нарушения должны быть ликвидированы и средства </w:t>
      </w:r>
      <w:proofErr w:type="spellStart"/>
      <w:r w:rsidRPr="00EE3B51">
        <w:rPr>
          <w:rFonts w:ascii="Times New Roman" w:hAnsi="Times New Roman" w:cs="Times New Roman"/>
          <w:sz w:val="24"/>
          <w:szCs w:val="24"/>
        </w:rPr>
        <w:t>подмащивания</w:t>
      </w:r>
      <w:proofErr w:type="spellEnd"/>
      <w:r w:rsidRPr="00EE3B51">
        <w:rPr>
          <w:rFonts w:ascii="Times New Roman" w:hAnsi="Times New Roman" w:cs="Times New Roman"/>
          <w:sz w:val="24"/>
          <w:szCs w:val="24"/>
        </w:rPr>
        <w:t xml:space="preserve"> приняты повторно в порядке, установленном п. 7.4.14.</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4.4.18. Во время разборки лесов, примыкающих к зданию, все дверные проемы первого этажа и выходы на балконы всех этажей (в пределах разбираемого участка) должны быть закрыты.</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4.4.19. При эксплуатации передвижных средств </w:t>
      </w:r>
      <w:proofErr w:type="spellStart"/>
      <w:r w:rsidRPr="00EE3B51">
        <w:rPr>
          <w:rFonts w:ascii="Times New Roman" w:hAnsi="Times New Roman" w:cs="Times New Roman"/>
          <w:sz w:val="24"/>
          <w:szCs w:val="24"/>
        </w:rPr>
        <w:t>подмащивания</w:t>
      </w:r>
      <w:proofErr w:type="spellEnd"/>
      <w:r w:rsidRPr="00EE3B51">
        <w:rPr>
          <w:rFonts w:ascii="Times New Roman" w:hAnsi="Times New Roman" w:cs="Times New Roman"/>
          <w:sz w:val="24"/>
          <w:szCs w:val="24"/>
        </w:rPr>
        <w:t xml:space="preserve"> необходимо выполнять следующие требования: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уклон поверхности, по которой осуществляется перемещение средств </w:t>
      </w:r>
      <w:proofErr w:type="spellStart"/>
      <w:r w:rsidRPr="00EE3B51">
        <w:rPr>
          <w:rFonts w:ascii="Times New Roman" w:hAnsi="Times New Roman" w:cs="Times New Roman"/>
          <w:sz w:val="24"/>
          <w:szCs w:val="24"/>
        </w:rPr>
        <w:t>подмащивания</w:t>
      </w:r>
      <w:proofErr w:type="spellEnd"/>
      <w:r w:rsidRPr="00EE3B51">
        <w:rPr>
          <w:rFonts w:ascii="Times New Roman" w:hAnsi="Times New Roman" w:cs="Times New Roman"/>
          <w:sz w:val="24"/>
          <w:szCs w:val="24"/>
        </w:rPr>
        <w:t xml:space="preserve"> в поперечном и продольном направлениях, не должен превышать величин, указанных в паспорте и инструкции завода - изготовителя по эксплуатации конкретного типа средств </w:t>
      </w:r>
      <w:proofErr w:type="spellStart"/>
      <w:r w:rsidRPr="00EE3B51">
        <w:rPr>
          <w:rFonts w:ascii="Times New Roman" w:hAnsi="Times New Roman" w:cs="Times New Roman"/>
          <w:sz w:val="24"/>
          <w:szCs w:val="24"/>
        </w:rPr>
        <w:t>подмащивания</w:t>
      </w:r>
      <w:proofErr w:type="spellEnd"/>
      <w:r w:rsidRPr="00EE3B51">
        <w:rPr>
          <w:rFonts w:ascii="Times New Roman" w:hAnsi="Times New Roman" w:cs="Times New Roman"/>
          <w:sz w:val="24"/>
          <w:szCs w:val="24"/>
        </w:rPr>
        <w:t>;</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передвижение средств </w:t>
      </w:r>
      <w:proofErr w:type="spellStart"/>
      <w:r w:rsidRPr="00EE3B51">
        <w:rPr>
          <w:rFonts w:ascii="Times New Roman" w:hAnsi="Times New Roman" w:cs="Times New Roman"/>
          <w:sz w:val="24"/>
          <w:szCs w:val="24"/>
        </w:rPr>
        <w:t>подмащивания</w:t>
      </w:r>
      <w:proofErr w:type="spellEnd"/>
      <w:r w:rsidRPr="00EE3B51">
        <w:rPr>
          <w:rFonts w:ascii="Times New Roman" w:hAnsi="Times New Roman" w:cs="Times New Roman"/>
          <w:sz w:val="24"/>
          <w:szCs w:val="24"/>
        </w:rPr>
        <w:t xml:space="preserve"> при ветре скоростью более 10 м/с не допускается;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перед передвижением средства </w:t>
      </w:r>
      <w:proofErr w:type="spellStart"/>
      <w:r w:rsidRPr="00EE3B51">
        <w:rPr>
          <w:rFonts w:ascii="Times New Roman" w:hAnsi="Times New Roman" w:cs="Times New Roman"/>
          <w:sz w:val="24"/>
          <w:szCs w:val="24"/>
        </w:rPr>
        <w:t>подмащивания</w:t>
      </w:r>
      <w:proofErr w:type="spellEnd"/>
      <w:r w:rsidRPr="00EE3B51">
        <w:rPr>
          <w:rFonts w:ascii="Times New Roman" w:hAnsi="Times New Roman" w:cs="Times New Roman"/>
          <w:sz w:val="24"/>
          <w:szCs w:val="24"/>
        </w:rPr>
        <w:t xml:space="preserve"> должны быть освобождены от материалов и тары и на них не должно быть людей;</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двери в ограждении средств </w:t>
      </w:r>
      <w:proofErr w:type="spellStart"/>
      <w:r w:rsidRPr="00EE3B51">
        <w:rPr>
          <w:rFonts w:ascii="Times New Roman" w:hAnsi="Times New Roman" w:cs="Times New Roman"/>
          <w:sz w:val="24"/>
          <w:szCs w:val="24"/>
        </w:rPr>
        <w:t>подмащивания</w:t>
      </w:r>
      <w:proofErr w:type="spellEnd"/>
      <w:r w:rsidRPr="00EE3B51">
        <w:rPr>
          <w:rFonts w:ascii="Times New Roman" w:hAnsi="Times New Roman" w:cs="Times New Roman"/>
          <w:sz w:val="24"/>
          <w:szCs w:val="24"/>
        </w:rPr>
        <w:t xml:space="preserve"> должны открываться внутрь и иметь фиксирующее устройство двойного действия, предохраняющее их от самопроизвольного открывания.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4.4.20. Подвесные леса и подмости после их монтажа могут быть допущены к эксплуатации только после того, как они выдержат испытания в течение 1 ч статической нагрузкой, превышающей нормативную на 20%.</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Подъемные подмости, кроме того, должны быть испытаны на динамичную нагрузку, превышающую нормативную на 10%.</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Результаты испытаний подвесных лесов и подмостей должны быть отражены в акте их приемки или в общем журнале работ.</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В случаях повторного использования подвесных лесов или подмостей они могут быть допущены к эксплуатации после их освидетельствования без испытания при условии, что конструкция, на которую подвешиваются леса (подмости), проверена на нагрузку, превышающую расчетную не менее чем в два раза, а закрепление лесов осуществлено типовыми узлами (устройствами), выдержавшими необходимые испытания.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4.4.21. Подвесные лестницы и площадки, применяемые для работы на конструкциях, должны быть снабжены специальными захватами - крюками, обеспечивающими их прочное закрепление за конструкцию. Устанавливать и закреплять их на монтируемые конструкции следует до подъема последних.</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lastRenderedPageBreak/>
        <w:t xml:space="preserve">4.4.22. Конструкция подъемных подмостей (люлек), применяемых при выполнении </w:t>
      </w:r>
      <w:proofErr w:type="spellStart"/>
      <w:r w:rsidRPr="00EE3B51">
        <w:rPr>
          <w:rFonts w:ascii="Times New Roman" w:hAnsi="Times New Roman" w:cs="Times New Roman"/>
          <w:sz w:val="24"/>
          <w:szCs w:val="24"/>
        </w:rPr>
        <w:t>строительно</w:t>
      </w:r>
      <w:proofErr w:type="spellEnd"/>
      <w:r w:rsidRPr="00EE3B51">
        <w:rPr>
          <w:rFonts w:ascii="Times New Roman" w:hAnsi="Times New Roman" w:cs="Times New Roman"/>
          <w:sz w:val="24"/>
          <w:szCs w:val="24"/>
        </w:rPr>
        <w:t xml:space="preserve"> - монтажных работ, должна соответствовать требованиям соответствующих государственных стандартов.</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4.4.23. Подъемные подмости на время перерывов в работе должны быть опущены на землю. Переход с подъемных подмостей в здание или сооружение и обратно не допускается.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4.4.24. Неинвентарные средства </w:t>
      </w:r>
      <w:proofErr w:type="spellStart"/>
      <w:r w:rsidRPr="00EE3B51">
        <w:rPr>
          <w:rFonts w:ascii="Times New Roman" w:hAnsi="Times New Roman" w:cs="Times New Roman"/>
          <w:sz w:val="24"/>
          <w:szCs w:val="24"/>
        </w:rPr>
        <w:t>подмащивания</w:t>
      </w:r>
      <w:proofErr w:type="spellEnd"/>
      <w:r w:rsidRPr="00EE3B51">
        <w:rPr>
          <w:rFonts w:ascii="Times New Roman" w:hAnsi="Times New Roman" w:cs="Times New Roman"/>
          <w:sz w:val="24"/>
          <w:szCs w:val="24"/>
        </w:rPr>
        <w:t xml:space="preserve"> (лестницы, стремянки, трапы и мостики) должны изготавливаться из металла или пиломатериалов, хвойных пород 1-го и 2-го сортов.</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4.4.25. Длина приставных деревянных лестниц должна быть не более </w:t>
      </w:r>
      <w:smartTag w:uri="urn:schemas-microsoft-com:office:smarttags" w:element="metricconverter">
        <w:smartTagPr>
          <w:attr w:name="ProductID" w:val="5 м"/>
        </w:smartTagPr>
        <w:r w:rsidRPr="00EE3B51">
          <w:rPr>
            <w:rFonts w:ascii="Times New Roman" w:hAnsi="Times New Roman" w:cs="Times New Roman"/>
            <w:sz w:val="24"/>
            <w:szCs w:val="24"/>
          </w:rPr>
          <w:t>5 м</w:t>
        </w:r>
      </w:smartTag>
      <w:r w:rsidRPr="00EE3B51">
        <w:rPr>
          <w:rFonts w:ascii="Times New Roman" w:hAnsi="Times New Roman" w:cs="Times New Roman"/>
          <w:sz w:val="24"/>
          <w:szCs w:val="24"/>
        </w:rPr>
        <w:t>. Конструкция приставных лестниц должна соответствовать требованиям соответствующих государственных стандартов.</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4.4.26. Уклон лестниц при подъеме людей на леса не должен превышать 60 град.</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4.4.27. Перед эксплуатацией лестницы должны быть испытаны статической нагрузкой 1200 Н (120 кгс), приложенной к одной из ступеней в середине пролета лестницы, находящейся в эксплуатационном положении.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В процессе эксплуатации деревянные лестницы необходимо испытывать каждые полгода, а металлические - один раз в год.</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4.4.28. Приставные лестницы без рабочих площадок допускается применять только для перехода между отдельными ярусами строящегося здания и для выполнения работ, не требующих от исполнителя упора в строительные конструкции здания.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Приставные лестницы и стремянки должны быть снабжены устройствами, предотвращающими возможность их сдвига и опрокидывания при работе. На нижних концах приставных лестниц и стремянок должны быть оковки с острыми наконечниками для установки на грунте, а при использовании лестниц на гладких поверхностях (паркете, металле, плитке, бетоне и др.) на них должны быть башмаки из нескользящего материала.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4.4.29. Размеры приставной лестницы должны обеспечивать рабочему возможность производить работу в положении стоя на ступени, находящейся на расстоянии не менее </w:t>
      </w:r>
      <w:smartTag w:uri="urn:schemas-microsoft-com:office:smarttags" w:element="metricconverter">
        <w:smartTagPr>
          <w:attr w:name="ProductID" w:val="1 м"/>
        </w:smartTagPr>
        <w:r w:rsidRPr="00EE3B51">
          <w:rPr>
            <w:rFonts w:ascii="Times New Roman" w:hAnsi="Times New Roman" w:cs="Times New Roman"/>
            <w:sz w:val="24"/>
            <w:szCs w:val="24"/>
          </w:rPr>
          <w:t>1 м</w:t>
        </w:r>
      </w:smartTag>
      <w:r w:rsidRPr="00EE3B51">
        <w:rPr>
          <w:rFonts w:ascii="Times New Roman" w:hAnsi="Times New Roman" w:cs="Times New Roman"/>
          <w:sz w:val="24"/>
          <w:szCs w:val="24"/>
        </w:rPr>
        <w:t xml:space="preserve"> от верхнего конца лестницы.</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При работе с приставной лестницы на высоте более </w:t>
      </w:r>
      <w:smartTag w:uri="urn:schemas-microsoft-com:office:smarttags" w:element="metricconverter">
        <w:smartTagPr>
          <w:attr w:name="ProductID" w:val="1,3 м"/>
        </w:smartTagPr>
        <w:r w:rsidRPr="00EE3B51">
          <w:rPr>
            <w:rFonts w:ascii="Times New Roman" w:hAnsi="Times New Roman" w:cs="Times New Roman"/>
            <w:sz w:val="24"/>
            <w:szCs w:val="24"/>
          </w:rPr>
          <w:t>1,3 м</w:t>
        </w:r>
      </w:smartTag>
      <w:r w:rsidRPr="00EE3B51">
        <w:rPr>
          <w:rFonts w:ascii="Times New Roman" w:hAnsi="Times New Roman" w:cs="Times New Roman"/>
          <w:sz w:val="24"/>
          <w:szCs w:val="24"/>
        </w:rPr>
        <w:t xml:space="preserve"> следует применять предохранительный пояс, прикрепленный к конструкции сооружения или к лестнице при условии ее закрепления к строительной конструкции.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4.4.30. Места установки приставных лестниц на участках движения транспортных средств или людей надлежит на время производства работ ограждать или охранять.</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4.4.31. Не допускается выполнять работы:</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на переносных лестницах и стремянках около и над вращающимися работающими машинами, транспортерами;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с использованием ручных машин и порохового инструмента;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газо- и электросварочные;</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натяжение проводов и поддержание на высоте тяжелых деталей.</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Для выполнения таких работ следует применять леса, подмости и лестницы с площадками, огражденными перилами.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4.4.32. Установку и снятие средств коллективной защиты следует выполнять с применением предохранительного пояса, закрепленного к страховочному устройству или к надежно установленным конструкциям здания, в технологической последовательности, обеспечивающей безопасность работающих.</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Установку и снятие ограждений должны выполнять работники из состава бригады, специально обученные в соответствии с эксплуатационной документацией завода - изготовителя.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4.4.33. Эксплуатация ручных машин должна осуществляться при выполнении следующих требований:</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проверка комплектности и надежности крепления деталей, исправности защитного кожуха, кабеля (рукава) должна осуществляться при каждой выдаче машины в работу;</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lastRenderedPageBreak/>
        <w:t>до начала работы следует проверять исправность выключателя и машины на холостом ходу;</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при перерывах в работе, по окончании работы, а также при смазке, очистке, смене рабочего инструмента и т.п. ручные машины должны быть выключены и отсоединены от электрической или </w:t>
      </w:r>
      <w:proofErr w:type="spellStart"/>
      <w:r w:rsidRPr="00EE3B51">
        <w:rPr>
          <w:rFonts w:ascii="Times New Roman" w:hAnsi="Times New Roman" w:cs="Times New Roman"/>
          <w:sz w:val="24"/>
          <w:szCs w:val="24"/>
        </w:rPr>
        <w:t>воздухопроводящей</w:t>
      </w:r>
      <w:proofErr w:type="spellEnd"/>
      <w:r w:rsidRPr="00EE3B51">
        <w:rPr>
          <w:rFonts w:ascii="Times New Roman" w:hAnsi="Times New Roman" w:cs="Times New Roman"/>
          <w:sz w:val="24"/>
          <w:szCs w:val="24"/>
        </w:rPr>
        <w:t xml:space="preserve"> сети;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ручные машины, масса которых, приходящаяся на руки работающего, превышает </w:t>
      </w:r>
      <w:smartTag w:uri="urn:schemas-microsoft-com:office:smarttags" w:element="metricconverter">
        <w:smartTagPr>
          <w:attr w:name="ProductID" w:val="10 кг"/>
        </w:smartTagPr>
        <w:r w:rsidRPr="00EE3B51">
          <w:rPr>
            <w:rFonts w:ascii="Times New Roman" w:hAnsi="Times New Roman" w:cs="Times New Roman"/>
            <w:sz w:val="24"/>
            <w:szCs w:val="24"/>
          </w:rPr>
          <w:t>10 кг</w:t>
        </w:r>
      </w:smartTag>
      <w:r w:rsidRPr="00EE3B51">
        <w:rPr>
          <w:rFonts w:ascii="Times New Roman" w:hAnsi="Times New Roman" w:cs="Times New Roman"/>
          <w:sz w:val="24"/>
          <w:szCs w:val="24"/>
        </w:rPr>
        <w:t>, должны применяться с приспособлениями для подвешивания;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при работе с машинами на высоте следует использовать в качестве средств </w:t>
      </w:r>
      <w:proofErr w:type="spellStart"/>
      <w:r w:rsidRPr="00EE3B51">
        <w:rPr>
          <w:rFonts w:ascii="Times New Roman" w:hAnsi="Times New Roman" w:cs="Times New Roman"/>
          <w:sz w:val="24"/>
          <w:szCs w:val="24"/>
        </w:rPr>
        <w:t>подмащивания</w:t>
      </w:r>
      <w:proofErr w:type="spellEnd"/>
      <w:r w:rsidRPr="00EE3B51">
        <w:rPr>
          <w:rFonts w:ascii="Times New Roman" w:hAnsi="Times New Roman" w:cs="Times New Roman"/>
          <w:sz w:val="24"/>
          <w:szCs w:val="24"/>
        </w:rPr>
        <w:t xml:space="preserve"> устойчивые подмости;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надзор за эксплуатацией ручных машин следует поручать специально выделенному для этого лицу.</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4.4.34. Ручные электрические машины должны соответствовать требованиям соответствующих государственных стандартов.</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В соответствии с межотраслевыми правилами охраны труда при эксплуатации электроустановок потребителей лица, допускаемые к управлению ручными электрическими машинами, должны иметь I группу по электробезопасности, подтверждаемую ежегодно, и II группу при работе ручными электрическими машинами класса I в помещениях с повышенной опасностью.</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4.4.35. Условия использования в работе электроинструмента и ручных электрических машин различных классов устанавливаются межотраслевыми правилами по охране труда при эксплуатации электроустановок потребителей.</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4.4.36. Ручные пневматические машины должны соответствовать требованиям соответствующих государственных стандартов.</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При работе с </w:t>
      </w:r>
      <w:proofErr w:type="spellStart"/>
      <w:r w:rsidRPr="00EE3B51">
        <w:rPr>
          <w:rFonts w:ascii="Times New Roman" w:hAnsi="Times New Roman" w:cs="Times New Roman"/>
          <w:sz w:val="24"/>
          <w:szCs w:val="24"/>
        </w:rPr>
        <w:t>пневмомашиной</w:t>
      </w:r>
      <w:proofErr w:type="spellEnd"/>
      <w:r w:rsidRPr="00EE3B51">
        <w:rPr>
          <w:rFonts w:ascii="Times New Roman" w:hAnsi="Times New Roman" w:cs="Times New Roman"/>
          <w:sz w:val="24"/>
          <w:szCs w:val="24"/>
        </w:rPr>
        <w:t xml:space="preserve"> следует:</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не допускать работы машины на холостом ходу (кроме случаев опробования);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при обнаружении неисправностей немедленно прекратить работу и сдать машину в ремонт.</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4.4.37. Работающие с пневматическими машинами ударного или вращательного действия должны быть обеспечены мягкими рукавицами с антивибрационной прокладкой со стороны ладони.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4.4.38. Инструмент, применяемый в строительстве, промышленности строительных материалов и строительной индустрии, должен осматриваться не реже одного раза в 10 дней, а также непосредственно перед применением. Неисправный инструмент, не соответствующий требованиям безопасности, должен изыматься.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4.4.39. При переноске или перевозке инструмента его острые части следует закрывать чехлами.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4.4.40. Рукоятки топоров, молотков, кирок и другого ударного инструмента должны быть сделаны из древесины твердых и вязких пород (молодой дуб, граб, клен, ясень, бук, рябина, кизил и др.) и иметь форму овального сечения с утолщением к свободному концу. Конец рукоятки, на который насаживается ударный инструмент, должен быть расклинен.</w:t>
      </w:r>
    </w:p>
    <w:p w:rsidR="00056367" w:rsidRDefault="00056367" w:rsidP="000A7388">
      <w:pPr>
        <w:pStyle w:val="ConsPlusNormal"/>
        <w:widowControl/>
        <w:ind w:firstLine="0"/>
        <w:outlineLvl w:val="1"/>
        <w:rPr>
          <w:rFonts w:ascii="Times New Roman" w:hAnsi="Times New Roman" w:cs="Times New Roman"/>
          <w:sz w:val="24"/>
          <w:szCs w:val="24"/>
        </w:rPr>
      </w:pPr>
    </w:p>
    <w:p w:rsidR="00056367" w:rsidRDefault="00056367" w:rsidP="000A7388">
      <w:pPr>
        <w:pStyle w:val="ConsPlusNormal"/>
        <w:widowControl/>
        <w:ind w:firstLine="0"/>
        <w:outlineLvl w:val="1"/>
        <w:rPr>
          <w:rFonts w:ascii="Times New Roman" w:hAnsi="Times New Roman" w:cs="Times New Roman"/>
          <w:sz w:val="24"/>
          <w:szCs w:val="24"/>
        </w:rPr>
      </w:pPr>
    </w:p>
    <w:p w:rsidR="000A7388" w:rsidRPr="00EE3B51" w:rsidRDefault="000A7388" w:rsidP="00056367">
      <w:pPr>
        <w:pStyle w:val="ConsPlusNormal"/>
        <w:widowControl/>
        <w:ind w:firstLine="0"/>
        <w:jc w:val="center"/>
        <w:outlineLvl w:val="1"/>
        <w:rPr>
          <w:rFonts w:ascii="Times New Roman" w:hAnsi="Times New Roman" w:cs="Times New Roman"/>
          <w:b/>
          <w:sz w:val="24"/>
          <w:szCs w:val="24"/>
        </w:rPr>
      </w:pPr>
      <w:r w:rsidRPr="00EE3B51">
        <w:rPr>
          <w:rFonts w:ascii="Times New Roman" w:hAnsi="Times New Roman" w:cs="Times New Roman"/>
          <w:b/>
          <w:sz w:val="24"/>
          <w:szCs w:val="24"/>
        </w:rPr>
        <w:t xml:space="preserve">5. Транспортные и </w:t>
      </w:r>
      <w:proofErr w:type="spellStart"/>
      <w:r w:rsidRPr="00EE3B51">
        <w:rPr>
          <w:rFonts w:ascii="Times New Roman" w:hAnsi="Times New Roman" w:cs="Times New Roman"/>
          <w:b/>
          <w:sz w:val="24"/>
          <w:szCs w:val="24"/>
        </w:rPr>
        <w:t>погрузочно</w:t>
      </w:r>
      <w:proofErr w:type="spellEnd"/>
      <w:r w:rsidRPr="00EE3B51">
        <w:rPr>
          <w:rFonts w:ascii="Times New Roman" w:hAnsi="Times New Roman" w:cs="Times New Roman"/>
          <w:b/>
          <w:sz w:val="24"/>
          <w:szCs w:val="24"/>
        </w:rPr>
        <w:t xml:space="preserve"> - разгрузочные работы</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0"/>
        <w:jc w:val="center"/>
        <w:outlineLvl w:val="2"/>
        <w:rPr>
          <w:rFonts w:ascii="Times New Roman" w:hAnsi="Times New Roman" w:cs="Times New Roman"/>
          <w:sz w:val="24"/>
          <w:szCs w:val="24"/>
        </w:rPr>
      </w:pPr>
      <w:r w:rsidRPr="00EE3B51">
        <w:rPr>
          <w:rFonts w:ascii="Times New Roman" w:hAnsi="Times New Roman" w:cs="Times New Roman"/>
          <w:sz w:val="24"/>
          <w:szCs w:val="24"/>
        </w:rPr>
        <w:t>5.1. Общие требования</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5.1.1. При выполнении транспортных и </w:t>
      </w:r>
      <w:proofErr w:type="spellStart"/>
      <w:r w:rsidRPr="00EE3B51">
        <w:rPr>
          <w:rFonts w:ascii="Times New Roman" w:hAnsi="Times New Roman" w:cs="Times New Roman"/>
          <w:sz w:val="24"/>
          <w:szCs w:val="24"/>
        </w:rPr>
        <w:t>погрузочно</w:t>
      </w:r>
      <w:proofErr w:type="spellEnd"/>
      <w:r w:rsidRPr="00EE3B51">
        <w:rPr>
          <w:rFonts w:ascii="Times New Roman" w:hAnsi="Times New Roman" w:cs="Times New Roman"/>
          <w:sz w:val="24"/>
          <w:szCs w:val="24"/>
        </w:rPr>
        <w:t xml:space="preserve"> - разгрузочных работ в строительстве, промышленности строительных материалов и стройиндустрии в зависимости от вида транспортных средств наряду с требованиями настоящих правил и норм должны соблюдаться правила по охране труда на автомобильном транспорте, межотраслевые правила по охране труда и государственные стандарты.</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5.1.2. Транспортные средства и оборудование, применяемые для </w:t>
      </w:r>
      <w:proofErr w:type="spellStart"/>
      <w:r w:rsidRPr="00EE3B51">
        <w:rPr>
          <w:rFonts w:ascii="Times New Roman" w:hAnsi="Times New Roman" w:cs="Times New Roman"/>
          <w:sz w:val="24"/>
          <w:szCs w:val="24"/>
        </w:rPr>
        <w:t>погрузочно</w:t>
      </w:r>
      <w:proofErr w:type="spellEnd"/>
      <w:r w:rsidRPr="00EE3B51">
        <w:rPr>
          <w:rFonts w:ascii="Times New Roman" w:hAnsi="Times New Roman" w:cs="Times New Roman"/>
          <w:sz w:val="24"/>
          <w:szCs w:val="24"/>
        </w:rPr>
        <w:t xml:space="preserve"> - разгрузочных работ, должны соответствовать характеру перерабатываемого груза.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lastRenderedPageBreak/>
        <w:t>Площадки для погрузочных и разгрузочных работ должны быть спланированы и иметь уклон не более 5 град., а их размеры и покрытие - соответствовать проекту производства работ. В соответствующих местах необходимо установить надписи: "Въезд", "Выезд", "Разворот" и др.</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Спуски и подъемы в зимнее время должны очищаться от льда и снега и посыпаться песком или шлаком.</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5.1.3. Эстакады, с которых разгружаются сыпучие грузы, должны быть рассчитаны с определенным запасом прочности на восприятие полной нагрузки грузового автомобиля определенной марки, оборудованы указателями допустимой грузоподъемности, а также должны ограждаться с боков и оборудоваться </w:t>
      </w:r>
      <w:proofErr w:type="spellStart"/>
      <w:r w:rsidRPr="00EE3B51">
        <w:rPr>
          <w:rFonts w:ascii="Times New Roman" w:hAnsi="Times New Roman" w:cs="Times New Roman"/>
          <w:sz w:val="24"/>
          <w:szCs w:val="24"/>
        </w:rPr>
        <w:t>колесоотбойными</w:t>
      </w:r>
      <w:proofErr w:type="spellEnd"/>
      <w:r w:rsidRPr="00EE3B51">
        <w:rPr>
          <w:rFonts w:ascii="Times New Roman" w:hAnsi="Times New Roman" w:cs="Times New Roman"/>
          <w:sz w:val="24"/>
          <w:szCs w:val="24"/>
        </w:rPr>
        <w:t xml:space="preserve"> брусьями.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5.1.4. На площадках для погрузки и выгрузки тарных грузов (тюков, бочек, рулонов и др.), хранящихся на складах и в пакгаузах, должны быть устроены платформы: эстакады, рампы высотой, равной уровню пола кузова автомобиля.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5.1.5. Движение автомобилей на производственной территории, </w:t>
      </w:r>
      <w:proofErr w:type="spellStart"/>
      <w:r w:rsidRPr="00EE3B51">
        <w:rPr>
          <w:rFonts w:ascii="Times New Roman" w:hAnsi="Times New Roman" w:cs="Times New Roman"/>
          <w:sz w:val="24"/>
          <w:szCs w:val="24"/>
        </w:rPr>
        <w:t>погрузочно</w:t>
      </w:r>
      <w:proofErr w:type="spellEnd"/>
      <w:r w:rsidRPr="00EE3B51">
        <w:rPr>
          <w:rFonts w:ascii="Times New Roman" w:hAnsi="Times New Roman" w:cs="Times New Roman"/>
          <w:sz w:val="24"/>
          <w:szCs w:val="24"/>
        </w:rPr>
        <w:t xml:space="preserve"> - разгрузочных площадках и подъездных путях к ним должно регулироваться общепринятыми дорожными знаками и указателями.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5.1.6. При размещении автомобилей на </w:t>
      </w:r>
      <w:proofErr w:type="spellStart"/>
      <w:r w:rsidRPr="00EE3B51">
        <w:rPr>
          <w:rFonts w:ascii="Times New Roman" w:hAnsi="Times New Roman" w:cs="Times New Roman"/>
          <w:sz w:val="24"/>
          <w:szCs w:val="24"/>
        </w:rPr>
        <w:t>погрузочно</w:t>
      </w:r>
      <w:proofErr w:type="spellEnd"/>
      <w:r w:rsidRPr="00EE3B51">
        <w:rPr>
          <w:rFonts w:ascii="Times New Roman" w:hAnsi="Times New Roman" w:cs="Times New Roman"/>
          <w:sz w:val="24"/>
          <w:szCs w:val="24"/>
        </w:rPr>
        <w:t xml:space="preserve"> - разгрузочных площадках расстояние между автомобилями, стоящими друг за другом (в глубину), должно быть не менее </w:t>
      </w:r>
      <w:smartTag w:uri="urn:schemas-microsoft-com:office:smarttags" w:element="metricconverter">
        <w:smartTagPr>
          <w:attr w:name="ProductID" w:val="1 м"/>
        </w:smartTagPr>
        <w:r w:rsidRPr="00EE3B51">
          <w:rPr>
            <w:rFonts w:ascii="Times New Roman" w:hAnsi="Times New Roman" w:cs="Times New Roman"/>
            <w:sz w:val="24"/>
            <w:szCs w:val="24"/>
          </w:rPr>
          <w:t>1 м</w:t>
        </w:r>
      </w:smartTag>
      <w:r w:rsidRPr="00EE3B51">
        <w:rPr>
          <w:rFonts w:ascii="Times New Roman" w:hAnsi="Times New Roman" w:cs="Times New Roman"/>
          <w:sz w:val="24"/>
          <w:szCs w:val="24"/>
        </w:rPr>
        <w:t xml:space="preserve">, а между автомобилями, стоящими рядом (по фронту), - не менее </w:t>
      </w:r>
      <w:smartTag w:uri="urn:schemas-microsoft-com:office:smarttags" w:element="metricconverter">
        <w:smartTagPr>
          <w:attr w:name="ProductID" w:val="1,5 м"/>
        </w:smartTagPr>
        <w:r w:rsidRPr="00EE3B51">
          <w:rPr>
            <w:rFonts w:ascii="Times New Roman" w:hAnsi="Times New Roman" w:cs="Times New Roman"/>
            <w:sz w:val="24"/>
            <w:szCs w:val="24"/>
          </w:rPr>
          <w:t>1,5 м</w:t>
        </w:r>
      </w:smartTag>
      <w:r w:rsidRPr="00EE3B51">
        <w:rPr>
          <w:rFonts w:ascii="Times New Roman" w:hAnsi="Times New Roman" w:cs="Times New Roman"/>
          <w:sz w:val="24"/>
          <w:szCs w:val="24"/>
        </w:rPr>
        <w:t>.</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Если автомобили устанавливают для погрузки или разгрузки вблизи здания, то между зданием и задним бортом автомобиля (или задней точкой свешиваемого груза) должен соблюдаться интервал не менее </w:t>
      </w:r>
      <w:smartTag w:uri="urn:schemas-microsoft-com:office:smarttags" w:element="metricconverter">
        <w:smartTagPr>
          <w:attr w:name="ProductID" w:val="0,5 м"/>
        </w:smartTagPr>
        <w:r w:rsidRPr="00EE3B51">
          <w:rPr>
            <w:rFonts w:ascii="Times New Roman" w:hAnsi="Times New Roman" w:cs="Times New Roman"/>
            <w:sz w:val="24"/>
            <w:szCs w:val="24"/>
          </w:rPr>
          <w:t>0,5 м</w:t>
        </w:r>
      </w:smartTag>
      <w:r w:rsidRPr="00EE3B51">
        <w:rPr>
          <w:rFonts w:ascii="Times New Roman" w:hAnsi="Times New Roman" w:cs="Times New Roman"/>
          <w:sz w:val="24"/>
          <w:szCs w:val="24"/>
        </w:rPr>
        <w:t>.</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Расстояние между автомобилем и штабелем груза должно быть не менее </w:t>
      </w:r>
      <w:smartTag w:uri="urn:schemas-microsoft-com:office:smarttags" w:element="metricconverter">
        <w:smartTagPr>
          <w:attr w:name="ProductID" w:val="1 м"/>
        </w:smartTagPr>
        <w:r w:rsidRPr="00EE3B51">
          <w:rPr>
            <w:rFonts w:ascii="Times New Roman" w:hAnsi="Times New Roman" w:cs="Times New Roman"/>
            <w:sz w:val="24"/>
            <w:szCs w:val="24"/>
          </w:rPr>
          <w:t>1 м</w:t>
        </w:r>
      </w:smartTag>
      <w:r w:rsidRPr="00EE3B51">
        <w:rPr>
          <w:rFonts w:ascii="Times New Roman" w:hAnsi="Times New Roman" w:cs="Times New Roman"/>
          <w:sz w:val="24"/>
          <w:szCs w:val="24"/>
        </w:rPr>
        <w:t>.</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5.1.7. При выполнении </w:t>
      </w:r>
      <w:proofErr w:type="spellStart"/>
      <w:r w:rsidRPr="00EE3B51">
        <w:rPr>
          <w:rFonts w:ascii="Times New Roman" w:hAnsi="Times New Roman" w:cs="Times New Roman"/>
          <w:sz w:val="24"/>
          <w:szCs w:val="24"/>
        </w:rPr>
        <w:t>погрузочно</w:t>
      </w:r>
      <w:proofErr w:type="spellEnd"/>
      <w:r w:rsidRPr="00EE3B51">
        <w:rPr>
          <w:rFonts w:ascii="Times New Roman" w:hAnsi="Times New Roman" w:cs="Times New Roman"/>
          <w:sz w:val="24"/>
          <w:szCs w:val="24"/>
        </w:rPr>
        <w:t xml:space="preserve"> - разгрузочных работ необходимо соблюдать требования законодательства о предельных нормах переноски тяжестей и допуске работников к выполнению этих работ.</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5.1.8. Переносить материалы на носилках по горизонтальному пути разрешается только в исключительных случаях и на расстояние не более </w:t>
      </w:r>
      <w:smartTag w:uri="urn:schemas-microsoft-com:office:smarttags" w:element="metricconverter">
        <w:smartTagPr>
          <w:attr w:name="ProductID" w:val="50 м"/>
        </w:smartTagPr>
        <w:r w:rsidRPr="00EE3B51">
          <w:rPr>
            <w:rFonts w:ascii="Times New Roman" w:hAnsi="Times New Roman" w:cs="Times New Roman"/>
            <w:sz w:val="24"/>
            <w:szCs w:val="24"/>
          </w:rPr>
          <w:t>50 м</w:t>
        </w:r>
      </w:smartTag>
      <w:r w:rsidRPr="00EE3B51">
        <w:rPr>
          <w:rFonts w:ascii="Times New Roman" w:hAnsi="Times New Roman" w:cs="Times New Roman"/>
          <w:sz w:val="24"/>
          <w:szCs w:val="24"/>
        </w:rPr>
        <w:t>.</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Запрещается переносить материалы на носилках по лестницам и стремянкам.</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Склады, расположенные выше первого этажа и имеющие лестницы с количеством маршей более одного или высоту более </w:t>
      </w:r>
      <w:smartTag w:uri="urn:schemas-microsoft-com:office:smarttags" w:element="metricconverter">
        <w:smartTagPr>
          <w:attr w:name="ProductID" w:val="2 м"/>
        </w:smartTagPr>
        <w:r w:rsidRPr="00EE3B51">
          <w:rPr>
            <w:rFonts w:ascii="Times New Roman" w:hAnsi="Times New Roman" w:cs="Times New Roman"/>
            <w:sz w:val="24"/>
            <w:szCs w:val="24"/>
          </w:rPr>
          <w:t>2 м</w:t>
        </w:r>
      </w:smartTag>
      <w:r w:rsidRPr="00EE3B51">
        <w:rPr>
          <w:rFonts w:ascii="Times New Roman" w:hAnsi="Times New Roman" w:cs="Times New Roman"/>
          <w:sz w:val="24"/>
          <w:szCs w:val="24"/>
        </w:rPr>
        <w:t>, оборудуются подъемником для спуска и подъема грузов.</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0"/>
        <w:jc w:val="center"/>
        <w:outlineLvl w:val="2"/>
        <w:rPr>
          <w:rFonts w:ascii="Times New Roman" w:hAnsi="Times New Roman" w:cs="Times New Roman"/>
          <w:sz w:val="24"/>
          <w:szCs w:val="24"/>
        </w:rPr>
      </w:pPr>
      <w:r w:rsidRPr="00EE3B51">
        <w:rPr>
          <w:rFonts w:ascii="Times New Roman" w:hAnsi="Times New Roman" w:cs="Times New Roman"/>
          <w:sz w:val="24"/>
          <w:szCs w:val="24"/>
        </w:rPr>
        <w:t>5.2. Требования безопасности к процессам</w:t>
      </w:r>
    </w:p>
    <w:p w:rsidR="000A7388" w:rsidRPr="00EE3B51" w:rsidRDefault="000A7388" w:rsidP="000A7388">
      <w:pPr>
        <w:pStyle w:val="ConsPlusNormal"/>
        <w:widowControl/>
        <w:ind w:firstLine="0"/>
        <w:jc w:val="center"/>
        <w:rPr>
          <w:rFonts w:ascii="Times New Roman" w:hAnsi="Times New Roman" w:cs="Times New Roman"/>
          <w:sz w:val="24"/>
          <w:szCs w:val="24"/>
        </w:rPr>
      </w:pPr>
      <w:r w:rsidRPr="00EE3B51">
        <w:rPr>
          <w:rFonts w:ascii="Times New Roman" w:hAnsi="Times New Roman" w:cs="Times New Roman"/>
          <w:sz w:val="24"/>
          <w:szCs w:val="24"/>
        </w:rPr>
        <w:t xml:space="preserve">производства </w:t>
      </w:r>
      <w:proofErr w:type="spellStart"/>
      <w:r w:rsidRPr="00EE3B51">
        <w:rPr>
          <w:rFonts w:ascii="Times New Roman" w:hAnsi="Times New Roman" w:cs="Times New Roman"/>
          <w:sz w:val="24"/>
          <w:szCs w:val="24"/>
        </w:rPr>
        <w:t>погрузочно</w:t>
      </w:r>
      <w:proofErr w:type="spellEnd"/>
      <w:r w:rsidRPr="00EE3B51">
        <w:rPr>
          <w:rFonts w:ascii="Times New Roman" w:hAnsi="Times New Roman" w:cs="Times New Roman"/>
          <w:sz w:val="24"/>
          <w:szCs w:val="24"/>
        </w:rPr>
        <w:t xml:space="preserve"> - разгрузочных работ</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5.2.1. Освещенность помещений и площадок, где производятся </w:t>
      </w:r>
      <w:proofErr w:type="spellStart"/>
      <w:r w:rsidRPr="00EE3B51">
        <w:rPr>
          <w:rFonts w:ascii="Times New Roman" w:hAnsi="Times New Roman" w:cs="Times New Roman"/>
          <w:sz w:val="24"/>
          <w:szCs w:val="24"/>
        </w:rPr>
        <w:t>погрузочно</w:t>
      </w:r>
      <w:proofErr w:type="spellEnd"/>
      <w:r w:rsidRPr="00EE3B51">
        <w:rPr>
          <w:rFonts w:ascii="Times New Roman" w:hAnsi="Times New Roman" w:cs="Times New Roman"/>
          <w:sz w:val="24"/>
          <w:szCs w:val="24"/>
        </w:rPr>
        <w:t xml:space="preserve"> - разгрузочные работы, должна соответствовать требованиям соответствующих строительных правил.</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5.2.2. </w:t>
      </w:r>
      <w:proofErr w:type="spellStart"/>
      <w:r w:rsidRPr="00EE3B51">
        <w:rPr>
          <w:rFonts w:ascii="Times New Roman" w:hAnsi="Times New Roman" w:cs="Times New Roman"/>
          <w:sz w:val="24"/>
          <w:szCs w:val="24"/>
        </w:rPr>
        <w:t>Погрузочно</w:t>
      </w:r>
      <w:proofErr w:type="spellEnd"/>
      <w:r w:rsidRPr="00EE3B51">
        <w:rPr>
          <w:rFonts w:ascii="Times New Roman" w:hAnsi="Times New Roman" w:cs="Times New Roman"/>
          <w:sz w:val="24"/>
          <w:szCs w:val="24"/>
        </w:rPr>
        <w:t xml:space="preserve"> - разгрузочные работы должны выполняться, как правило, механизированным способом при помощи подъемно - транспортного оборудования и под руководством лица, назначенного приказом руководителя организации, ответственного за безопасное производство работ кранами.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5.2.3. Ответственный за производство </w:t>
      </w:r>
      <w:proofErr w:type="spellStart"/>
      <w:r w:rsidRPr="00EE3B51">
        <w:rPr>
          <w:rFonts w:ascii="Times New Roman" w:hAnsi="Times New Roman" w:cs="Times New Roman"/>
          <w:sz w:val="24"/>
          <w:szCs w:val="24"/>
        </w:rPr>
        <w:t>погрузочно</w:t>
      </w:r>
      <w:proofErr w:type="spellEnd"/>
      <w:r w:rsidRPr="00EE3B51">
        <w:rPr>
          <w:rFonts w:ascii="Times New Roman" w:hAnsi="Times New Roman" w:cs="Times New Roman"/>
          <w:sz w:val="24"/>
          <w:szCs w:val="24"/>
        </w:rPr>
        <w:t xml:space="preserve"> - разгрузочных работ обязан проверить исправность грузоподъемных механизмов, такелажа, приспособлений, подмостей и прочего </w:t>
      </w:r>
      <w:proofErr w:type="spellStart"/>
      <w:r w:rsidRPr="00EE3B51">
        <w:rPr>
          <w:rFonts w:ascii="Times New Roman" w:hAnsi="Times New Roman" w:cs="Times New Roman"/>
          <w:sz w:val="24"/>
          <w:szCs w:val="24"/>
        </w:rPr>
        <w:t>погрузочно</w:t>
      </w:r>
      <w:proofErr w:type="spellEnd"/>
      <w:r w:rsidRPr="00EE3B51">
        <w:rPr>
          <w:rFonts w:ascii="Times New Roman" w:hAnsi="Times New Roman" w:cs="Times New Roman"/>
          <w:sz w:val="24"/>
          <w:szCs w:val="24"/>
        </w:rPr>
        <w:t xml:space="preserve"> - разгрузочного инвентаря, а также разъяснить работникам их обязанности, последовательность выполнения операций, значение подаваемых сигналов и свойства материала, поданного к погрузке (разгрузке).</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5.2.4. Механизированный способ </w:t>
      </w:r>
      <w:proofErr w:type="spellStart"/>
      <w:r w:rsidRPr="00EE3B51">
        <w:rPr>
          <w:rFonts w:ascii="Times New Roman" w:hAnsi="Times New Roman" w:cs="Times New Roman"/>
          <w:sz w:val="24"/>
          <w:szCs w:val="24"/>
        </w:rPr>
        <w:t>погрузочно</w:t>
      </w:r>
      <w:proofErr w:type="spellEnd"/>
      <w:r w:rsidRPr="00EE3B51">
        <w:rPr>
          <w:rFonts w:ascii="Times New Roman" w:hAnsi="Times New Roman" w:cs="Times New Roman"/>
          <w:sz w:val="24"/>
          <w:szCs w:val="24"/>
        </w:rPr>
        <w:t xml:space="preserve"> - разгрузочных работ является обязательным для грузов весом более </w:t>
      </w:r>
      <w:smartTag w:uri="urn:schemas-microsoft-com:office:smarttags" w:element="metricconverter">
        <w:smartTagPr>
          <w:attr w:name="ProductID" w:val="50 кг"/>
        </w:smartTagPr>
        <w:r w:rsidRPr="00EE3B51">
          <w:rPr>
            <w:rFonts w:ascii="Times New Roman" w:hAnsi="Times New Roman" w:cs="Times New Roman"/>
            <w:sz w:val="24"/>
            <w:szCs w:val="24"/>
          </w:rPr>
          <w:t>50 кг</w:t>
        </w:r>
      </w:smartTag>
      <w:r w:rsidRPr="00EE3B51">
        <w:rPr>
          <w:rFonts w:ascii="Times New Roman" w:hAnsi="Times New Roman" w:cs="Times New Roman"/>
          <w:sz w:val="24"/>
          <w:szCs w:val="24"/>
        </w:rPr>
        <w:t xml:space="preserve">, а также при подъеме грузов на высоту более </w:t>
      </w:r>
      <w:smartTag w:uri="urn:schemas-microsoft-com:office:smarttags" w:element="metricconverter">
        <w:smartTagPr>
          <w:attr w:name="ProductID" w:val="2 м"/>
        </w:smartTagPr>
        <w:r w:rsidRPr="00EE3B51">
          <w:rPr>
            <w:rFonts w:ascii="Times New Roman" w:hAnsi="Times New Roman" w:cs="Times New Roman"/>
            <w:sz w:val="24"/>
            <w:szCs w:val="24"/>
          </w:rPr>
          <w:t>2 м</w:t>
        </w:r>
      </w:smartTag>
      <w:r w:rsidRPr="00EE3B51">
        <w:rPr>
          <w:rFonts w:ascii="Times New Roman" w:hAnsi="Times New Roman" w:cs="Times New Roman"/>
          <w:sz w:val="24"/>
          <w:szCs w:val="24"/>
        </w:rPr>
        <w:t>.</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5.2.5. Организациями или физическими лицами, применяющими грузоподъемные машины, должны быть разработаны способы правильной </w:t>
      </w:r>
      <w:proofErr w:type="spellStart"/>
      <w:r w:rsidRPr="00EE3B51">
        <w:rPr>
          <w:rFonts w:ascii="Times New Roman" w:hAnsi="Times New Roman" w:cs="Times New Roman"/>
          <w:sz w:val="24"/>
          <w:szCs w:val="24"/>
        </w:rPr>
        <w:t>строповки</w:t>
      </w:r>
      <w:proofErr w:type="spellEnd"/>
      <w:r w:rsidRPr="00EE3B51">
        <w:rPr>
          <w:rFonts w:ascii="Times New Roman" w:hAnsi="Times New Roman" w:cs="Times New Roman"/>
          <w:sz w:val="24"/>
          <w:szCs w:val="24"/>
        </w:rPr>
        <w:t xml:space="preserve"> и зацепки грузов, которым должны быть обучены стропальщики и машинисты грузоподъемных машин.</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lastRenderedPageBreak/>
        <w:t xml:space="preserve">Графическое изображение способов </w:t>
      </w:r>
      <w:proofErr w:type="spellStart"/>
      <w:r w:rsidRPr="00EE3B51">
        <w:rPr>
          <w:rFonts w:ascii="Times New Roman" w:hAnsi="Times New Roman" w:cs="Times New Roman"/>
          <w:sz w:val="24"/>
          <w:szCs w:val="24"/>
        </w:rPr>
        <w:t>строповки</w:t>
      </w:r>
      <w:proofErr w:type="spellEnd"/>
      <w:r w:rsidRPr="00EE3B51">
        <w:rPr>
          <w:rFonts w:ascii="Times New Roman" w:hAnsi="Times New Roman" w:cs="Times New Roman"/>
          <w:sz w:val="24"/>
          <w:szCs w:val="24"/>
        </w:rPr>
        <w:t xml:space="preserve"> и зацепки, а также перечень основных перемещаемых грузов с указанием их массы должны быть выданы на руки стропальщикам и машинистам кранов и вывешены в местах производства работ.</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5.2.6. В местах производства </w:t>
      </w:r>
      <w:proofErr w:type="spellStart"/>
      <w:r w:rsidRPr="00EE3B51">
        <w:rPr>
          <w:rFonts w:ascii="Times New Roman" w:hAnsi="Times New Roman" w:cs="Times New Roman"/>
          <w:sz w:val="24"/>
          <w:szCs w:val="24"/>
        </w:rPr>
        <w:t>погрузочно</w:t>
      </w:r>
      <w:proofErr w:type="spellEnd"/>
      <w:r w:rsidRPr="00EE3B51">
        <w:rPr>
          <w:rFonts w:ascii="Times New Roman" w:hAnsi="Times New Roman" w:cs="Times New Roman"/>
          <w:sz w:val="24"/>
          <w:szCs w:val="24"/>
        </w:rPr>
        <w:t xml:space="preserve"> - разгрузочных работ и в зоне работы грузоподъемных машин запрещается нахождение лиц, не имеющих непосредственного отношения к этим работам.</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Присутствие людей и передвижение транспортных средств в зонах возможного обрушения и падения грузов запрещаются.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5.2.7. В случаях неодинаковой высоты пола кузова автомобиля и платформы должны применяться трапы.</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5.2.8. Перед погрузкой или разгрузкой панелей, блоков и других сборных железобетонных конструкций монтажные петли должны быть осмотрены, очищены от раствора или бетона и при необходимости выправлены без повреждения конструкции.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5.2.9. Работники, допущенные по результатам проведенного медицинского осмотра к выполнению работ по погрузке (разгрузке) опасных и особо опасных грузов, предусмотренных соответствующими государственными стандартами, должны проходить специальное обучение безопасности труда с последующей аттестацией, а также знать и уметь применять приемы оказания первой доврачебной помощи.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5.2.10. При производстве </w:t>
      </w:r>
      <w:proofErr w:type="spellStart"/>
      <w:r w:rsidRPr="00EE3B51">
        <w:rPr>
          <w:rFonts w:ascii="Times New Roman" w:hAnsi="Times New Roman" w:cs="Times New Roman"/>
          <w:sz w:val="24"/>
          <w:szCs w:val="24"/>
        </w:rPr>
        <w:t>погрузочно</w:t>
      </w:r>
      <w:proofErr w:type="spellEnd"/>
      <w:r w:rsidRPr="00EE3B51">
        <w:rPr>
          <w:rFonts w:ascii="Times New Roman" w:hAnsi="Times New Roman" w:cs="Times New Roman"/>
          <w:sz w:val="24"/>
          <w:szCs w:val="24"/>
        </w:rPr>
        <w:t xml:space="preserve"> - разгрузочных работ с опасными грузами целевой инструктаж следует проводить перед началом работ. В программу инструктажа должны быть включены сведения о свойствах опасных грузов, правила работы с ними, меры оказания первой доврачебной помощи.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5.2.11. </w:t>
      </w:r>
      <w:proofErr w:type="spellStart"/>
      <w:r w:rsidRPr="00EE3B51">
        <w:rPr>
          <w:rFonts w:ascii="Times New Roman" w:hAnsi="Times New Roman" w:cs="Times New Roman"/>
          <w:sz w:val="24"/>
          <w:szCs w:val="24"/>
        </w:rPr>
        <w:t>Погрузочно</w:t>
      </w:r>
      <w:proofErr w:type="spellEnd"/>
      <w:r w:rsidRPr="00EE3B51">
        <w:rPr>
          <w:rFonts w:ascii="Times New Roman" w:hAnsi="Times New Roman" w:cs="Times New Roman"/>
          <w:sz w:val="24"/>
          <w:szCs w:val="24"/>
        </w:rPr>
        <w:t xml:space="preserve"> - разгрузочные работы с опасными грузами должны производиться по наряду - допуску на производство работ в местах действия опасных или вредных производственных факторов.</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5.2.12. </w:t>
      </w:r>
      <w:proofErr w:type="spellStart"/>
      <w:r w:rsidRPr="00EE3B51">
        <w:rPr>
          <w:rFonts w:ascii="Times New Roman" w:hAnsi="Times New Roman" w:cs="Times New Roman"/>
          <w:sz w:val="24"/>
          <w:szCs w:val="24"/>
        </w:rPr>
        <w:t>Погрузочно</w:t>
      </w:r>
      <w:proofErr w:type="spellEnd"/>
      <w:r w:rsidRPr="00EE3B51">
        <w:rPr>
          <w:rFonts w:ascii="Times New Roman" w:hAnsi="Times New Roman" w:cs="Times New Roman"/>
          <w:sz w:val="24"/>
          <w:szCs w:val="24"/>
        </w:rPr>
        <w:t xml:space="preserve"> - </w:t>
      </w:r>
      <w:proofErr w:type="spellStart"/>
      <w:r w:rsidRPr="00EE3B51">
        <w:rPr>
          <w:rFonts w:ascii="Times New Roman" w:hAnsi="Times New Roman" w:cs="Times New Roman"/>
          <w:sz w:val="24"/>
          <w:szCs w:val="24"/>
        </w:rPr>
        <w:t>разгрузочиые</w:t>
      </w:r>
      <w:proofErr w:type="spellEnd"/>
      <w:r w:rsidRPr="00EE3B51">
        <w:rPr>
          <w:rFonts w:ascii="Times New Roman" w:hAnsi="Times New Roman" w:cs="Times New Roman"/>
          <w:sz w:val="24"/>
          <w:szCs w:val="24"/>
        </w:rPr>
        <w:t xml:space="preserve"> работы и перемещение опасных грузов следует производить в специально отведенных местах при наличии данных о классе опасности согласно государственным стандартам и указаний отправителя груза по соблюдению мер безопасности.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5.2.13. Не допускается выполнять </w:t>
      </w:r>
      <w:proofErr w:type="spellStart"/>
      <w:r w:rsidRPr="00EE3B51">
        <w:rPr>
          <w:rFonts w:ascii="Times New Roman" w:hAnsi="Times New Roman" w:cs="Times New Roman"/>
          <w:sz w:val="24"/>
          <w:szCs w:val="24"/>
        </w:rPr>
        <w:t>погрузочно</w:t>
      </w:r>
      <w:proofErr w:type="spellEnd"/>
      <w:r w:rsidRPr="00EE3B51">
        <w:rPr>
          <w:rFonts w:ascii="Times New Roman" w:hAnsi="Times New Roman" w:cs="Times New Roman"/>
          <w:sz w:val="24"/>
          <w:szCs w:val="24"/>
        </w:rPr>
        <w:t xml:space="preserve"> - разгрузочные работы с опасными грузами при обнаружении несоответствия тары требованиям нормативно - технической документации, утвержденной в установленном порядке, неисправности тары, а также при отсутствии маркировки и предупредительных надписей на ней.</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5.2.14. </w:t>
      </w:r>
      <w:proofErr w:type="spellStart"/>
      <w:r w:rsidRPr="00EE3B51">
        <w:rPr>
          <w:rFonts w:ascii="Times New Roman" w:hAnsi="Times New Roman" w:cs="Times New Roman"/>
          <w:sz w:val="24"/>
          <w:szCs w:val="24"/>
        </w:rPr>
        <w:t>Погрузочно</w:t>
      </w:r>
      <w:proofErr w:type="spellEnd"/>
      <w:r w:rsidRPr="00EE3B51">
        <w:rPr>
          <w:rFonts w:ascii="Times New Roman" w:hAnsi="Times New Roman" w:cs="Times New Roman"/>
          <w:sz w:val="24"/>
          <w:szCs w:val="24"/>
        </w:rPr>
        <w:t xml:space="preserve"> - разгрузочные операции с сыпучими, пылевидными и опасными материалами должны производиться с применением средств механизации и использованием средств индивидуальной защиты, соответствующих характеру выполняемых работ.</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Допускается выполнять вручную </w:t>
      </w:r>
      <w:proofErr w:type="spellStart"/>
      <w:r w:rsidRPr="00EE3B51">
        <w:rPr>
          <w:rFonts w:ascii="Times New Roman" w:hAnsi="Times New Roman" w:cs="Times New Roman"/>
          <w:sz w:val="24"/>
          <w:szCs w:val="24"/>
        </w:rPr>
        <w:t>погрузочно</w:t>
      </w:r>
      <w:proofErr w:type="spellEnd"/>
      <w:r w:rsidRPr="00EE3B51">
        <w:rPr>
          <w:rFonts w:ascii="Times New Roman" w:hAnsi="Times New Roman" w:cs="Times New Roman"/>
          <w:sz w:val="24"/>
          <w:szCs w:val="24"/>
        </w:rPr>
        <w:t xml:space="preserve"> - разгрузочные операции с пылевидными материалами (цемент, известь и др.) при температуре материала не более 40 град. C.</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5.2.15. Погрузка опасного груза на автомобиль и его выгрузка из автомобиля должны производиться только при выключенном двигателе, за исключением случаев налива и слива, производимого с помощью насоса с приводом, установленного на автомобиле и приводимого в действие двигателем автомобиля. Водитель в этом случае должен находиться у места управления насосом.</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5.2.16. Для обеспечения безопасности при производстве </w:t>
      </w:r>
      <w:proofErr w:type="spellStart"/>
      <w:r w:rsidRPr="00EE3B51">
        <w:rPr>
          <w:rFonts w:ascii="Times New Roman" w:hAnsi="Times New Roman" w:cs="Times New Roman"/>
          <w:sz w:val="24"/>
          <w:szCs w:val="24"/>
        </w:rPr>
        <w:t>погрузочно</w:t>
      </w:r>
      <w:proofErr w:type="spellEnd"/>
      <w:r w:rsidRPr="00EE3B51">
        <w:rPr>
          <w:rFonts w:ascii="Times New Roman" w:hAnsi="Times New Roman" w:cs="Times New Roman"/>
          <w:sz w:val="24"/>
          <w:szCs w:val="24"/>
        </w:rPr>
        <w:t xml:space="preserve"> - разгрузочных работ с применением грузоподъемного крана его владелец и организация, производящая работы, обязаны выполнять следующие требования: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на месте производства работ не допускается нахождение лиц, не имеющих отношения к выполнению работ;</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не разрешается опускать груз на автомашину, а также поднимать груз при нахождении людей в кузове или в кабине автомашины.</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В местах постоянной погрузки и разгрузки автомашин и полувагонов должны быть устроены стационарные эстакады или навесные площадки для стропальщиков.</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lastRenderedPageBreak/>
        <w:t>Разгрузка и загрузка полувагонов крюковыми кранами должны производиться по технологии, утвержденной владельцем крана, в которой должны быть определены места нахождения стропальщиков при перемещении грузов, а также возможность их безопасного выхода на эстакады и навесные площадки.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Нахождение людей в полувагонах при перемещении груза не допускается.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5.2.17. Такелажные работы или </w:t>
      </w:r>
      <w:proofErr w:type="spellStart"/>
      <w:r w:rsidRPr="00EE3B51">
        <w:rPr>
          <w:rFonts w:ascii="Times New Roman" w:hAnsi="Times New Roman" w:cs="Times New Roman"/>
          <w:sz w:val="24"/>
          <w:szCs w:val="24"/>
        </w:rPr>
        <w:t>строповка</w:t>
      </w:r>
      <w:proofErr w:type="spellEnd"/>
      <w:r w:rsidRPr="00EE3B51">
        <w:rPr>
          <w:rFonts w:ascii="Times New Roman" w:hAnsi="Times New Roman" w:cs="Times New Roman"/>
          <w:sz w:val="24"/>
          <w:szCs w:val="24"/>
        </w:rPr>
        <w:t xml:space="preserve"> грузов должны выполняться лицами, прошедшими специальное обучение, проверку знаний и имеющими удостоверение на право производства этих работ.</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5.2.18. Для зацепки и обвязки (</w:t>
      </w:r>
      <w:proofErr w:type="spellStart"/>
      <w:r w:rsidRPr="00EE3B51">
        <w:rPr>
          <w:rFonts w:ascii="Times New Roman" w:hAnsi="Times New Roman" w:cs="Times New Roman"/>
          <w:sz w:val="24"/>
          <w:szCs w:val="24"/>
        </w:rPr>
        <w:t>строповки</w:t>
      </w:r>
      <w:proofErr w:type="spellEnd"/>
      <w:r w:rsidRPr="00EE3B51">
        <w:rPr>
          <w:rFonts w:ascii="Times New Roman" w:hAnsi="Times New Roman" w:cs="Times New Roman"/>
          <w:sz w:val="24"/>
          <w:szCs w:val="24"/>
        </w:rPr>
        <w:t>) груза на крюк грузоподъемной машины должны назначаться стропальщики. В качестве стропальщиков могут допускаться другие рабочие (такелажники, монтажники и т.п.), обученные по профессии стропальщика в порядке, установленном Госгортехнадзором России.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5.2.19. Способы </w:t>
      </w:r>
      <w:proofErr w:type="spellStart"/>
      <w:r w:rsidRPr="00EE3B51">
        <w:rPr>
          <w:rFonts w:ascii="Times New Roman" w:hAnsi="Times New Roman" w:cs="Times New Roman"/>
          <w:sz w:val="24"/>
          <w:szCs w:val="24"/>
        </w:rPr>
        <w:t>строповки</w:t>
      </w:r>
      <w:proofErr w:type="spellEnd"/>
      <w:r w:rsidRPr="00EE3B51">
        <w:rPr>
          <w:rFonts w:ascii="Times New Roman" w:hAnsi="Times New Roman" w:cs="Times New Roman"/>
          <w:sz w:val="24"/>
          <w:szCs w:val="24"/>
        </w:rPr>
        <w:t xml:space="preserve"> грузов должны исключать возможность падения или скольжения </w:t>
      </w:r>
      <w:proofErr w:type="spellStart"/>
      <w:r w:rsidRPr="00EE3B51">
        <w:rPr>
          <w:rFonts w:ascii="Times New Roman" w:hAnsi="Times New Roman" w:cs="Times New Roman"/>
          <w:sz w:val="24"/>
          <w:szCs w:val="24"/>
        </w:rPr>
        <w:t>застропованного</w:t>
      </w:r>
      <w:proofErr w:type="spellEnd"/>
      <w:r w:rsidRPr="00EE3B51">
        <w:rPr>
          <w:rFonts w:ascii="Times New Roman" w:hAnsi="Times New Roman" w:cs="Times New Roman"/>
          <w:sz w:val="24"/>
          <w:szCs w:val="24"/>
        </w:rPr>
        <w:t xml:space="preserve"> груза. Установка (укладка) грузов на транспортные средства должна обеспечивать устойчивое положение груза при транспортировании и разгрузке.</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5.2.20. При выполнении </w:t>
      </w:r>
      <w:proofErr w:type="spellStart"/>
      <w:r w:rsidRPr="00EE3B51">
        <w:rPr>
          <w:rFonts w:ascii="Times New Roman" w:hAnsi="Times New Roman" w:cs="Times New Roman"/>
          <w:sz w:val="24"/>
          <w:szCs w:val="24"/>
        </w:rPr>
        <w:t>погрузочно</w:t>
      </w:r>
      <w:proofErr w:type="spellEnd"/>
      <w:r w:rsidRPr="00EE3B51">
        <w:rPr>
          <w:rFonts w:ascii="Times New Roman" w:hAnsi="Times New Roman" w:cs="Times New Roman"/>
          <w:sz w:val="24"/>
          <w:szCs w:val="24"/>
        </w:rPr>
        <w:t xml:space="preserve"> - разгрузочных работ не допускаются </w:t>
      </w:r>
      <w:proofErr w:type="spellStart"/>
      <w:r w:rsidRPr="00EE3B51">
        <w:rPr>
          <w:rFonts w:ascii="Times New Roman" w:hAnsi="Times New Roman" w:cs="Times New Roman"/>
          <w:sz w:val="24"/>
          <w:szCs w:val="24"/>
        </w:rPr>
        <w:t>строповка</w:t>
      </w:r>
      <w:proofErr w:type="spellEnd"/>
      <w:r w:rsidRPr="00EE3B51">
        <w:rPr>
          <w:rFonts w:ascii="Times New Roman" w:hAnsi="Times New Roman" w:cs="Times New Roman"/>
          <w:sz w:val="24"/>
          <w:szCs w:val="24"/>
        </w:rPr>
        <w:t xml:space="preserve"> груза, находящегося в неустойчивом положении, а также исправление положения элементов </w:t>
      </w:r>
      <w:proofErr w:type="spellStart"/>
      <w:r w:rsidRPr="00EE3B51">
        <w:rPr>
          <w:rFonts w:ascii="Times New Roman" w:hAnsi="Times New Roman" w:cs="Times New Roman"/>
          <w:sz w:val="24"/>
          <w:szCs w:val="24"/>
        </w:rPr>
        <w:t>строповочных</w:t>
      </w:r>
      <w:proofErr w:type="spellEnd"/>
      <w:r w:rsidRPr="00EE3B51">
        <w:rPr>
          <w:rFonts w:ascii="Times New Roman" w:hAnsi="Times New Roman" w:cs="Times New Roman"/>
          <w:sz w:val="24"/>
          <w:szCs w:val="24"/>
        </w:rPr>
        <w:t xml:space="preserve"> устройств на приподнятом грузе, оттяжка груза при косом расположении грузовых канатов.</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5.2.21. Полы и платформы, по которым перемещаются грузы, должны быть ровными и не иметь щелей, выбоин, набитых планок, торчащих гвоздей.</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Проходы для перемещения грузов должны соответствовать требованиям государственных стандартов.</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5.2.22. После окончания </w:t>
      </w:r>
      <w:proofErr w:type="spellStart"/>
      <w:r w:rsidRPr="00EE3B51">
        <w:rPr>
          <w:rFonts w:ascii="Times New Roman" w:hAnsi="Times New Roman" w:cs="Times New Roman"/>
          <w:sz w:val="24"/>
          <w:szCs w:val="24"/>
        </w:rPr>
        <w:t>погрузочно</w:t>
      </w:r>
      <w:proofErr w:type="spellEnd"/>
      <w:r w:rsidRPr="00EE3B51">
        <w:rPr>
          <w:rFonts w:ascii="Times New Roman" w:hAnsi="Times New Roman" w:cs="Times New Roman"/>
          <w:sz w:val="24"/>
          <w:szCs w:val="24"/>
        </w:rPr>
        <w:t xml:space="preserve"> - разгрузочных работ с опасными грузами места производства работ, подъемно - транспортное оборудование, грузозахватные приспособления и средства индивидуальной защиты должны быть подвергнуты санитарной обработке в зависимости от свойств груза.</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0"/>
        <w:jc w:val="center"/>
        <w:outlineLvl w:val="2"/>
        <w:rPr>
          <w:rFonts w:ascii="Times New Roman" w:hAnsi="Times New Roman" w:cs="Times New Roman"/>
          <w:sz w:val="24"/>
          <w:szCs w:val="24"/>
        </w:rPr>
      </w:pPr>
      <w:r w:rsidRPr="00EE3B51">
        <w:rPr>
          <w:rFonts w:ascii="Times New Roman" w:hAnsi="Times New Roman" w:cs="Times New Roman"/>
          <w:sz w:val="24"/>
          <w:szCs w:val="24"/>
        </w:rPr>
        <w:t>5.3. Требования безопасности</w:t>
      </w:r>
    </w:p>
    <w:p w:rsidR="000A7388" w:rsidRPr="00EE3B51" w:rsidRDefault="000A7388" w:rsidP="000A7388">
      <w:pPr>
        <w:pStyle w:val="ConsPlusNormal"/>
        <w:widowControl/>
        <w:ind w:firstLine="0"/>
        <w:jc w:val="center"/>
        <w:rPr>
          <w:rFonts w:ascii="Times New Roman" w:hAnsi="Times New Roman" w:cs="Times New Roman"/>
          <w:sz w:val="24"/>
          <w:szCs w:val="24"/>
        </w:rPr>
      </w:pPr>
      <w:r w:rsidRPr="00EE3B51">
        <w:rPr>
          <w:rFonts w:ascii="Times New Roman" w:hAnsi="Times New Roman" w:cs="Times New Roman"/>
          <w:sz w:val="24"/>
          <w:szCs w:val="24"/>
        </w:rPr>
        <w:t>к перемещению грузов на предприятиях</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5.3.1. Запрещается перевозка людей межцеховым и внутрицеховым транспортом, предназначенным для перевозки грузов.</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5.3.2. Штучные грузы должны укладываться в габаритах грузовых площадок тележек. Мелкие штучные грузы следует перевозить в таре, контейнерах.</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Масса груза не должна превышать грузоподъемности для данного транспортного средства.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5.3.3. Нахождение водителя на транспортном средстве во время погрузки или разгрузки его краном запрещается.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5.3.4. Укладывать грузы на вилочные захваты авто- и </w:t>
      </w:r>
      <w:proofErr w:type="spellStart"/>
      <w:r w:rsidRPr="00EE3B51">
        <w:rPr>
          <w:rFonts w:ascii="Times New Roman" w:hAnsi="Times New Roman" w:cs="Times New Roman"/>
          <w:sz w:val="24"/>
          <w:szCs w:val="24"/>
        </w:rPr>
        <w:t>электропогрузчика</w:t>
      </w:r>
      <w:proofErr w:type="spellEnd"/>
      <w:r w:rsidRPr="00EE3B51">
        <w:rPr>
          <w:rFonts w:ascii="Times New Roman" w:hAnsi="Times New Roman" w:cs="Times New Roman"/>
          <w:sz w:val="24"/>
          <w:szCs w:val="24"/>
        </w:rPr>
        <w:t xml:space="preserve"> следует так, чтобы исключалась возможность падения груза во время захвата груза, его подъема, транспортирования и выгрузки.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5.3.5. При работе авто- и </w:t>
      </w:r>
      <w:proofErr w:type="spellStart"/>
      <w:r w:rsidRPr="00EE3B51">
        <w:rPr>
          <w:rFonts w:ascii="Times New Roman" w:hAnsi="Times New Roman" w:cs="Times New Roman"/>
          <w:sz w:val="24"/>
          <w:szCs w:val="24"/>
        </w:rPr>
        <w:t>электропогрузчика</w:t>
      </w:r>
      <w:proofErr w:type="spellEnd"/>
      <w:r w:rsidRPr="00EE3B51">
        <w:rPr>
          <w:rFonts w:ascii="Times New Roman" w:hAnsi="Times New Roman" w:cs="Times New Roman"/>
          <w:sz w:val="24"/>
          <w:szCs w:val="24"/>
        </w:rPr>
        <w:t xml:space="preserve"> запрещается: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захватывать груз вилами с разгона путем врезания;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поднимать раму с грузом на вилах при наклоне на себя;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поднимать, опускать и изменять угол наклона груза при передвижении;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захватывать лежащий на поддонах груз при наклоне вил на себя;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 перевозить грузы, поднятые на высоту более </w:t>
      </w:r>
      <w:smartTag w:uri="urn:schemas-microsoft-com:office:smarttags" w:element="metricconverter">
        <w:smartTagPr>
          <w:attr w:name="ProductID" w:val="0,5 м"/>
        </w:smartTagPr>
        <w:r w:rsidRPr="00EE3B51">
          <w:rPr>
            <w:rFonts w:ascii="Times New Roman" w:hAnsi="Times New Roman" w:cs="Times New Roman"/>
            <w:sz w:val="24"/>
            <w:szCs w:val="24"/>
          </w:rPr>
          <w:t>0,5 м</w:t>
        </w:r>
      </w:smartTag>
      <w:r w:rsidRPr="00EE3B51">
        <w:rPr>
          <w:rFonts w:ascii="Times New Roman" w:hAnsi="Times New Roman" w:cs="Times New Roman"/>
          <w:sz w:val="24"/>
          <w:szCs w:val="24"/>
        </w:rPr>
        <w:t xml:space="preserve"> для погрузчиков на колесах с пневматическими шинами и </w:t>
      </w:r>
      <w:smartTag w:uri="urn:schemas-microsoft-com:office:smarttags" w:element="metricconverter">
        <w:smartTagPr>
          <w:attr w:name="ProductID" w:val="0,25 м"/>
        </w:smartTagPr>
        <w:r w:rsidRPr="00EE3B51">
          <w:rPr>
            <w:rFonts w:ascii="Times New Roman" w:hAnsi="Times New Roman" w:cs="Times New Roman"/>
            <w:sz w:val="24"/>
            <w:szCs w:val="24"/>
          </w:rPr>
          <w:t>0,25 м</w:t>
        </w:r>
      </w:smartTag>
      <w:r w:rsidRPr="00EE3B51">
        <w:rPr>
          <w:rFonts w:ascii="Times New Roman" w:hAnsi="Times New Roman" w:cs="Times New Roman"/>
          <w:sz w:val="24"/>
          <w:szCs w:val="24"/>
        </w:rPr>
        <w:t xml:space="preserve"> для погрузчиков с грузовыми шинами;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 пытаться поднимать примерзший груз, груз неизвестной массы, груз, не предназначенный для перемещения авто- и </w:t>
      </w:r>
      <w:proofErr w:type="spellStart"/>
      <w:r w:rsidRPr="00EE3B51">
        <w:rPr>
          <w:rFonts w:ascii="Times New Roman" w:hAnsi="Times New Roman" w:cs="Times New Roman"/>
          <w:sz w:val="24"/>
          <w:szCs w:val="24"/>
        </w:rPr>
        <w:t>электропогрузчиком</w:t>
      </w:r>
      <w:proofErr w:type="spellEnd"/>
      <w:r w:rsidRPr="00EE3B51">
        <w:rPr>
          <w:rFonts w:ascii="Times New Roman" w:hAnsi="Times New Roman" w:cs="Times New Roman"/>
          <w:sz w:val="24"/>
          <w:szCs w:val="24"/>
        </w:rPr>
        <w:t xml:space="preserve"> (листовой металл, вентиляционные короба и др.).</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Скорость движения автопогрузчика в затрудненных местах и при движении задним ходом должна составлять не более </w:t>
      </w:r>
      <w:smartTag w:uri="urn:schemas-microsoft-com:office:smarttags" w:element="metricconverter">
        <w:smartTagPr>
          <w:attr w:name="ProductID" w:val="3 км/ч"/>
        </w:smartTagPr>
        <w:r w:rsidRPr="00EE3B51">
          <w:rPr>
            <w:rFonts w:ascii="Times New Roman" w:hAnsi="Times New Roman" w:cs="Times New Roman"/>
            <w:sz w:val="24"/>
            <w:szCs w:val="24"/>
          </w:rPr>
          <w:t>3 км/ч</w:t>
        </w:r>
      </w:smartTag>
      <w:r w:rsidRPr="00EE3B51">
        <w:rPr>
          <w:rFonts w:ascii="Times New Roman" w:hAnsi="Times New Roman" w:cs="Times New Roman"/>
          <w:sz w:val="24"/>
          <w:szCs w:val="24"/>
        </w:rPr>
        <w:t>.</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lastRenderedPageBreak/>
        <w:t>5.3.6. Во избежание перемещения или падения груза при движении транспорта груз должен быть размещен и закреплен на транспортном средстве в соответствии с техническими условиями погрузки и крепления данного вида груза.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5.3.7. При загрузке транспортных средств необходимо обеспечивать габариты перевозимого груза и транспортного средства исходя из условия его транспортирования под мостами, переходами, в тоннелях, встречающихся на маршруте перевозки груза.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5.3.8. Грузы в ящиках при погрузке в вагоны, пакгаузы и склады укладываются в устойчивые штабеля. Высота штабеля не должна превышать </w:t>
      </w:r>
      <w:smartTag w:uri="urn:schemas-microsoft-com:office:smarttags" w:element="metricconverter">
        <w:smartTagPr>
          <w:attr w:name="ProductID" w:val="3 м"/>
        </w:smartTagPr>
        <w:r w:rsidRPr="00EE3B51">
          <w:rPr>
            <w:rFonts w:ascii="Times New Roman" w:hAnsi="Times New Roman" w:cs="Times New Roman"/>
            <w:sz w:val="24"/>
            <w:szCs w:val="24"/>
          </w:rPr>
          <w:t>3 м</w:t>
        </w:r>
      </w:smartTag>
      <w:r w:rsidRPr="00EE3B51">
        <w:rPr>
          <w:rFonts w:ascii="Times New Roman" w:hAnsi="Times New Roman" w:cs="Times New Roman"/>
          <w:sz w:val="24"/>
          <w:szCs w:val="24"/>
        </w:rPr>
        <w:t xml:space="preserve"> при ручной погрузке, а при использовании механизмов - </w:t>
      </w:r>
      <w:smartTag w:uri="urn:schemas-microsoft-com:office:smarttags" w:element="metricconverter">
        <w:smartTagPr>
          <w:attr w:name="ProductID" w:val="6 м"/>
        </w:smartTagPr>
        <w:r w:rsidRPr="00EE3B51">
          <w:rPr>
            <w:rFonts w:ascii="Times New Roman" w:hAnsi="Times New Roman" w:cs="Times New Roman"/>
            <w:sz w:val="24"/>
            <w:szCs w:val="24"/>
          </w:rPr>
          <w:t>6 м</w:t>
        </w:r>
      </w:smartTag>
      <w:r w:rsidRPr="00EE3B51">
        <w:rPr>
          <w:rFonts w:ascii="Times New Roman" w:hAnsi="Times New Roman" w:cs="Times New Roman"/>
          <w:sz w:val="24"/>
          <w:szCs w:val="24"/>
        </w:rPr>
        <w:t>.</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Укладывать ящики и кипы в закрытых складах разрешается так, чтобы ширина главного прохода была не менее </w:t>
      </w:r>
      <w:smartTag w:uri="urn:schemas-microsoft-com:office:smarttags" w:element="metricconverter">
        <w:smartTagPr>
          <w:attr w:name="ProductID" w:val="3 м"/>
        </w:smartTagPr>
        <w:r w:rsidRPr="00EE3B51">
          <w:rPr>
            <w:rFonts w:ascii="Times New Roman" w:hAnsi="Times New Roman" w:cs="Times New Roman"/>
            <w:sz w:val="24"/>
            <w:szCs w:val="24"/>
          </w:rPr>
          <w:t>3 м</w:t>
        </w:r>
      </w:smartTag>
      <w:r w:rsidRPr="00EE3B51">
        <w:rPr>
          <w:rFonts w:ascii="Times New Roman" w:hAnsi="Times New Roman" w:cs="Times New Roman"/>
          <w:sz w:val="24"/>
          <w:szCs w:val="24"/>
        </w:rPr>
        <w:t>.</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5.3.9. При перемещении грузов, особенно в стеклянной таре, должны быть приняты меры к предупреждению толчков и ударов.</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5.3.10. Перемещать баллоны следует только на специальных носилках или на тележках, а бутыли с кислотой или другими опасными жидкостями - в плетеных корзинах. Подъем этих грузов на высоту производится в специальных контейнерах; запрещается их подъем вручную.</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5.3.11. При перемещении баллонов со сжатым газом, барабанов с карбидом кальция, а также материалов в стеклянной таре необходимо принимать меры против толчков и ударов.</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Запрещается переносить и перевозить баллоны с кислородом совместно с жирами и маслами, а также горючими и легковоспламеняющимися жидкостями.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5.3.12. Тяжелые штучные материалы, а также ящики с грузами следует перемещать при помощи специальных ломов и других приспособлений.</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5.3.13. </w:t>
      </w:r>
      <w:proofErr w:type="spellStart"/>
      <w:r w:rsidRPr="00EE3B51">
        <w:rPr>
          <w:rFonts w:ascii="Times New Roman" w:hAnsi="Times New Roman" w:cs="Times New Roman"/>
          <w:sz w:val="24"/>
          <w:szCs w:val="24"/>
        </w:rPr>
        <w:t>Погрузочно</w:t>
      </w:r>
      <w:proofErr w:type="spellEnd"/>
      <w:r w:rsidRPr="00EE3B51">
        <w:rPr>
          <w:rFonts w:ascii="Times New Roman" w:hAnsi="Times New Roman" w:cs="Times New Roman"/>
          <w:sz w:val="24"/>
          <w:szCs w:val="24"/>
        </w:rPr>
        <w:t xml:space="preserve"> - разгрузочные операции с </w:t>
      </w:r>
      <w:proofErr w:type="spellStart"/>
      <w:r w:rsidRPr="00EE3B51">
        <w:rPr>
          <w:rFonts w:ascii="Times New Roman" w:hAnsi="Times New Roman" w:cs="Times New Roman"/>
          <w:sz w:val="24"/>
          <w:szCs w:val="24"/>
        </w:rPr>
        <w:t>катно</w:t>
      </w:r>
      <w:proofErr w:type="spellEnd"/>
      <w:r w:rsidRPr="00EE3B51">
        <w:rPr>
          <w:rFonts w:ascii="Times New Roman" w:hAnsi="Times New Roman" w:cs="Times New Roman"/>
          <w:sz w:val="24"/>
          <w:szCs w:val="24"/>
        </w:rPr>
        <w:t xml:space="preserve"> - бочковыми грузами (барабаны с кабелем и др.) следует, как правило, выполнять механизированным способом; в исключительных случаях разрешается при помощи наклонных площадок или слег с удержанием грузов канатами с противоположной стороны. Рабочие при этом должны находиться сбоку поднимаемого или опускаемого груза.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5.3.14. Бочки, барабаны и рулоны разрешается грузить вручную путем перекатывания при условии, если пол склада находится в одном уровне с полом железнодорожного подвижного состава или кузова автомобиля.</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0"/>
        <w:jc w:val="center"/>
        <w:outlineLvl w:val="2"/>
        <w:rPr>
          <w:rFonts w:ascii="Times New Roman" w:hAnsi="Times New Roman" w:cs="Times New Roman"/>
          <w:sz w:val="24"/>
          <w:szCs w:val="24"/>
        </w:rPr>
      </w:pPr>
      <w:r w:rsidRPr="00EE3B51">
        <w:rPr>
          <w:rFonts w:ascii="Times New Roman" w:hAnsi="Times New Roman" w:cs="Times New Roman"/>
          <w:sz w:val="24"/>
          <w:szCs w:val="24"/>
        </w:rPr>
        <w:t>5.4. Требования безопасности при применении</w:t>
      </w:r>
    </w:p>
    <w:p w:rsidR="000A7388" w:rsidRPr="00EE3B51" w:rsidRDefault="000A7388" w:rsidP="000A7388">
      <w:pPr>
        <w:pStyle w:val="ConsPlusNormal"/>
        <w:widowControl/>
        <w:ind w:firstLine="0"/>
        <w:jc w:val="center"/>
        <w:rPr>
          <w:rFonts w:ascii="Times New Roman" w:hAnsi="Times New Roman" w:cs="Times New Roman"/>
          <w:sz w:val="24"/>
          <w:szCs w:val="24"/>
        </w:rPr>
      </w:pPr>
      <w:r w:rsidRPr="00EE3B51">
        <w:rPr>
          <w:rFonts w:ascii="Times New Roman" w:hAnsi="Times New Roman" w:cs="Times New Roman"/>
          <w:sz w:val="24"/>
          <w:szCs w:val="24"/>
        </w:rPr>
        <w:t>машин непрерывного действия</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5.4.1. Технологические линии, состоящие из нескольких последовательно установленных и одновременно работающих средств непрерывного транспорта (конвейеров, транспортеров и т.п.), должны быть оснащены:</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а) двухсторонней сигнализацией со всеми постами управления;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б) блокировкой приводов оборудования, обеспечивающей автоматическое отключение той части технологической линии, которая осуществляет загрузку остановленного или остановившегося агрегата.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5.4.2. При выполнении </w:t>
      </w:r>
      <w:proofErr w:type="spellStart"/>
      <w:r w:rsidRPr="00EE3B51">
        <w:rPr>
          <w:rFonts w:ascii="Times New Roman" w:hAnsi="Times New Roman" w:cs="Times New Roman"/>
          <w:sz w:val="24"/>
          <w:szCs w:val="24"/>
        </w:rPr>
        <w:t>погрузочно</w:t>
      </w:r>
      <w:proofErr w:type="spellEnd"/>
      <w:r w:rsidRPr="00EE3B51">
        <w:rPr>
          <w:rFonts w:ascii="Times New Roman" w:hAnsi="Times New Roman" w:cs="Times New Roman"/>
          <w:sz w:val="24"/>
          <w:szCs w:val="24"/>
        </w:rPr>
        <w:t xml:space="preserve"> - разгрузочных работ с применением машин непрерывного действия должны выполняться следующие требования: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укладка грузов должна обеспечивать равномерную загрузку рабочего органа и устойчивое положение груза;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подача и снятие груза с рабочего органа машины должны производиться при помощи специальных подающих и приемных устройств.</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5.4.3. Во время работы ленточного конвейера запрещается: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устранять пробуксовку ленты на барабане путем подбрасывания в зону между лентой и барабаном песка, глины, канифоли, битума и других материалов;</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очищать поддерживающие ролики, барабаны приводных, натяжных и концевых станций, убирать просыпь из-под конвейера;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lastRenderedPageBreak/>
        <w:t>- переставлять поддерживающие ролики, натягивать и выравнивать ленту конвейера вручную.</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Выполнение указанных работ должно производиться только при полной остановке и отключении от сети конвейера при снятых предохранителях и закрытом пусковом устройстве, на котором должны быть вывешены запрещающие знаки безопасности "Не включать - работают люди!".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5.4.4. Запрещается пускать в работу ленточный конвейер при захламленности и </w:t>
      </w:r>
      <w:proofErr w:type="spellStart"/>
      <w:r w:rsidRPr="00EE3B51">
        <w:rPr>
          <w:rFonts w:ascii="Times New Roman" w:hAnsi="Times New Roman" w:cs="Times New Roman"/>
          <w:sz w:val="24"/>
          <w:szCs w:val="24"/>
        </w:rPr>
        <w:t>загроможденности</w:t>
      </w:r>
      <w:proofErr w:type="spellEnd"/>
      <w:r w:rsidRPr="00EE3B51">
        <w:rPr>
          <w:rFonts w:ascii="Times New Roman" w:hAnsi="Times New Roman" w:cs="Times New Roman"/>
          <w:sz w:val="24"/>
          <w:szCs w:val="24"/>
        </w:rPr>
        <w:t xml:space="preserve"> проходов, а также при отсутствии или неисправности: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ограждений приводных, натяжных и концевых барабанов;</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тросового выключателя;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заземления электрооборудования, брони кабелей или рамы конвейера.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5.4.5. Скорость движения ленты конвейера при ручной </w:t>
      </w:r>
      <w:proofErr w:type="spellStart"/>
      <w:r w:rsidRPr="00EE3B51">
        <w:rPr>
          <w:rFonts w:ascii="Times New Roman" w:hAnsi="Times New Roman" w:cs="Times New Roman"/>
          <w:sz w:val="24"/>
          <w:szCs w:val="24"/>
        </w:rPr>
        <w:t>грузообработке</w:t>
      </w:r>
      <w:proofErr w:type="spellEnd"/>
      <w:r w:rsidRPr="00EE3B51">
        <w:rPr>
          <w:rFonts w:ascii="Times New Roman" w:hAnsi="Times New Roman" w:cs="Times New Roman"/>
          <w:sz w:val="24"/>
          <w:szCs w:val="24"/>
        </w:rPr>
        <w:t xml:space="preserve"> не должна превышать 0,5 м/с при массе обрабатываемого груза до </w:t>
      </w:r>
      <w:smartTag w:uri="urn:schemas-microsoft-com:office:smarttags" w:element="metricconverter">
        <w:smartTagPr>
          <w:attr w:name="ProductID" w:val="5 кг"/>
        </w:smartTagPr>
        <w:r w:rsidRPr="00EE3B51">
          <w:rPr>
            <w:rFonts w:ascii="Times New Roman" w:hAnsi="Times New Roman" w:cs="Times New Roman"/>
            <w:sz w:val="24"/>
            <w:szCs w:val="24"/>
          </w:rPr>
          <w:t>5 кг</w:t>
        </w:r>
      </w:smartTag>
      <w:r w:rsidRPr="00EE3B51">
        <w:rPr>
          <w:rFonts w:ascii="Times New Roman" w:hAnsi="Times New Roman" w:cs="Times New Roman"/>
          <w:sz w:val="24"/>
          <w:szCs w:val="24"/>
        </w:rPr>
        <w:t xml:space="preserve"> и 0,3 м/с при большей массе.</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5.4.6. Для предупреждения просыпания транспортируемого сырья и образования пыли в производственных помещениях крышки и течки винтовых конвейеров должны быть уплотнены.</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5.4.7. Запрещается: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вскрывать крышки винтовых конвейеров до их остановки и принятия мер против непроизвольного пуска конвейера, а также ходить по крышкам этого оборудования;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проталкивать транспортируемый материал или случайно попавшие в конвейер предметы и брать пробы для лабораторного анализа во время работы винтового конвейера;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эксплуатировать винтовой конвейер при касании винтом стенок кожуха, при неисправных крышках и неисправных уплотнениях.</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5.4.8. При работе подвесных тележек, толкающих конвейеров должны быть приняты меры по исключению падения материалов и изделий при их транспортировании.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Конвейеры должны быть оборудованы устройствами, отключающими приводы при перегрузке конвейера.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5.4.9. Перед пуском вновь смонтированных или капитально отремонтированных конвейеров тяговые органы и подвесные захваты должны быть испытаны в течение 15 мин. под двойной рабочей нагрузкой.</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5.4.10. Навесные устройства подвесных конвейеров должны обеспечивать удобство установки и снятия транспортируемых грузов.</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5.4.11. Приводные и поворотные звездочки люлечных конвейеров, шестерни и соединительные муфты приводов должны иметь сплошные металлические или сетчатые ограждения.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5.4.12. В местах постоянного прохода людей и проезда транспортных средств под трассой конвейера должны быть установлены металлические сетки для улавливания падающих с конвейера грузов.</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Высота установки сеток от поверхности земли должна соответствовать габаритам применяемых транспортных средств и обеспечивать свободный проход людей.</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0"/>
        <w:jc w:val="center"/>
        <w:outlineLvl w:val="2"/>
        <w:rPr>
          <w:rFonts w:ascii="Times New Roman" w:hAnsi="Times New Roman" w:cs="Times New Roman"/>
          <w:sz w:val="24"/>
          <w:szCs w:val="24"/>
        </w:rPr>
      </w:pPr>
      <w:r w:rsidRPr="00EE3B51">
        <w:rPr>
          <w:rFonts w:ascii="Times New Roman" w:hAnsi="Times New Roman" w:cs="Times New Roman"/>
          <w:sz w:val="24"/>
          <w:szCs w:val="24"/>
        </w:rPr>
        <w:t>5.5. Требования безопасности</w:t>
      </w:r>
    </w:p>
    <w:p w:rsidR="000A7388" w:rsidRPr="00EE3B51" w:rsidRDefault="000A7388" w:rsidP="000A7388">
      <w:pPr>
        <w:pStyle w:val="ConsPlusNormal"/>
        <w:widowControl/>
        <w:ind w:firstLine="0"/>
        <w:jc w:val="center"/>
        <w:rPr>
          <w:rFonts w:ascii="Times New Roman" w:hAnsi="Times New Roman" w:cs="Times New Roman"/>
          <w:sz w:val="24"/>
          <w:szCs w:val="24"/>
        </w:rPr>
      </w:pPr>
      <w:r w:rsidRPr="00EE3B51">
        <w:rPr>
          <w:rFonts w:ascii="Times New Roman" w:hAnsi="Times New Roman" w:cs="Times New Roman"/>
          <w:sz w:val="24"/>
          <w:szCs w:val="24"/>
        </w:rPr>
        <w:t>при работе автотранспорта</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5.5.1. При выполнении работ по транспортированию грузов на автомобильном транспорте в строительстве, промышленности строительных материалов и стройиндустрии наряду с требованиями настоящих норм и правил должны соблюдаться требования Правил дорожного движения, утвержденных Постановлением Совета Министров - Правительства Российской Федерации от 23 октября </w:t>
      </w:r>
      <w:smartTag w:uri="urn:schemas-microsoft-com:office:smarttags" w:element="metricconverter">
        <w:smartTagPr>
          <w:attr w:name="ProductID" w:val="1993 г"/>
        </w:smartTagPr>
        <w:r w:rsidRPr="00EE3B51">
          <w:rPr>
            <w:rFonts w:ascii="Times New Roman" w:hAnsi="Times New Roman" w:cs="Times New Roman"/>
            <w:sz w:val="24"/>
            <w:szCs w:val="24"/>
          </w:rPr>
          <w:t>1993 г</w:t>
        </w:r>
      </w:smartTag>
      <w:r w:rsidRPr="00EE3B51">
        <w:rPr>
          <w:rFonts w:ascii="Times New Roman" w:hAnsi="Times New Roman" w:cs="Times New Roman"/>
          <w:sz w:val="24"/>
          <w:szCs w:val="24"/>
        </w:rPr>
        <w:t>. N 1090, а также межотраслевых и отраслевых правил по охране труда.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5.5.2. Для организации движения автотранспорта на производственной территории должны быть разработаны и установлены на видных местах схемы движения транспортных средств и основные маршруты перемещения для работников.</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5.5.3. При работе на автомобильном транспорте необходимо:</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lastRenderedPageBreak/>
        <w:t>- соблюдать меры осторожного обращения с источниками огня, высоких температур;</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 контролировать параметры </w:t>
      </w:r>
      <w:proofErr w:type="spellStart"/>
      <w:r w:rsidRPr="00EE3B51">
        <w:rPr>
          <w:rFonts w:ascii="Times New Roman" w:hAnsi="Times New Roman" w:cs="Times New Roman"/>
          <w:sz w:val="24"/>
          <w:szCs w:val="24"/>
        </w:rPr>
        <w:t>газовоздушной</w:t>
      </w:r>
      <w:proofErr w:type="spellEnd"/>
      <w:r w:rsidRPr="00EE3B51">
        <w:rPr>
          <w:rFonts w:ascii="Times New Roman" w:hAnsi="Times New Roman" w:cs="Times New Roman"/>
          <w:sz w:val="24"/>
          <w:szCs w:val="24"/>
        </w:rPr>
        <w:t xml:space="preserve"> среды, не допуская их до пороговых значений и др.;</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не допускать пролива и протечек топлива, открытого выделения паров топлива.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5.5.4. Стоянка автотранспортных средств в помещении с работающим двигателем внутреннего сгорания запрещается.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5.5.5. Для подогрева двигателя и системы питания, устранения ледяных образований и пробок разрешается применять только горячий воздух, горячую воду или пар.</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Не допускается использовать открытый огонь для разогрева узлов машины, транспортного средства, а также эксплуатировать машины при наличии течи в топливных и масляных системах.</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5.5.6. Руководитель обязан информировать водителя перед выездом на линию об условиях работы на линии и особенностях перевозимого груза.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5.5.7. Движение транспортных средств по льду рек и водоемов допускается только по специально обозначенным маршрутам, имеющим указатели о максимально допустимой грузоподъемности ледовой переправы.</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Движение должно осуществляться при открытых дверях кабины водителя. При этом в транспортном средстве не должны находиться люди (за исключением водителя). Дату открытия и прекращения движения по ледовой переправе устанавливает руководитель организации, в ведении которой находится переправа.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На ледовой дороге запрещается: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заправлять автомобили топливом и смазочными материалами во избежание ее разрушения;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сливать горячую воду из системы охлаждения на лед;</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менять самовольно маршрут движения.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5.5.8. В местах посадки (высадки) людей в транспортные средства должны быть оборудованы специальные площадки или применяться иные устройства, обеспечивающие безопасность людей.</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Перед началом движения транспортного средства водитель обязан убедиться в окончании посадки, в правильности размещения людей и предупредить их о начале движения.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5.5.9. Подача автомобиля задним ходом в зоне, где выполняются какие-либо работы, должна производиться водителем только по команде одного из работников, занятых на этих работах.</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5.5.10. Перевозка крупногабаритных и тяжеловесных грузов автомобильным транспортом по дорогам, открытым для общего пользования, должна выполняться с соблюдением требований Инструкции по перевозке крупногабаритных и тяжеловесных грузов автомобильным транспортом и согласовываться с органами дорожного движения в установленном порядке.</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5.5.11. При перевозке грузов, превышающих по своим размерам ширину платформы автомобиля, свесы должны быть одинаковы с обеих сторон.</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5.5.12. При загрузке автомобиля навалочным или штучным грузом необходимо соблюдать следующие требования: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навалочный груз должен равномерно распределяться по всей площади кузова автомобиля;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штучные грузы, возвышающиеся над бортами кузова, должны быть закреплены;</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ящичный, бочковой и другой аналогичный штучный груз должен быть уложен в кузов автомобиля и закреплен так, чтобы при передвижении автомобиля он не мог перемещаться по полу кузова.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5.5.13. Прицепы, полуприцепы и платформы автомобиля, предназначенные для перевозки длинномерных грузов, должны быть оборудованы:</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а) съемными или откидными стойками и щитами, устанавливаемыми между кабиной и грузом;</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б) поворотными кругами.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lastRenderedPageBreak/>
        <w:t>Поворотные круги должны иметь приспособление для их закрепления при движении без груза и стопоры, предотвращающие разворот прицепа при движении назад.</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Прицепы должны иметь устройство, не требующее его поддержки для сцепки с тягачом.</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5.5.14. Перевозка автотранспортом опасных грузов должна выполняться в соответствии с требованиями Правил перевозки опасных грузов автомобильным транспортом.</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5.5.15. При перевозках опасных грузов на руках у водителя или сопровождающего грузы лица должно иметься свидетельство о допуске транспортного средства к перевозке опасного груза конкретного класса и наименования, выдаваемое органами ГИБДД МВД России.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5.5.16. Автомобили, в которых перевозят баллоны со сжатым газом, должны быть оборудованы специальными стеллажами с выемками по диаметру баллонов, обитыми войлоком. Баллоны при перевозке должны иметь предохранительные колпаки.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В жаркое время года баллоны необходимо укрывать брезентом без жирных (масляных) пятен.</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5.5.17. Перевозка взрывчатых, радиоактивных, ядовитых, легковоспламеняющихся и других опасных грузов, а также необезвреженной тары из-под этих грузов должна производиться в соответствии с инструкциями, согласованными в установленном порядке с органами надзора.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5.5.18. Емкости с кислотами, щелочами и жидкими негорючими химикатами при перевозке необходимо устанавливать в кузове автомобиля вертикально и прочно укреплять.</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5.5.19. Перевозка бензина допускается только в специальных цистернах или в металлической таре с плотно завинчивающимися пробками. Бензовозы должны быть оборудованы заземляющими цепями, а емкости для хранения бензина - заземлены.</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5.5.20. Перевозить этилированный бензин совместно с другими грузами, а также находиться при этом людям в кузове автомобиля не разрешается.</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0"/>
        <w:outlineLvl w:val="1"/>
        <w:rPr>
          <w:rFonts w:ascii="Times New Roman" w:hAnsi="Times New Roman" w:cs="Times New Roman"/>
          <w:b/>
          <w:sz w:val="24"/>
          <w:szCs w:val="24"/>
        </w:rPr>
      </w:pPr>
      <w:r w:rsidRPr="00EE3B51">
        <w:rPr>
          <w:rFonts w:ascii="Times New Roman" w:hAnsi="Times New Roman" w:cs="Times New Roman"/>
          <w:b/>
          <w:sz w:val="24"/>
          <w:szCs w:val="24"/>
        </w:rPr>
        <w:t>6. Требования безопасности при выполнении электросварочных и газопламенных работ</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0"/>
        <w:jc w:val="center"/>
        <w:outlineLvl w:val="2"/>
        <w:rPr>
          <w:rFonts w:ascii="Times New Roman" w:hAnsi="Times New Roman" w:cs="Times New Roman"/>
          <w:sz w:val="24"/>
          <w:szCs w:val="24"/>
        </w:rPr>
      </w:pPr>
      <w:r w:rsidRPr="00EE3B51">
        <w:rPr>
          <w:rFonts w:ascii="Times New Roman" w:hAnsi="Times New Roman" w:cs="Times New Roman"/>
          <w:sz w:val="24"/>
          <w:szCs w:val="24"/>
        </w:rPr>
        <w:t>6.1. Общие требования</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nformat"/>
        <w:widowControl/>
        <w:rPr>
          <w:rFonts w:ascii="Times New Roman" w:hAnsi="Times New Roman" w:cs="Times New Roman"/>
          <w:sz w:val="24"/>
          <w:szCs w:val="24"/>
        </w:rPr>
      </w:pP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6.1.1. При производстве электросварочных и газопламенных работ необходимо выполнять требования настоящей главы, ППБ 01, утвержденных МВД России 14 декабря </w:t>
      </w:r>
      <w:smartTag w:uri="urn:schemas-microsoft-com:office:smarttags" w:element="metricconverter">
        <w:smartTagPr>
          <w:attr w:name="ProductID" w:val="1993 г"/>
        </w:smartTagPr>
        <w:r w:rsidRPr="00EE3B51">
          <w:rPr>
            <w:rFonts w:ascii="Times New Roman" w:hAnsi="Times New Roman" w:cs="Times New Roman"/>
            <w:sz w:val="24"/>
            <w:szCs w:val="24"/>
          </w:rPr>
          <w:t>1993 г</w:t>
        </w:r>
      </w:smartTag>
      <w:r w:rsidRPr="00EE3B51">
        <w:rPr>
          <w:rFonts w:ascii="Times New Roman" w:hAnsi="Times New Roman" w:cs="Times New Roman"/>
          <w:sz w:val="24"/>
          <w:szCs w:val="24"/>
        </w:rPr>
        <w:t>. N 536, зарегистрированных Минюстом России 27.12.93, регистрационный N 445, а также государственных стандартов.</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6.1.2. При выполнении сварочных работ на высоте необходимо обеспечить выполнение требований п. п. 4.10 и 4.14 настоящих норм и правил. Электросварщики должны иметь группу по электробезопасности не менее II.</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6.1.3. Места производства электросварочных и газопламенных работ на данном, а также на нижерасположенных ярусах (при отсутствии несгораемого защитного настила или настила, защищенного несгораемым материалом) должны быть освобождены от сгораемых материалов в радиусе не менее </w:t>
      </w:r>
      <w:smartTag w:uri="urn:schemas-microsoft-com:office:smarttags" w:element="metricconverter">
        <w:smartTagPr>
          <w:attr w:name="ProductID" w:val="5 м"/>
        </w:smartTagPr>
        <w:r w:rsidRPr="00EE3B51">
          <w:rPr>
            <w:rFonts w:ascii="Times New Roman" w:hAnsi="Times New Roman" w:cs="Times New Roman"/>
            <w:sz w:val="24"/>
            <w:szCs w:val="24"/>
          </w:rPr>
          <w:t>5 м</w:t>
        </w:r>
      </w:smartTag>
      <w:r w:rsidRPr="00EE3B51">
        <w:rPr>
          <w:rFonts w:ascii="Times New Roman" w:hAnsi="Times New Roman" w:cs="Times New Roman"/>
          <w:sz w:val="24"/>
          <w:szCs w:val="24"/>
        </w:rPr>
        <w:t xml:space="preserve">, а от взрывоопасных материалов и оборудования (газогенераторов, газовых баллонов и т.п.) - не менее </w:t>
      </w:r>
      <w:smartTag w:uri="urn:schemas-microsoft-com:office:smarttags" w:element="metricconverter">
        <w:smartTagPr>
          <w:attr w:name="ProductID" w:val="10 м"/>
        </w:smartTagPr>
        <w:r w:rsidRPr="00EE3B51">
          <w:rPr>
            <w:rFonts w:ascii="Times New Roman" w:hAnsi="Times New Roman" w:cs="Times New Roman"/>
            <w:sz w:val="24"/>
            <w:szCs w:val="24"/>
          </w:rPr>
          <w:t>10 м</w:t>
        </w:r>
      </w:smartTag>
      <w:r w:rsidRPr="00EE3B51">
        <w:rPr>
          <w:rFonts w:ascii="Times New Roman" w:hAnsi="Times New Roman" w:cs="Times New Roman"/>
          <w:sz w:val="24"/>
          <w:szCs w:val="24"/>
        </w:rPr>
        <w:t>.</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6.1.4. При резке элементов конструкций должны быть приняты меры против случайного обрушения отрезанных элементов.</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6.1.5. Производить сварку, резку и нагрев открытым пламенем аппаратов, сосудов и трубопроводов, содержащих под давлением любые жидкости или газы, заполненных горючими или вредными веществами или относящихся к электротехническим устройствам, не допускается без согласования с эксплуатирующей организацией мероприятий по обеспечению безопасности и без наряда - допуска.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lastRenderedPageBreak/>
        <w:t>6.1.6. Пайка, сварка емкостей из-под горючих и легковоспламеняющихся жидкостей без соответствующей обработки их до удаления следов этих жидкостей и контроля состояния воздушной среды в них запрещается.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Пайка и сварка таких емкостей должна производиться с наполнением и подпиткой их во время пайки или сварки нейтральными газами и обязательно при открытых пробках (крышках).</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0"/>
        <w:jc w:val="center"/>
        <w:outlineLvl w:val="2"/>
        <w:rPr>
          <w:rFonts w:ascii="Times New Roman" w:hAnsi="Times New Roman" w:cs="Times New Roman"/>
          <w:sz w:val="24"/>
          <w:szCs w:val="24"/>
        </w:rPr>
      </w:pPr>
      <w:r w:rsidRPr="00EE3B51">
        <w:rPr>
          <w:rFonts w:ascii="Times New Roman" w:hAnsi="Times New Roman" w:cs="Times New Roman"/>
          <w:sz w:val="24"/>
          <w:szCs w:val="24"/>
        </w:rPr>
        <w:t>6.2. Требования безопасности к технологическим</w:t>
      </w:r>
    </w:p>
    <w:p w:rsidR="000A7388" w:rsidRPr="00EE3B51" w:rsidRDefault="000A7388" w:rsidP="000A7388">
      <w:pPr>
        <w:pStyle w:val="ConsPlusNormal"/>
        <w:widowControl/>
        <w:ind w:firstLine="0"/>
        <w:jc w:val="center"/>
        <w:rPr>
          <w:rFonts w:ascii="Times New Roman" w:hAnsi="Times New Roman" w:cs="Times New Roman"/>
          <w:sz w:val="24"/>
          <w:szCs w:val="24"/>
        </w:rPr>
      </w:pPr>
      <w:r w:rsidRPr="00EE3B51">
        <w:rPr>
          <w:rFonts w:ascii="Times New Roman" w:hAnsi="Times New Roman" w:cs="Times New Roman"/>
          <w:sz w:val="24"/>
          <w:szCs w:val="24"/>
        </w:rPr>
        <w:t>процессам и местам производства сварочных</w:t>
      </w:r>
    </w:p>
    <w:p w:rsidR="000A7388" w:rsidRPr="00EE3B51" w:rsidRDefault="000A7388" w:rsidP="000A7388">
      <w:pPr>
        <w:pStyle w:val="ConsPlusNormal"/>
        <w:widowControl/>
        <w:ind w:firstLine="0"/>
        <w:jc w:val="center"/>
        <w:rPr>
          <w:rFonts w:ascii="Times New Roman" w:hAnsi="Times New Roman" w:cs="Times New Roman"/>
          <w:sz w:val="24"/>
          <w:szCs w:val="24"/>
        </w:rPr>
      </w:pPr>
      <w:r w:rsidRPr="00EE3B51">
        <w:rPr>
          <w:rFonts w:ascii="Times New Roman" w:hAnsi="Times New Roman" w:cs="Times New Roman"/>
          <w:sz w:val="24"/>
          <w:szCs w:val="24"/>
        </w:rPr>
        <w:t>и газопламенных работ</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6.2.1. Крепление </w:t>
      </w:r>
      <w:proofErr w:type="spellStart"/>
      <w:r w:rsidRPr="00EE3B51">
        <w:rPr>
          <w:rFonts w:ascii="Times New Roman" w:hAnsi="Times New Roman" w:cs="Times New Roman"/>
          <w:sz w:val="24"/>
          <w:szCs w:val="24"/>
        </w:rPr>
        <w:t>газопроводящих</w:t>
      </w:r>
      <w:proofErr w:type="spellEnd"/>
      <w:r w:rsidRPr="00EE3B51">
        <w:rPr>
          <w:rFonts w:ascii="Times New Roman" w:hAnsi="Times New Roman" w:cs="Times New Roman"/>
          <w:sz w:val="24"/>
          <w:szCs w:val="24"/>
        </w:rPr>
        <w:t xml:space="preserve"> рукавов на ниппелях горелок, резаков и редукторов, а также в местах соединения рукавов необходимо осуществлять стяжными хомутами.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6.2.2. Для дуговой сварки необходимо применять изолированные гибкие кабели, рассчитанные на надежную работу при максимальных электрических нагрузках с учетом продолжительности цикла сварки.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6.2.3. Соединение сварочных кабелей следует производить </w:t>
      </w:r>
      <w:proofErr w:type="spellStart"/>
      <w:r w:rsidRPr="00EE3B51">
        <w:rPr>
          <w:rFonts w:ascii="Times New Roman" w:hAnsi="Times New Roman" w:cs="Times New Roman"/>
          <w:sz w:val="24"/>
          <w:szCs w:val="24"/>
        </w:rPr>
        <w:t>опрессовкой</w:t>
      </w:r>
      <w:proofErr w:type="spellEnd"/>
      <w:r w:rsidRPr="00EE3B51">
        <w:rPr>
          <w:rFonts w:ascii="Times New Roman" w:hAnsi="Times New Roman" w:cs="Times New Roman"/>
          <w:sz w:val="24"/>
          <w:szCs w:val="24"/>
        </w:rPr>
        <w:t>, сваркой или пайкой с последующей изоляцией мест соединений.</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6.2.4. Подключение кабелей к сварочному оборудованию должно осуществляться при помощи спрессованных или припаянных кабельных наконечников.</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6.2.5. При прокладке или перемещении сварочных проводов необходимо принимать меры против повреждения их изоляции и соприкосновения с водой, маслом, стальными канатами и горячими трубопроводами. Расстояние от сварочных проводов до горячих трубопроводов и баллонов с кислородом должно быть не менее </w:t>
      </w:r>
      <w:smartTag w:uri="urn:schemas-microsoft-com:office:smarttags" w:element="metricconverter">
        <w:smartTagPr>
          <w:attr w:name="ProductID" w:val="0,5 м"/>
        </w:smartTagPr>
        <w:r w:rsidRPr="00EE3B51">
          <w:rPr>
            <w:rFonts w:ascii="Times New Roman" w:hAnsi="Times New Roman" w:cs="Times New Roman"/>
            <w:sz w:val="24"/>
            <w:szCs w:val="24"/>
          </w:rPr>
          <w:t>0,5 м</w:t>
        </w:r>
      </w:smartTag>
      <w:r w:rsidRPr="00EE3B51">
        <w:rPr>
          <w:rFonts w:ascii="Times New Roman" w:hAnsi="Times New Roman" w:cs="Times New Roman"/>
          <w:sz w:val="24"/>
          <w:szCs w:val="24"/>
        </w:rPr>
        <w:t xml:space="preserve">, а с горючими газами - не менее </w:t>
      </w:r>
      <w:smartTag w:uri="urn:schemas-microsoft-com:office:smarttags" w:element="metricconverter">
        <w:smartTagPr>
          <w:attr w:name="ProductID" w:val="1 м"/>
        </w:smartTagPr>
        <w:r w:rsidRPr="00EE3B51">
          <w:rPr>
            <w:rFonts w:ascii="Times New Roman" w:hAnsi="Times New Roman" w:cs="Times New Roman"/>
            <w:sz w:val="24"/>
            <w:szCs w:val="24"/>
          </w:rPr>
          <w:t>1 м</w:t>
        </w:r>
      </w:smartTag>
      <w:r w:rsidRPr="00EE3B51">
        <w:rPr>
          <w:rFonts w:ascii="Times New Roman" w:hAnsi="Times New Roman" w:cs="Times New Roman"/>
          <w:sz w:val="24"/>
          <w:szCs w:val="24"/>
        </w:rPr>
        <w:t>.</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6.2.6. Рабочие места сварщиков в помещении при сварке открытой дугой должны быть отделены от смежных рабочих мест и проходов несгораемыми экранами (ширмами, щитами) высотой не менее </w:t>
      </w:r>
      <w:smartTag w:uri="urn:schemas-microsoft-com:office:smarttags" w:element="metricconverter">
        <w:smartTagPr>
          <w:attr w:name="ProductID" w:val="1,8 м"/>
        </w:smartTagPr>
        <w:r w:rsidRPr="00EE3B51">
          <w:rPr>
            <w:rFonts w:ascii="Times New Roman" w:hAnsi="Times New Roman" w:cs="Times New Roman"/>
            <w:sz w:val="24"/>
            <w:szCs w:val="24"/>
          </w:rPr>
          <w:t>1,8 м</w:t>
        </w:r>
      </w:smartTag>
      <w:r w:rsidRPr="00EE3B51">
        <w:rPr>
          <w:rFonts w:ascii="Times New Roman" w:hAnsi="Times New Roman" w:cs="Times New Roman"/>
          <w:sz w:val="24"/>
          <w:szCs w:val="24"/>
        </w:rPr>
        <w:t>.</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При сварке на открытом воздухе ограждения следует ставить в случае одновременной работы нескольких сварщиков вблизи друг от друга и на участках интенсивного движения людей.</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6.2.7. Сварочные работы на открытом воздухе во время дождя, снегопада должны быть прекращены.</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6.2.8. Места производства сварочных работ вне постоянных сварочных постов должны определяться письменным разрешением руководителя или специалиста, отвечающего за пожарную безопасность.</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Места производства сварочных работ должны быть обеспечены средствами пожаротушения.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6.2.9. При выполнении электросварочных и газопламенных работ внутри емкостей или полостей конструкций рабочие места надлежит обеспечивать вытяжной вентиляцией. Скорость движения воздуха внутри емкости (полости) должна быть при этом 0,3 - 1,5 м/с.</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В случаях выполнения сварочных работ с применением сжиженных газов (пропана, бутана, аргона) и углекислоты вытяжная вентиляция должна иметь отсос снизу.</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6.2.10. Одновременное производство электросварочных и газопламенных работ внутри емкостей не допускается.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При производстве сварочных работ в плохо проветриваемых помещениях малого объема, в закрытых емкостях, колодцах и т.п. необходимо применение средств индивидуальной защиты глаз и органов дыхания.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6.2.11. Не допускается применять бензорезы при выполнении газопламенных работ в резервуарах, колодцах и других замкнутых емкостях.</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6.2.12. Освещение при производстве сварочных работ внутри металлических емкостей должно осуществляться с помощью светильников, установленных снаружи, или ручных переносных ламп напряжением не более 12 В.</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lastRenderedPageBreak/>
        <w:t>6.2.13. Сварочный трансформатор, ацетиленовый генератор, баллоны с сжиженным или сжатым газом должны размещаться вне емкостей, в которых производится сварка.</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0"/>
        <w:jc w:val="center"/>
        <w:outlineLvl w:val="2"/>
        <w:rPr>
          <w:rFonts w:ascii="Times New Roman" w:hAnsi="Times New Roman" w:cs="Times New Roman"/>
          <w:sz w:val="24"/>
          <w:szCs w:val="24"/>
        </w:rPr>
      </w:pPr>
      <w:r w:rsidRPr="00EE3B51">
        <w:rPr>
          <w:rFonts w:ascii="Times New Roman" w:hAnsi="Times New Roman" w:cs="Times New Roman"/>
          <w:sz w:val="24"/>
          <w:szCs w:val="24"/>
        </w:rPr>
        <w:t>6.3. Требования безопасности при ручной сварке</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6.3.1. В электросварочных аппаратах и источниках их питания элементы, находящиеся под напряжением, должны быть закрыты оградительными устройствами.</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6.3.2. </w:t>
      </w:r>
      <w:proofErr w:type="spellStart"/>
      <w:r w:rsidRPr="00EE3B51">
        <w:rPr>
          <w:rFonts w:ascii="Times New Roman" w:hAnsi="Times New Roman" w:cs="Times New Roman"/>
          <w:sz w:val="24"/>
          <w:szCs w:val="24"/>
        </w:rPr>
        <w:t>Электрододержатели</w:t>
      </w:r>
      <w:proofErr w:type="spellEnd"/>
      <w:r w:rsidRPr="00EE3B51">
        <w:rPr>
          <w:rFonts w:ascii="Times New Roman" w:hAnsi="Times New Roman" w:cs="Times New Roman"/>
          <w:sz w:val="24"/>
          <w:szCs w:val="24"/>
        </w:rPr>
        <w:t>, применяемые при ручной дуговой электросварке металлическими электродами, должны соответствовать требованиям ГОСТ на эти изделия.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6.3.3. Электросварочная установка (преобразователь, сварочный трансформатор и т.п.) должна присоединяться к источнику питания через рубильник и предохранители или автоматический выключатель, а при напряжении холостого хода более 70 </w:t>
      </w:r>
      <w:proofErr w:type="gramStart"/>
      <w:r w:rsidRPr="00EE3B51">
        <w:rPr>
          <w:rFonts w:ascii="Times New Roman" w:hAnsi="Times New Roman" w:cs="Times New Roman"/>
          <w:sz w:val="24"/>
          <w:szCs w:val="24"/>
        </w:rPr>
        <w:t>В</w:t>
      </w:r>
      <w:proofErr w:type="gramEnd"/>
      <w:r w:rsidRPr="00EE3B51">
        <w:rPr>
          <w:rFonts w:ascii="Times New Roman" w:hAnsi="Times New Roman" w:cs="Times New Roman"/>
          <w:sz w:val="24"/>
          <w:szCs w:val="24"/>
        </w:rPr>
        <w:t xml:space="preserve"> должно применяться автоматическое отключение сварочного трансформатора.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6.3.4. Металлические части электросварочного оборудования, не находящиеся под напряжением, а также свариваемые изделия и конструкции на все время сварки должны быть заземлены, а у сварочного трансформатора, кроме того, заземляющий болт корпуса должен быть соединен с зажимом вторичной обмотки, к которому подключается обратный провод.</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6.3.5. В качестве обратного провода или его элементов могут быть использованы стальные шины и конструкции, если их сечение обеспечивает безопасное по условиям нагрева протекание сварочного тока.</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Соединение между собой отдельных элементов, применяемых в качестве обратного провода, должно быть надежным и выполняться на болтах, зажимах или сваркой.</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6.3.6. Запрещается использовать провода сети заземления, трубы санитарно - технических сетей (водопровод, газопровод и др.), металлические конструкции зданий, технологическое оборудование в качестве обратного провода электросварки.</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0"/>
        <w:jc w:val="center"/>
        <w:outlineLvl w:val="2"/>
        <w:rPr>
          <w:rFonts w:ascii="Times New Roman" w:hAnsi="Times New Roman" w:cs="Times New Roman"/>
          <w:sz w:val="24"/>
          <w:szCs w:val="24"/>
        </w:rPr>
      </w:pPr>
      <w:r w:rsidRPr="00EE3B51">
        <w:rPr>
          <w:rFonts w:ascii="Times New Roman" w:hAnsi="Times New Roman" w:cs="Times New Roman"/>
          <w:sz w:val="24"/>
          <w:szCs w:val="24"/>
        </w:rPr>
        <w:t>6.4. Требования безопасности при хранении</w:t>
      </w:r>
    </w:p>
    <w:p w:rsidR="000A7388" w:rsidRPr="00EE3B51" w:rsidRDefault="000A7388" w:rsidP="000A7388">
      <w:pPr>
        <w:pStyle w:val="ConsPlusNormal"/>
        <w:widowControl/>
        <w:ind w:firstLine="0"/>
        <w:jc w:val="center"/>
        <w:rPr>
          <w:rFonts w:ascii="Times New Roman" w:hAnsi="Times New Roman" w:cs="Times New Roman"/>
          <w:sz w:val="24"/>
          <w:szCs w:val="24"/>
        </w:rPr>
      </w:pPr>
      <w:r w:rsidRPr="00EE3B51">
        <w:rPr>
          <w:rFonts w:ascii="Times New Roman" w:hAnsi="Times New Roman" w:cs="Times New Roman"/>
          <w:sz w:val="24"/>
          <w:szCs w:val="24"/>
        </w:rPr>
        <w:t>и применении газовых баллонов</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6.4.1. Газовые баллоны надлежит хранить и применять в соответствии с требованиями правил устройства и безопасной эксплуатации сосудов, работающих под давлением.</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6.4.2. При хранении баллонов на открытых площадках навесы, защищающие их от воздействия осадков и прямых солнечных лучей, должны быть выполнены из негорючих материалов.</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6.4.3. Баллоны с горючим газом, имеющие башмаки, должны храниться в вертикальном положении в специальных гнездах, клетях и других устройствах, исключающих их падение.</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Баллоны, не имеющие башмаков, должны храниться в горизонтальном положении на рамах или стеллажах. Высота штабеля в этом случае не должна превышать </w:t>
      </w:r>
      <w:smartTag w:uri="urn:schemas-microsoft-com:office:smarttags" w:element="metricconverter">
        <w:smartTagPr>
          <w:attr w:name="ProductID" w:val="1,5 м"/>
        </w:smartTagPr>
        <w:r w:rsidRPr="00EE3B51">
          <w:rPr>
            <w:rFonts w:ascii="Times New Roman" w:hAnsi="Times New Roman" w:cs="Times New Roman"/>
            <w:sz w:val="24"/>
            <w:szCs w:val="24"/>
          </w:rPr>
          <w:t>1,5 м</w:t>
        </w:r>
      </w:smartTag>
      <w:r w:rsidRPr="00EE3B51">
        <w:rPr>
          <w:rFonts w:ascii="Times New Roman" w:hAnsi="Times New Roman" w:cs="Times New Roman"/>
          <w:sz w:val="24"/>
          <w:szCs w:val="24"/>
        </w:rPr>
        <w:t>, а клапаны должны быть закрыты предохранительными колпаками и обращены в одну сторону.</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6.4.4. Пустые баллоны следует хранить раздельно от баллонов, наполненных газом.</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6.4.5. Газовые баллоны разрешается перевозить, хранить, выдавать и получать только лицам, прошедшим обучение по обращению с ними и имеющим соответствующее удостоверение.</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6.4.6. Перемещение газовых баллонов необходимо производить на специально предназначенных для этого тележках, в контейнерах и других устройствах, обеспечивающих устойчивое положение баллонов.</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6.4.7. Размещение ацетиленовых генераторов в проездах, местах массового нахождения или прохода людей, а также вблизи мест забора воздуха компрессорами или вентиляторами не допускается.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6.4.8. При эксплуатации, хранении и перемещении баллонов с кислородом должны быть обеспечены меры защиты баллонов от соприкосновения с материалами, одеждой работников и обтирочными материалами, имеющими следы масел.</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lastRenderedPageBreak/>
        <w:t xml:space="preserve">6.4.9. Газовые баллоны должны быть предохранены от ударов и действий прямых солнечных лучей. От отопительных приборов баллоны должны устанавливаться на расстоянии не менее </w:t>
      </w:r>
      <w:smartTag w:uri="urn:schemas-microsoft-com:office:smarttags" w:element="metricconverter">
        <w:smartTagPr>
          <w:attr w:name="ProductID" w:val="1 м"/>
        </w:smartTagPr>
        <w:r w:rsidRPr="00EE3B51">
          <w:rPr>
            <w:rFonts w:ascii="Times New Roman" w:hAnsi="Times New Roman" w:cs="Times New Roman"/>
            <w:sz w:val="24"/>
            <w:szCs w:val="24"/>
          </w:rPr>
          <w:t>1 м</w:t>
        </w:r>
      </w:smartTag>
      <w:r w:rsidRPr="00EE3B51">
        <w:rPr>
          <w:rFonts w:ascii="Times New Roman" w:hAnsi="Times New Roman" w:cs="Times New Roman"/>
          <w:sz w:val="24"/>
          <w:szCs w:val="24"/>
        </w:rPr>
        <w:t>.</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6.4.10. При перерывах в работе, в конце рабочей смены сварочная аппаратура должна отключаться. Шланги должны быть отсоединены, а в паяльных лампах давление - полностью снято.</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6.4.11. По окончании работы баллоны с газом должны размещаться в специально отведенном для хранения баллонов месте, исключающем доступ к ним посторонних лиц.</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0"/>
        <w:jc w:val="right"/>
        <w:outlineLvl w:val="1"/>
        <w:rPr>
          <w:rFonts w:ascii="Times New Roman" w:hAnsi="Times New Roman" w:cs="Times New Roman"/>
          <w:sz w:val="24"/>
          <w:szCs w:val="24"/>
        </w:rPr>
      </w:pPr>
      <w:r w:rsidRPr="00EE3B51">
        <w:rPr>
          <w:rFonts w:ascii="Times New Roman" w:hAnsi="Times New Roman" w:cs="Times New Roman"/>
          <w:sz w:val="24"/>
          <w:szCs w:val="24"/>
        </w:rPr>
        <w:t>Приложение №1</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СНиП 12-03-2001</w:t>
      </w:r>
    </w:p>
    <w:p w:rsidR="000A7388" w:rsidRPr="00EE3B51" w:rsidRDefault="000A7388" w:rsidP="000A7388">
      <w:pPr>
        <w:pStyle w:val="ConsPlusNormal"/>
        <w:widowControl/>
        <w:ind w:firstLine="0"/>
        <w:jc w:val="right"/>
        <w:rPr>
          <w:rFonts w:ascii="Times New Roman" w:hAnsi="Times New Roman" w:cs="Times New Roman"/>
          <w:sz w:val="24"/>
          <w:szCs w:val="24"/>
        </w:rPr>
      </w:pPr>
      <w:r w:rsidRPr="00EE3B51">
        <w:rPr>
          <w:rFonts w:ascii="Times New Roman" w:hAnsi="Times New Roman" w:cs="Times New Roman"/>
          <w:sz w:val="24"/>
          <w:szCs w:val="24"/>
        </w:rPr>
        <w:t>Форма</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АКТ - ДОПУСК</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ДЛЯ ПРОИЗВОДСТВА СТРОИТЕЛЬНО - МОНТАЖНЫХ РАБОТ</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НА ТЕРРИТОРИИ (ОРГАНИЗАЦИИ)</w:t>
      </w:r>
    </w:p>
    <w:p w:rsidR="000A7388" w:rsidRPr="00EE3B51" w:rsidRDefault="000A7388" w:rsidP="000A7388">
      <w:pPr>
        <w:pStyle w:val="ConsPlusNonformat"/>
        <w:widowControl/>
        <w:rPr>
          <w:rFonts w:ascii="Times New Roman" w:hAnsi="Times New Roman" w:cs="Times New Roman"/>
          <w:sz w:val="24"/>
          <w:szCs w:val="24"/>
        </w:rPr>
      </w:pP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Гор. _______________ "__" ______________ 200_ г.</w:t>
      </w:r>
    </w:p>
    <w:p w:rsidR="000A7388" w:rsidRPr="00EE3B51" w:rsidRDefault="000A7388" w:rsidP="000A7388">
      <w:pPr>
        <w:pStyle w:val="ConsPlusNonformat"/>
        <w:widowControl/>
        <w:rPr>
          <w:rFonts w:ascii="Times New Roman" w:hAnsi="Times New Roman" w:cs="Times New Roman"/>
          <w:sz w:val="24"/>
          <w:szCs w:val="24"/>
        </w:rPr>
      </w:pP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__________________________________________________________________</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(наименование организации (действующего предприятия</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или строящегося объекта))</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Мы, нижеподписавшиеся, представитель организации _____________</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(Ф.И.О.,</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должность)</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представитель генерального подрядчика (субподрядчика) ____________</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__________________________________________________________________</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(Ф.И.О., должность)</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составили настоящий акт о нижеследующем.</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Организация (генподрядчик) предоставляет участок (территорию),</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ограниченный координатами, _______________________________________</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(наименование осей, отметок и номер</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чертежа)</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для производства на нем __________________________________________</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(наименование работ)</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под руководством    технического    персонала    -   представителя</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генерального подрядчика (субподрядчика) на следующий срок:</w:t>
      </w:r>
    </w:p>
    <w:p w:rsidR="000A7388" w:rsidRPr="00EE3B51" w:rsidRDefault="000A7388" w:rsidP="000A7388">
      <w:pPr>
        <w:pStyle w:val="ConsPlusNonformat"/>
        <w:widowControl/>
        <w:rPr>
          <w:rFonts w:ascii="Times New Roman" w:hAnsi="Times New Roman" w:cs="Times New Roman"/>
          <w:sz w:val="24"/>
          <w:szCs w:val="24"/>
        </w:rPr>
      </w:pP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начало "__" __________ окончание "__" __________</w:t>
      </w:r>
    </w:p>
    <w:p w:rsidR="000A7388" w:rsidRPr="00EE3B51" w:rsidRDefault="000A7388" w:rsidP="000A7388">
      <w:pPr>
        <w:pStyle w:val="ConsPlusNonformat"/>
        <w:widowControl/>
        <w:rPr>
          <w:rFonts w:ascii="Times New Roman" w:hAnsi="Times New Roman" w:cs="Times New Roman"/>
          <w:sz w:val="24"/>
          <w:szCs w:val="24"/>
        </w:rPr>
      </w:pP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До начала работ необходимо  выполнить  следующие  мероприятия,</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обеспечивающие безопасность производства работ:</w:t>
      </w:r>
    </w:p>
    <w:p w:rsidR="000A7388" w:rsidRPr="00EE3B51" w:rsidRDefault="000A7388" w:rsidP="000A7388">
      <w:pPr>
        <w:pStyle w:val="ConsPlusNormal"/>
        <w:widowControl/>
        <w:ind w:firstLine="0"/>
        <w:rPr>
          <w:rFonts w:ascii="Times New Roman" w:hAnsi="Times New Roman" w:cs="Times New Roman"/>
          <w:sz w:val="24"/>
          <w:szCs w:val="24"/>
        </w:rPr>
      </w:pPr>
    </w:p>
    <w:tbl>
      <w:tblPr>
        <w:tblW w:w="0" w:type="auto"/>
        <w:tblInd w:w="70" w:type="dxa"/>
        <w:tblLayout w:type="fixed"/>
        <w:tblCellMar>
          <w:left w:w="70" w:type="dxa"/>
          <w:right w:w="70" w:type="dxa"/>
        </w:tblCellMar>
        <w:tblLook w:val="0000" w:firstRow="0" w:lastRow="0" w:firstColumn="0" w:lastColumn="0" w:noHBand="0" w:noVBand="0"/>
      </w:tblPr>
      <w:tblGrid>
        <w:gridCol w:w="3915"/>
        <w:gridCol w:w="2835"/>
        <w:gridCol w:w="2025"/>
      </w:tblGrid>
      <w:tr w:rsidR="000A7388" w:rsidRPr="00EE3B51" w:rsidTr="00EE3B51">
        <w:trPr>
          <w:cantSplit/>
          <w:trHeight w:val="240"/>
        </w:trPr>
        <w:tc>
          <w:tcPr>
            <w:tcW w:w="391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Наименование мероприятия  </w:t>
            </w:r>
          </w:p>
        </w:tc>
        <w:tc>
          <w:tcPr>
            <w:tcW w:w="283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Срок выполнения   </w:t>
            </w:r>
          </w:p>
        </w:tc>
        <w:tc>
          <w:tcPr>
            <w:tcW w:w="202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Исполнитель </w:t>
            </w:r>
          </w:p>
        </w:tc>
      </w:tr>
      <w:tr w:rsidR="000A7388" w:rsidRPr="00EE3B51" w:rsidTr="00EE3B51">
        <w:trPr>
          <w:cantSplit/>
          <w:trHeight w:val="240"/>
        </w:trPr>
        <w:tc>
          <w:tcPr>
            <w:tcW w:w="391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p>
        </w:tc>
        <w:tc>
          <w:tcPr>
            <w:tcW w:w="202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p>
        </w:tc>
      </w:tr>
    </w:tbl>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Представитель организации (генподрядчика) __________________</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(подпись)</w:t>
      </w:r>
    </w:p>
    <w:p w:rsidR="000A7388" w:rsidRPr="00EE3B51" w:rsidRDefault="000A7388" w:rsidP="000A7388">
      <w:pPr>
        <w:pStyle w:val="ConsPlusNonformat"/>
        <w:widowControl/>
        <w:rPr>
          <w:rFonts w:ascii="Times New Roman" w:hAnsi="Times New Roman" w:cs="Times New Roman"/>
          <w:sz w:val="24"/>
          <w:szCs w:val="24"/>
        </w:rPr>
      </w:pP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Представитель генерального подрядчика</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(субподрядчика)                           __________________</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(подпись)</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Примечание. При необходимости ведения работ после истечения срока действия настоящего акта - допуска необходимо составить акт - допуск на новый срок.</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0"/>
        <w:jc w:val="right"/>
        <w:outlineLvl w:val="1"/>
        <w:rPr>
          <w:rFonts w:ascii="Times New Roman" w:hAnsi="Times New Roman" w:cs="Times New Roman"/>
          <w:sz w:val="24"/>
          <w:szCs w:val="24"/>
        </w:rPr>
      </w:pPr>
      <w:r w:rsidRPr="00EE3B51">
        <w:rPr>
          <w:rFonts w:ascii="Times New Roman" w:hAnsi="Times New Roman" w:cs="Times New Roman"/>
          <w:sz w:val="24"/>
          <w:szCs w:val="24"/>
        </w:rPr>
        <w:t>Приложение №2</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СНиП 12-03-2001</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0"/>
        <w:jc w:val="center"/>
        <w:rPr>
          <w:rFonts w:ascii="Times New Roman" w:hAnsi="Times New Roman" w:cs="Times New Roman"/>
          <w:sz w:val="24"/>
          <w:szCs w:val="24"/>
        </w:rPr>
      </w:pPr>
      <w:r w:rsidRPr="00EE3B51">
        <w:rPr>
          <w:rFonts w:ascii="Times New Roman" w:hAnsi="Times New Roman" w:cs="Times New Roman"/>
          <w:sz w:val="24"/>
          <w:szCs w:val="24"/>
        </w:rPr>
        <w:t>ГРАНИЦЫ</w:t>
      </w:r>
    </w:p>
    <w:p w:rsidR="000A7388" w:rsidRPr="00EE3B51" w:rsidRDefault="000A7388" w:rsidP="000A7388">
      <w:pPr>
        <w:pStyle w:val="ConsPlusNormal"/>
        <w:widowControl/>
        <w:ind w:firstLine="0"/>
        <w:jc w:val="center"/>
        <w:rPr>
          <w:rFonts w:ascii="Times New Roman" w:hAnsi="Times New Roman" w:cs="Times New Roman"/>
          <w:sz w:val="24"/>
          <w:szCs w:val="24"/>
        </w:rPr>
      </w:pPr>
      <w:r w:rsidRPr="00EE3B51">
        <w:rPr>
          <w:rFonts w:ascii="Times New Roman" w:hAnsi="Times New Roman" w:cs="Times New Roman"/>
          <w:sz w:val="24"/>
          <w:szCs w:val="24"/>
        </w:rPr>
        <w:t>ОПАСНЫХ ЗОН ПО ДЕЙСТВИЮ ОПАСНЫХ ФАКТОРОВ</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Г.1. Границы опасных зон в местах, над которыми происходит перемещение грузов подъемными кранами, а также вблизи строящегося здания принимаются от крайней точки горизонтальной проекции наружного наименьшего габарита перемещаемого груза или стены здания с прибавлением наибольшего габаритного размера перемещаемого (падающего) груза и минимального расстояния отлета груза при его падении согласно </w:t>
      </w:r>
      <w:proofErr w:type="gramStart"/>
      <w:r w:rsidRPr="00EE3B51">
        <w:rPr>
          <w:rFonts w:ascii="Times New Roman" w:hAnsi="Times New Roman" w:cs="Times New Roman"/>
          <w:sz w:val="24"/>
          <w:szCs w:val="24"/>
        </w:rPr>
        <w:t>таблице</w:t>
      </w:r>
      <w:proofErr w:type="gramEnd"/>
      <w:r w:rsidRPr="00EE3B51">
        <w:rPr>
          <w:rFonts w:ascii="Times New Roman" w:hAnsi="Times New Roman" w:cs="Times New Roman"/>
          <w:sz w:val="24"/>
          <w:szCs w:val="24"/>
        </w:rPr>
        <w:t xml:space="preserve"> Г.1.</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0"/>
        <w:jc w:val="right"/>
        <w:rPr>
          <w:rFonts w:ascii="Times New Roman" w:hAnsi="Times New Roman" w:cs="Times New Roman"/>
          <w:sz w:val="24"/>
          <w:szCs w:val="24"/>
        </w:rPr>
      </w:pPr>
      <w:r w:rsidRPr="00EE3B51">
        <w:rPr>
          <w:rFonts w:ascii="Times New Roman" w:hAnsi="Times New Roman" w:cs="Times New Roman"/>
          <w:sz w:val="24"/>
          <w:szCs w:val="24"/>
        </w:rPr>
        <w:t>Таблица 2.1</w:t>
      </w:r>
    </w:p>
    <w:p w:rsidR="000A7388" w:rsidRPr="00EE3B51" w:rsidRDefault="000A7388" w:rsidP="000A7388">
      <w:pPr>
        <w:pStyle w:val="ConsPlusNormal"/>
        <w:widowControl/>
        <w:ind w:firstLine="0"/>
        <w:rPr>
          <w:rFonts w:ascii="Times New Roman" w:hAnsi="Times New Roman" w:cs="Times New Roman"/>
          <w:sz w:val="24"/>
          <w:szCs w:val="24"/>
        </w:rPr>
      </w:pPr>
    </w:p>
    <w:tbl>
      <w:tblPr>
        <w:tblW w:w="0" w:type="auto"/>
        <w:tblInd w:w="70" w:type="dxa"/>
        <w:tblLayout w:type="fixed"/>
        <w:tblCellMar>
          <w:left w:w="70" w:type="dxa"/>
          <w:right w:w="70" w:type="dxa"/>
        </w:tblCellMar>
        <w:tblLook w:val="0000" w:firstRow="0" w:lastRow="0" w:firstColumn="0" w:lastColumn="0" w:noHBand="0" w:noVBand="0"/>
      </w:tblPr>
      <w:tblGrid>
        <w:gridCol w:w="2430"/>
        <w:gridCol w:w="3645"/>
        <w:gridCol w:w="2700"/>
      </w:tblGrid>
      <w:tr w:rsidR="000A7388" w:rsidRPr="00EE3B51" w:rsidTr="00EE3B51">
        <w:trPr>
          <w:cantSplit/>
          <w:trHeight w:val="360"/>
        </w:trPr>
        <w:tc>
          <w:tcPr>
            <w:tcW w:w="2430" w:type="dxa"/>
            <w:vMerge w:val="restart"/>
            <w:tcBorders>
              <w:top w:val="single" w:sz="6" w:space="0" w:color="auto"/>
              <w:left w:val="single" w:sz="6" w:space="0" w:color="auto"/>
              <w:bottom w:val="nil"/>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Высота возможного</w:t>
            </w:r>
            <w:r w:rsidRPr="00EE3B51">
              <w:rPr>
                <w:rFonts w:ascii="Times New Roman" w:hAnsi="Times New Roman" w:cs="Times New Roman"/>
                <w:sz w:val="24"/>
                <w:szCs w:val="24"/>
              </w:rPr>
              <w:br/>
              <w:t xml:space="preserve">падения груза  </w:t>
            </w:r>
            <w:r w:rsidRPr="00EE3B51">
              <w:rPr>
                <w:rFonts w:ascii="Times New Roman" w:hAnsi="Times New Roman" w:cs="Times New Roman"/>
                <w:sz w:val="24"/>
                <w:szCs w:val="24"/>
              </w:rPr>
              <w:br/>
              <w:t xml:space="preserve">(предмета), м  </w:t>
            </w:r>
          </w:p>
        </w:tc>
        <w:tc>
          <w:tcPr>
            <w:tcW w:w="6345" w:type="dxa"/>
            <w:gridSpan w:val="2"/>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Минимальное расстояние отлета перемещаемого  </w:t>
            </w:r>
            <w:r w:rsidRPr="00EE3B51">
              <w:rPr>
                <w:rFonts w:ascii="Times New Roman" w:hAnsi="Times New Roman" w:cs="Times New Roman"/>
                <w:sz w:val="24"/>
                <w:szCs w:val="24"/>
              </w:rPr>
              <w:br/>
              <w:t xml:space="preserve">(падающего) предмета, м           </w:t>
            </w:r>
          </w:p>
        </w:tc>
      </w:tr>
      <w:tr w:rsidR="000A7388" w:rsidRPr="00EE3B51" w:rsidTr="00EE3B51">
        <w:trPr>
          <w:cantSplit/>
          <w:trHeight w:val="480"/>
        </w:trPr>
        <w:tc>
          <w:tcPr>
            <w:tcW w:w="2430" w:type="dxa"/>
            <w:vMerge/>
            <w:tcBorders>
              <w:top w:val="nil"/>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p>
        </w:tc>
        <w:tc>
          <w:tcPr>
            <w:tcW w:w="364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перемещаемого краном груза</w:t>
            </w:r>
            <w:r w:rsidRPr="00EE3B51">
              <w:rPr>
                <w:rFonts w:ascii="Times New Roman" w:hAnsi="Times New Roman" w:cs="Times New Roman"/>
                <w:sz w:val="24"/>
                <w:szCs w:val="24"/>
              </w:rPr>
              <w:br/>
              <w:t xml:space="preserve">в случае его падения   </w:t>
            </w:r>
          </w:p>
        </w:tc>
        <w:tc>
          <w:tcPr>
            <w:tcW w:w="2700"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предметов в случае </w:t>
            </w:r>
            <w:r w:rsidRPr="00EE3B51">
              <w:rPr>
                <w:rFonts w:ascii="Times New Roman" w:hAnsi="Times New Roman" w:cs="Times New Roman"/>
                <w:sz w:val="24"/>
                <w:szCs w:val="24"/>
              </w:rPr>
              <w:br/>
              <w:t xml:space="preserve">их падения со   </w:t>
            </w:r>
            <w:r w:rsidRPr="00EE3B51">
              <w:rPr>
                <w:rFonts w:ascii="Times New Roman" w:hAnsi="Times New Roman" w:cs="Times New Roman"/>
                <w:sz w:val="24"/>
                <w:szCs w:val="24"/>
              </w:rPr>
              <w:br/>
              <w:t xml:space="preserve">здания       </w:t>
            </w:r>
          </w:p>
        </w:tc>
      </w:tr>
      <w:tr w:rsidR="000A7388" w:rsidRPr="00EE3B51" w:rsidTr="00EE3B51">
        <w:trPr>
          <w:cantSplit/>
          <w:trHeight w:val="240"/>
        </w:trPr>
        <w:tc>
          <w:tcPr>
            <w:tcW w:w="2430"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До 10        </w:t>
            </w:r>
          </w:p>
        </w:tc>
        <w:tc>
          <w:tcPr>
            <w:tcW w:w="364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4            </w:t>
            </w:r>
          </w:p>
        </w:tc>
        <w:tc>
          <w:tcPr>
            <w:tcW w:w="2700"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3,5       </w:t>
            </w:r>
          </w:p>
        </w:tc>
      </w:tr>
      <w:tr w:rsidR="000A7388" w:rsidRPr="00EE3B51" w:rsidTr="00EE3B51">
        <w:trPr>
          <w:cantSplit/>
          <w:trHeight w:val="240"/>
        </w:trPr>
        <w:tc>
          <w:tcPr>
            <w:tcW w:w="2430"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-"- 20        </w:t>
            </w:r>
          </w:p>
        </w:tc>
        <w:tc>
          <w:tcPr>
            <w:tcW w:w="364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7            </w:t>
            </w:r>
          </w:p>
        </w:tc>
        <w:tc>
          <w:tcPr>
            <w:tcW w:w="2700"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5         </w:t>
            </w:r>
          </w:p>
        </w:tc>
      </w:tr>
      <w:tr w:rsidR="000A7388" w:rsidRPr="00EE3B51" w:rsidTr="00EE3B51">
        <w:trPr>
          <w:cantSplit/>
          <w:trHeight w:val="240"/>
        </w:trPr>
        <w:tc>
          <w:tcPr>
            <w:tcW w:w="2430"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-"- 70        </w:t>
            </w:r>
          </w:p>
        </w:tc>
        <w:tc>
          <w:tcPr>
            <w:tcW w:w="364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10            </w:t>
            </w:r>
          </w:p>
        </w:tc>
        <w:tc>
          <w:tcPr>
            <w:tcW w:w="2700"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7         </w:t>
            </w:r>
          </w:p>
        </w:tc>
      </w:tr>
      <w:tr w:rsidR="000A7388" w:rsidRPr="00EE3B51" w:rsidTr="00EE3B51">
        <w:trPr>
          <w:cantSplit/>
          <w:trHeight w:val="240"/>
        </w:trPr>
        <w:tc>
          <w:tcPr>
            <w:tcW w:w="2430"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-"- 120       </w:t>
            </w:r>
          </w:p>
        </w:tc>
        <w:tc>
          <w:tcPr>
            <w:tcW w:w="364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15            </w:t>
            </w:r>
          </w:p>
        </w:tc>
        <w:tc>
          <w:tcPr>
            <w:tcW w:w="2700"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10         </w:t>
            </w:r>
          </w:p>
        </w:tc>
      </w:tr>
      <w:tr w:rsidR="000A7388" w:rsidRPr="00EE3B51" w:rsidTr="00EE3B51">
        <w:trPr>
          <w:cantSplit/>
          <w:trHeight w:val="240"/>
        </w:trPr>
        <w:tc>
          <w:tcPr>
            <w:tcW w:w="2430"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-"- 200       </w:t>
            </w:r>
          </w:p>
        </w:tc>
        <w:tc>
          <w:tcPr>
            <w:tcW w:w="364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20            </w:t>
            </w:r>
          </w:p>
        </w:tc>
        <w:tc>
          <w:tcPr>
            <w:tcW w:w="2700"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15         </w:t>
            </w:r>
          </w:p>
        </w:tc>
      </w:tr>
      <w:tr w:rsidR="000A7388" w:rsidRPr="00EE3B51" w:rsidTr="00EE3B51">
        <w:trPr>
          <w:cantSplit/>
          <w:trHeight w:val="240"/>
        </w:trPr>
        <w:tc>
          <w:tcPr>
            <w:tcW w:w="2430"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-"- 300       </w:t>
            </w:r>
          </w:p>
        </w:tc>
        <w:tc>
          <w:tcPr>
            <w:tcW w:w="364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25            </w:t>
            </w:r>
          </w:p>
        </w:tc>
        <w:tc>
          <w:tcPr>
            <w:tcW w:w="2700"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20         </w:t>
            </w:r>
          </w:p>
        </w:tc>
      </w:tr>
      <w:tr w:rsidR="000A7388" w:rsidRPr="00EE3B51" w:rsidTr="00EE3B51">
        <w:trPr>
          <w:cantSplit/>
          <w:trHeight w:val="240"/>
        </w:trPr>
        <w:tc>
          <w:tcPr>
            <w:tcW w:w="2430"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-"- 450       </w:t>
            </w:r>
          </w:p>
        </w:tc>
        <w:tc>
          <w:tcPr>
            <w:tcW w:w="364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30            </w:t>
            </w:r>
          </w:p>
        </w:tc>
        <w:tc>
          <w:tcPr>
            <w:tcW w:w="2700"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25         </w:t>
            </w:r>
          </w:p>
        </w:tc>
      </w:tr>
      <w:tr w:rsidR="000A7388" w:rsidRPr="00EE3B51" w:rsidTr="00EE3B51">
        <w:trPr>
          <w:cantSplit/>
          <w:trHeight w:val="480"/>
        </w:trPr>
        <w:tc>
          <w:tcPr>
            <w:tcW w:w="8775" w:type="dxa"/>
            <w:gridSpan w:val="3"/>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Примечание.  При  промежуточных значениях  высоты  возможного</w:t>
            </w:r>
            <w:r w:rsidRPr="00EE3B51">
              <w:rPr>
                <w:rFonts w:ascii="Times New Roman" w:hAnsi="Times New Roman" w:cs="Times New Roman"/>
                <w:sz w:val="24"/>
                <w:szCs w:val="24"/>
              </w:rPr>
              <w:br/>
              <w:t>падения  грузов  (предметов)  минимальное  расстояние  их отлета</w:t>
            </w:r>
            <w:r w:rsidRPr="00EE3B51">
              <w:rPr>
                <w:rFonts w:ascii="Times New Roman" w:hAnsi="Times New Roman" w:cs="Times New Roman"/>
                <w:sz w:val="24"/>
                <w:szCs w:val="24"/>
              </w:rPr>
              <w:br/>
              <w:t xml:space="preserve">допускается определять методом интерполяции.                    </w:t>
            </w:r>
          </w:p>
        </w:tc>
      </w:tr>
    </w:tbl>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Г.2. Границы опасных зон, в пределах которых действует опасность поражения электрическим током, устанавливаются согласно таблице Г.2.</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0"/>
        <w:jc w:val="right"/>
        <w:rPr>
          <w:rFonts w:ascii="Times New Roman" w:hAnsi="Times New Roman" w:cs="Times New Roman"/>
          <w:sz w:val="24"/>
          <w:szCs w:val="24"/>
        </w:rPr>
      </w:pPr>
      <w:r w:rsidRPr="00EE3B51">
        <w:rPr>
          <w:rFonts w:ascii="Times New Roman" w:hAnsi="Times New Roman" w:cs="Times New Roman"/>
          <w:sz w:val="24"/>
          <w:szCs w:val="24"/>
        </w:rPr>
        <w:t>Таблица 2.2</w:t>
      </w:r>
    </w:p>
    <w:p w:rsidR="000A7388" w:rsidRPr="00EE3B51" w:rsidRDefault="000A7388" w:rsidP="000A7388">
      <w:pPr>
        <w:pStyle w:val="ConsPlusNormal"/>
        <w:widowControl/>
        <w:ind w:firstLine="0"/>
        <w:rPr>
          <w:rFonts w:ascii="Times New Roman" w:hAnsi="Times New Roman" w:cs="Times New Roman"/>
          <w:sz w:val="24"/>
          <w:szCs w:val="24"/>
        </w:rPr>
      </w:pPr>
    </w:p>
    <w:tbl>
      <w:tblPr>
        <w:tblW w:w="0" w:type="auto"/>
        <w:tblInd w:w="70" w:type="dxa"/>
        <w:tblLayout w:type="fixed"/>
        <w:tblCellMar>
          <w:left w:w="70" w:type="dxa"/>
          <w:right w:w="70" w:type="dxa"/>
        </w:tblCellMar>
        <w:tblLook w:val="0000" w:firstRow="0" w:lastRow="0" w:firstColumn="0" w:lastColumn="0" w:noHBand="0" w:noVBand="0"/>
      </w:tblPr>
      <w:tblGrid>
        <w:gridCol w:w="3240"/>
        <w:gridCol w:w="3105"/>
        <w:gridCol w:w="2430"/>
      </w:tblGrid>
      <w:tr w:rsidR="000A7388" w:rsidRPr="00EE3B51" w:rsidTr="00EE3B51">
        <w:trPr>
          <w:cantSplit/>
          <w:trHeight w:val="1320"/>
        </w:trPr>
        <w:tc>
          <w:tcPr>
            <w:tcW w:w="3240"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Напряжение, кВ     </w:t>
            </w:r>
          </w:p>
        </w:tc>
        <w:tc>
          <w:tcPr>
            <w:tcW w:w="310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Расстояние от людей, </w:t>
            </w:r>
            <w:r w:rsidRPr="00EE3B51">
              <w:rPr>
                <w:rFonts w:ascii="Times New Roman" w:hAnsi="Times New Roman" w:cs="Times New Roman"/>
                <w:sz w:val="24"/>
                <w:szCs w:val="24"/>
              </w:rPr>
              <w:br/>
              <w:t xml:space="preserve">применяемых ими    </w:t>
            </w:r>
            <w:r w:rsidRPr="00EE3B51">
              <w:rPr>
                <w:rFonts w:ascii="Times New Roman" w:hAnsi="Times New Roman" w:cs="Times New Roman"/>
                <w:sz w:val="24"/>
                <w:szCs w:val="24"/>
              </w:rPr>
              <w:br/>
              <w:t xml:space="preserve">инструментов,    </w:t>
            </w:r>
            <w:r w:rsidRPr="00EE3B51">
              <w:rPr>
                <w:rFonts w:ascii="Times New Roman" w:hAnsi="Times New Roman" w:cs="Times New Roman"/>
                <w:sz w:val="24"/>
                <w:szCs w:val="24"/>
              </w:rPr>
              <w:br/>
              <w:t xml:space="preserve">приспособлений и от  </w:t>
            </w:r>
            <w:r w:rsidRPr="00EE3B51">
              <w:rPr>
                <w:rFonts w:ascii="Times New Roman" w:hAnsi="Times New Roman" w:cs="Times New Roman"/>
                <w:sz w:val="24"/>
                <w:szCs w:val="24"/>
              </w:rPr>
              <w:br/>
              <w:t xml:space="preserve">временных ограждений, </w:t>
            </w:r>
            <w:r w:rsidRPr="00EE3B51">
              <w:rPr>
                <w:rFonts w:ascii="Times New Roman" w:hAnsi="Times New Roman" w:cs="Times New Roman"/>
                <w:sz w:val="24"/>
                <w:szCs w:val="24"/>
              </w:rPr>
              <w:br/>
              <w:t xml:space="preserve">м           </w:t>
            </w:r>
          </w:p>
        </w:tc>
        <w:tc>
          <w:tcPr>
            <w:tcW w:w="2430"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Расстояние от   </w:t>
            </w:r>
            <w:r w:rsidRPr="00EE3B51">
              <w:rPr>
                <w:rFonts w:ascii="Times New Roman" w:hAnsi="Times New Roman" w:cs="Times New Roman"/>
                <w:sz w:val="24"/>
                <w:szCs w:val="24"/>
              </w:rPr>
              <w:br/>
              <w:t xml:space="preserve">механизмов и   </w:t>
            </w:r>
            <w:r w:rsidRPr="00EE3B51">
              <w:rPr>
                <w:rFonts w:ascii="Times New Roman" w:hAnsi="Times New Roman" w:cs="Times New Roman"/>
                <w:sz w:val="24"/>
                <w:szCs w:val="24"/>
              </w:rPr>
              <w:br/>
              <w:t xml:space="preserve">грузоподъемных  </w:t>
            </w:r>
            <w:r w:rsidRPr="00EE3B51">
              <w:rPr>
                <w:rFonts w:ascii="Times New Roman" w:hAnsi="Times New Roman" w:cs="Times New Roman"/>
                <w:sz w:val="24"/>
                <w:szCs w:val="24"/>
              </w:rPr>
              <w:br/>
              <w:t xml:space="preserve">машин в рабочем </w:t>
            </w:r>
            <w:r w:rsidRPr="00EE3B51">
              <w:rPr>
                <w:rFonts w:ascii="Times New Roman" w:hAnsi="Times New Roman" w:cs="Times New Roman"/>
                <w:sz w:val="24"/>
                <w:szCs w:val="24"/>
              </w:rPr>
              <w:br/>
              <w:t xml:space="preserve">и транспортном  </w:t>
            </w:r>
            <w:r w:rsidRPr="00EE3B51">
              <w:rPr>
                <w:rFonts w:ascii="Times New Roman" w:hAnsi="Times New Roman" w:cs="Times New Roman"/>
                <w:sz w:val="24"/>
                <w:szCs w:val="24"/>
              </w:rPr>
              <w:br/>
              <w:t xml:space="preserve">положении, от  </w:t>
            </w:r>
            <w:r w:rsidRPr="00EE3B51">
              <w:rPr>
                <w:rFonts w:ascii="Times New Roman" w:hAnsi="Times New Roman" w:cs="Times New Roman"/>
                <w:sz w:val="24"/>
                <w:szCs w:val="24"/>
              </w:rPr>
              <w:br/>
              <w:t xml:space="preserve">стропов,     </w:t>
            </w:r>
            <w:r w:rsidRPr="00EE3B51">
              <w:rPr>
                <w:rFonts w:ascii="Times New Roman" w:hAnsi="Times New Roman" w:cs="Times New Roman"/>
                <w:sz w:val="24"/>
                <w:szCs w:val="24"/>
              </w:rPr>
              <w:br/>
              <w:t xml:space="preserve">грузозахватных  </w:t>
            </w:r>
            <w:r w:rsidRPr="00EE3B51">
              <w:rPr>
                <w:rFonts w:ascii="Times New Roman" w:hAnsi="Times New Roman" w:cs="Times New Roman"/>
                <w:sz w:val="24"/>
                <w:szCs w:val="24"/>
              </w:rPr>
              <w:br/>
              <w:t xml:space="preserve">приспособлений и </w:t>
            </w:r>
            <w:r w:rsidRPr="00EE3B51">
              <w:rPr>
                <w:rFonts w:ascii="Times New Roman" w:hAnsi="Times New Roman" w:cs="Times New Roman"/>
                <w:sz w:val="24"/>
                <w:szCs w:val="24"/>
              </w:rPr>
              <w:br/>
              <w:t xml:space="preserve">грузов, м    </w:t>
            </w:r>
          </w:p>
        </w:tc>
      </w:tr>
    </w:tbl>
    <w:p w:rsidR="00C95153" w:rsidRDefault="00C95153"/>
    <w:p w:rsidR="00C95153" w:rsidRDefault="00C95153"/>
    <w:tbl>
      <w:tblPr>
        <w:tblW w:w="0" w:type="auto"/>
        <w:tblInd w:w="70" w:type="dxa"/>
        <w:tblLayout w:type="fixed"/>
        <w:tblCellMar>
          <w:left w:w="70" w:type="dxa"/>
          <w:right w:w="70" w:type="dxa"/>
        </w:tblCellMar>
        <w:tblLook w:val="0000" w:firstRow="0" w:lastRow="0" w:firstColumn="0" w:lastColumn="0" w:noHBand="0" w:noVBand="0"/>
      </w:tblPr>
      <w:tblGrid>
        <w:gridCol w:w="1350"/>
        <w:gridCol w:w="1890"/>
        <w:gridCol w:w="3105"/>
        <w:gridCol w:w="2430"/>
      </w:tblGrid>
      <w:tr w:rsidR="000A7388" w:rsidRPr="00EE3B51" w:rsidTr="00EE3B51">
        <w:trPr>
          <w:cantSplit/>
          <w:trHeight w:val="240"/>
        </w:trPr>
        <w:tc>
          <w:tcPr>
            <w:tcW w:w="1350" w:type="dxa"/>
            <w:vMerge w:val="restart"/>
            <w:tcBorders>
              <w:top w:val="single" w:sz="6" w:space="0" w:color="auto"/>
              <w:left w:val="single" w:sz="6" w:space="0" w:color="auto"/>
              <w:bottom w:val="nil"/>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lastRenderedPageBreak/>
              <w:t xml:space="preserve">До 1   </w:t>
            </w:r>
          </w:p>
        </w:tc>
        <w:tc>
          <w:tcPr>
            <w:tcW w:w="1890"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На ВЛ     </w:t>
            </w:r>
          </w:p>
        </w:tc>
        <w:tc>
          <w:tcPr>
            <w:tcW w:w="310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0,6          </w:t>
            </w:r>
          </w:p>
        </w:tc>
        <w:tc>
          <w:tcPr>
            <w:tcW w:w="2430"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1,0       </w:t>
            </w:r>
          </w:p>
        </w:tc>
      </w:tr>
      <w:tr w:rsidR="000A7388" w:rsidRPr="00EE3B51" w:rsidTr="00EE3B51">
        <w:trPr>
          <w:cantSplit/>
          <w:trHeight w:val="480"/>
        </w:trPr>
        <w:tc>
          <w:tcPr>
            <w:tcW w:w="1350" w:type="dxa"/>
            <w:vMerge/>
            <w:tcBorders>
              <w:top w:val="nil"/>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p>
        </w:tc>
        <w:tc>
          <w:tcPr>
            <w:tcW w:w="1890"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В остальных  </w:t>
            </w:r>
            <w:r w:rsidRPr="00EE3B51">
              <w:rPr>
                <w:rFonts w:ascii="Times New Roman" w:hAnsi="Times New Roman" w:cs="Times New Roman"/>
                <w:sz w:val="24"/>
                <w:szCs w:val="24"/>
              </w:rPr>
              <w:br/>
            </w:r>
            <w:proofErr w:type="spellStart"/>
            <w:r w:rsidRPr="00EE3B51">
              <w:rPr>
                <w:rFonts w:ascii="Times New Roman" w:hAnsi="Times New Roman" w:cs="Times New Roman"/>
                <w:sz w:val="24"/>
                <w:szCs w:val="24"/>
              </w:rPr>
              <w:t>электроуста</w:t>
            </w:r>
            <w:proofErr w:type="spellEnd"/>
            <w:r w:rsidRPr="00EE3B51">
              <w:rPr>
                <w:rFonts w:ascii="Times New Roman" w:hAnsi="Times New Roman" w:cs="Times New Roman"/>
                <w:sz w:val="24"/>
                <w:szCs w:val="24"/>
              </w:rPr>
              <w:t xml:space="preserve">- </w:t>
            </w:r>
            <w:r w:rsidRPr="00EE3B51">
              <w:rPr>
                <w:rFonts w:ascii="Times New Roman" w:hAnsi="Times New Roman" w:cs="Times New Roman"/>
                <w:sz w:val="24"/>
                <w:szCs w:val="24"/>
              </w:rPr>
              <w:br/>
            </w:r>
            <w:proofErr w:type="spellStart"/>
            <w:r w:rsidRPr="00EE3B51">
              <w:rPr>
                <w:rFonts w:ascii="Times New Roman" w:hAnsi="Times New Roman" w:cs="Times New Roman"/>
                <w:sz w:val="24"/>
                <w:szCs w:val="24"/>
              </w:rPr>
              <w:t>новках</w:t>
            </w:r>
            <w:proofErr w:type="spellEnd"/>
            <w:r w:rsidRPr="00EE3B51">
              <w:rPr>
                <w:rFonts w:ascii="Times New Roman" w:hAnsi="Times New Roman" w:cs="Times New Roman"/>
                <w:sz w:val="24"/>
                <w:szCs w:val="24"/>
              </w:rPr>
              <w:t xml:space="preserve">       </w:t>
            </w:r>
          </w:p>
        </w:tc>
        <w:tc>
          <w:tcPr>
            <w:tcW w:w="310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Не нормируется (без  </w:t>
            </w:r>
            <w:r w:rsidRPr="00EE3B51">
              <w:rPr>
                <w:rFonts w:ascii="Times New Roman" w:hAnsi="Times New Roman" w:cs="Times New Roman"/>
                <w:sz w:val="24"/>
                <w:szCs w:val="24"/>
              </w:rPr>
              <w:br/>
              <w:t xml:space="preserve">прикосновения)    </w:t>
            </w:r>
          </w:p>
        </w:tc>
        <w:tc>
          <w:tcPr>
            <w:tcW w:w="2430"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1,0       </w:t>
            </w:r>
          </w:p>
        </w:tc>
      </w:tr>
      <w:tr w:rsidR="000A7388" w:rsidRPr="00EE3B51" w:rsidTr="00EE3B51">
        <w:trPr>
          <w:cantSplit/>
          <w:trHeight w:val="240"/>
        </w:trPr>
        <w:tc>
          <w:tcPr>
            <w:tcW w:w="3240" w:type="dxa"/>
            <w:gridSpan w:val="2"/>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1 - 35          </w:t>
            </w:r>
          </w:p>
        </w:tc>
        <w:tc>
          <w:tcPr>
            <w:tcW w:w="310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0,6         </w:t>
            </w:r>
          </w:p>
        </w:tc>
        <w:tc>
          <w:tcPr>
            <w:tcW w:w="2430"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1,0       </w:t>
            </w:r>
          </w:p>
        </w:tc>
      </w:tr>
      <w:tr w:rsidR="000A7388" w:rsidRPr="00EE3B51" w:rsidTr="00EE3B51">
        <w:trPr>
          <w:cantSplit/>
          <w:trHeight w:val="240"/>
        </w:trPr>
        <w:tc>
          <w:tcPr>
            <w:tcW w:w="3240" w:type="dxa"/>
            <w:gridSpan w:val="2"/>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60, 110         </w:t>
            </w:r>
          </w:p>
        </w:tc>
        <w:tc>
          <w:tcPr>
            <w:tcW w:w="310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1,0         </w:t>
            </w:r>
          </w:p>
        </w:tc>
        <w:tc>
          <w:tcPr>
            <w:tcW w:w="2430"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1,5       </w:t>
            </w:r>
          </w:p>
        </w:tc>
      </w:tr>
      <w:tr w:rsidR="000A7388" w:rsidRPr="00EE3B51" w:rsidTr="00EE3B51">
        <w:trPr>
          <w:cantSplit/>
          <w:trHeight w:val="240"/>
        </w:trPr>
        <w:tc>
          <w:tcPr>
            <w:tcW w:w="3240" w:type="dxa"/>
            <w:gridSpan w:val="2"/>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150           </w:t>
            </w:r>
          </w:p>
        </w:tc>
        <w:tc>
          <w:tcPr>
            <w:tcW w:w="310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1,5         </w:t>
            </w:r>
          </w:p>
        </w:tc>
        <w:tc>
          <w:tcPr>
            <w:tcW w:w="2430"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2,0       </w:t>
            </w:r>
          </w:p>
        </w:tc>
      </w:tr>
      <w:tr w:rsidR="000A7388" w:rsidRPr="00EE3B51" w:rsidTr="00EE3B51">
        <w:trPr>
          <w:cantSplit/>
          <w:trHeight w:val="240"/>
        </w:trPr>
        <w:tc>
          <w:tcPr>
            <w:tcW w:w="3240" w:type="dxa"/>
            <w:gridSpan w:val="2"/>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220           </w:t>
            </w:r>
          </w:p>
        </w:tc>
        <w:tc>
          <w:tcPr>
            <w:tcW w:w="310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2,0         </w:t>
            </w:r>
          </w:p>
        </w:tc>
        <w:tc>
          <w:tcPr>
            <w:tcW w:w="2430"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2,5       </w:t>
            </w:r>
          </w:p>
        </w:tc>
      </w:tr>
      <w:tr w:rsidR="000A7388" w:rsidRPr="00EE3B51" w:rsidTr="00EE3B51">
        <w:trPr>
          <w:cantSplit/>
          <w:trHeight w:val="240"/>
        </w:trPr>
        <w:tc>
          <w:tcPr>
            <w:tcW w:w="3240" w:type="dxa"/>
            <w:gridSpan w:val="2"/>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330           </w:t>
            </w:r>
          </w:p>
        </w:tc>
        <w:tc>
          <w:tcPr>
            <w:tcW w:w="310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2,5         </w:t>
            </w:r>
          </w:p>
        </w:tc>
        <w:tc>
          <w:tcPr>
            <w:tcW w:w="2430"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3,5       </w:t>
            </w:r>
          </w:p>
        </w:tc>
      </w:tr>
      <w:tr w:rsidR="000A7388" w:rsidRPr="00EE3B51" w:rsidTr="00EE3B51">
        <w:trPr>
          <w:cantSplit/>
          <w:trHeight w:val="240"/>
        </w:trPr>
        <w:tc>
          <w:tcPr>
            <w:tcW w:w="3240" w:type="dxa"/>
            <w:gridSpan w:val="2"/>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400, 500        </w:t>
            </w:r>
          </w:p>
        </w:tc>
        <w:tc>
          <w:tcPr>
            <w:tcW w:w="310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3,5         </w:t>
            </w:r>
          </w:p>
        </w:tc>
        <w:tc>
          <w:tcPr>
            <w:tcW w:w="2430"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4,5       </w:t>
            </w:r>
          </w:p>
        </w:tc>
      </w:tr>
      <w:tr w:rsidR="000A7388" w:rsidRPr="00EE3B51" w:rsidTr="00EE3B51">
        <w:trPr>
          <w:cantSplit/>
          <w:trHeight w:val="240"/>
        </w:trPr>
        <w:tc>
          <w:tcPr>
            <w:tcW w:w="3240" w:type="dxa"/>
            <w:gridSpan w:val="2"/>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750           </w:t>
            </w:r>
          </w:p>
        </w:tc>
        <w:tc>
          <w:tcPr>
            <w:tcW w:w="310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5,0         </w:t>
            </w:r>
          </w:p>
        </w:tc>
        <w:tc>
          <w:tcPr>
            <w:tcW w:w="2430"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6,0       </w:t>
            </w:r>
          </w:p>
        </w:tc>
      </w:tr>
      <w:tr w:rsidR="000A7388" w:rsidRPr="00EE3B51" w:rsidTr="00EE3B51">
        <w:trPr>
          <w:cantSplit/>
          <w:trHeight w:val="240"/>
        </w:trPr>
        <w:tc>
          <w:tcPr>
            <w:tcW w:w="3240" w:type="dxa"/>
            <w:gridSpan w:val="2"/>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800 &lt;*&gt;       </w:t>
            </w:r>
          </w:p>
        </w:tc>
        <w:tc>
          <w:tcPr>
            <w:tcW w:w="310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3,5         </w:t>
            </w:r>
          </w:p>
        </w:tc>
        <w:tc>
          <w:tcPr>
            <w:tcW w:w="2430"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4,5       </w:t>
            </w:r>
          </w:p>
        </w:tc>
      </w:tr>
      <w:tr w:rsidR="000A7388" w:rsidRPr="00EE3B51" w:rsidTr="00EE3B51">
        <w:trPr>
          <w:cantSplit/>
          <w:trHeight w:val="240"/>
        </w:trPr>
        <w:tc>
          <w:tcPr>
            <w:tcW w:w="3240" w:type="dxa"/>
            <w:gridSpan w:val="2"/>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1150           </w:t>
            </w:r>
          </w:p>
        </w:tc>
        <w:tc>
          <w:tcPr>
            <w:tcW w:w="310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8,0         </w:t>
            </w:r>
          </w:p>
        </w:tc>
        <w:tc>
          <w:tcPr>
            <w:tcW w:w="2430"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10,0       </w:t>
            </w:r>
          </w:p>
        </w:tc>
      </w:tr>
      <w:tr w:rsidR="000A7388" w:rsidRPr="00EE3B51" w:rsidTr="00EE3B51">
        <w:trPr>
          <w:cantSplit/>
          <w:trHeight w:val="240"/>
        </w:trPr>
        <w:tc>
          <w:tcPr>
            <w:tcW w:w="8775" w:type="dxa"/>
            <w:gridSpan w:val="4"/>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&lt;*&gt; Постоянный ток                                              </w:t>
            </w:r>
          </w:p>
        </w:tc>
      </w:tr>
    </w:tbl>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Г.3. Границы опасных зон, в пределах которых действует опасность воздействия вредных веществ, определяются замерами по превышению допустимых концентраций вредных веществ, определяемых по ГОСТ 12.1.005.</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Г.4. Границы опасных зон вблизи движущихся частей машин и оборудования определяются в пределах </w:t>
      </w:r>
      <w:smartTag w:uri="urn:schemas-microsoft-com:office:smarttags" w:element="metricconverter">
        <w:smartTagPr>
          <w:attr w:name="ProductID" w:val="5 м"/>
        </w:smartTagPr>
        <w:r w:rsidRPr="00EE3B51">
          <w:rPr>
            <w:rFonts w:ascii="Times New Roman" w:hAnsi="Times New Roman" w:cs="Times New Roman"/>
            <w:sz w:val="24"/>
            <w:szCs w:val="24"/>
          </w:rPr>
          <w:t>5 м</w:t>
        </w:r>
      </w:smartTag>
      <w:r w:rsidRPr="00EE3B51">
        <w:rPr>
          <w:rFonts w:ascii="Times New Roman" w:hAnsi="Times New Roman" w:cs="Times New Roman"/>
          <w:sz w:val="24"/>
          <w:szCs w:val="24"/>
        </w:rPr>
        <w:t>, если другие повышенные требования отсутствуют в паспорте или в инструкции завода - изготовителя.</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0"/>
        <w:jc w:val="right"/>
        <w:outlineLvl w:val="1"/>
        <w:rPr>
          <w:rFonts w:ascii="Times New Roman" w:hAnsi="Times New Roman" w:cs="Times New Roman"/>
          <w:sz w:val="24"/>
          <w:szCs w:val="24"/>
        </w:rPr>
      </w:pPr>
      <w:r w:rsidRPr="00EE3B51">
        <w:rPr>
          <w:rFonts w:ascii="Times New Roman" w:hAnsi="Times New Roman" w:cs="Times New Roman"/>
          <w:sz w:val="24"/>
          <w:szCs w:val="24"/>
        </w:rPr>
        <w:t>Приложение №3</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СНиП 12-03-2001</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0"/>
        <w:jc w:val="right"/>
        <w:rPr>
          <w:rFonts w:ascii="Times New Roman" w:hAnsi="Times New Roman" w:cs="Times New Roman"/>
          <w:sz w:val="24"/>
          <w:szCs w:val="24"/>
        </w:rPr>
      </w:pPr>
      <w:r w:rsidRPr="00EE3B51">
        <w:rPr>
          <w:rFonts w:ascii="Times New Roman" w:hAnsi="Times New Roman" w:cs="Times New Roman"/>
          <w:sz w:val="24"/>
          <w:szCs w:val="24"/>
        </w:rPr>
        <w:t>Форма</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НАРЯД - ДОПУСК</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НА ПРОИЗВОДСТВО РАБОТ В МЕСТАХ ДЕЙСТВИЯ ОПАСНЫХ</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ИЛИ ВРЕДНЫХ ФАКТОРОВ</w:t>
      </w:r>
    </w:p>
    <w:p w:rsidR="000A7388" w:rsidRPr="00EE3B51" w:rsidRDefault="000A7388" w:rsidP="000A7388">
      <w:pPr>
        <w:pStyle w:val="ConsPlusNonformat"/>
        <w:widowControl/>
        <w:rPr>
          <w:rFonts w:ascii="Times New Roman" w:hAnsi="Times New Roman" w:cs="Times New Roman"/>
          <w:sz w:val="24"/>
          <w:szCs w:val="24"/>
        </w:rPr>
      </w:pP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Выдан "__" ____________ 200_ г.</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Действителен до "__" _______________ 200_ г.</w:t>
      </w:r>
    </w:p>
    <w:p w:rsidR="000A7388" w:rsidRPr="00EE3B51" w:rsidRDefault="000A7388" w:rsidP="000A7388">
      <w:pPr>
        <w:pStyle w:val="ConsPlusNonformat"/>
        <w:widowControl/>
        <w:rPr>
          <w:rFonts w:ascii="Times New Roman" w:hAnsi="Times New Roman" w:cs="Times New Roman"/>
          <w:sz w:val="24"/>
          <w:szCs w:val="24"/>
        </w:rPr>
      </w:pP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1. Руководителю работ ________________________________________</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(Ф.И.О., должность)</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2. На выполнение работ _______________________________________</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(наименование работ, место,</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__________________________________________________________________</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условия их выполнения)</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3. Опасные  производственные  факторы,  которые  действуют или</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могут возникнуть независимо от  выполняемой  работы  в  местах  ее</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производства:</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__________________________________________________________________</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__________________________________________________________________</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__________________________________________________________________</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4. До начала производства работ необходимо выполнить следующие</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мероприятия:</w:t>
      </w:r>
    </w:p>
    <w:p w:rsidR="000A7388" w:rsidRPr="00EE3B51" w:rsidRDefault="000A7388" w:rsidP="000A7388">
      <w:pPr>
        <w:pStyle w:val="ConsPlusNonformat"/>
        <w:widowControl/>
        <w:rPr>
          <w:rFonts w:ascii="Times New Roman" w:hAnsi="Times New Roman" w:cs="Times New Roman"/>
          <w:sz w:val="24"/>
          <w:szCs w:val="24"/>
        </w:rPr>
      </w:pP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Начало работ в __ час. __ мин. ___________ 200_ г.</w:t>
      </w:r>
    </w:p>
    <w:p w:rsidR="000A7388" w:rsidRPr="00EE3B51" w:rsidRDefault="000A7388" w:rsidP="000A7388">
      <w:pPr>
        <w:pStyle w:val="ConsPlusNormal"/>
        <w:widowControl/>
        <w:ind w:firstLine="0"/>
        <w:rPr>
          <w:rFonts w:ascii="Times New Roman" w:hAnsi="Times New Roman" w:cs="Times New Roman"/>
          <w:sz w:val="24"/>
          <w:szCs w:val="24"/>
        </w:rPr>
      </w:pPr>
    </w:p>
    <w:tbl>
      <w:tblPr>
        <w:tblW w:w="0" w:type="auto"/>
        <w:tblInd w:w="70" w:type="dxa"/>
        <w:tblLayout w:type="fixed"/>
        <w:tblCellMar>
          <w:left w:w="70" w:type="dxa"/>
          <w:right w:w="70" w:type="dxa"/>
        </w:tblCellMar>
        <w:tblLook w:val="0000" w:firstRow="0" w:lastRow="0" w:firstColumn="0" w:lastColumn="0" w:noHBand="0" w:noVBand="0"/>
      </w:tblPr>
      <w:tblGrid>
        <w:gridCol w:w="540"/>
        <w:gridCol w:w="3375"/>
        <w:gridCol w:w="2565"/>
        <w:gridCol w:w="2295"/>
      </w:tblGrid>
      <w:tr w:rsidR="000A7388" w:rsidRPr="00EE3B51" w:rsidTr="00EE3B51">
        <w:trPr>
          <w:cantSplit/>
          <w:trHeight w:val="360"/>
        </w:trPr>
        <w:tc>
          <w:tcPr>
            <w:tcW w:w="540"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lastRenderedPageBreak/>
              <w:t xml:space="preserve">N </w:t>
            </w:r>
            <w:r w:rsidRPr="00EE3B51">
              <w:rPr>
                <w:rFonts w:ascii="Times New Roman" w:hAnsi="Times New Roman" w:cs="Times New Roman"/>
                <w:sz w:val="24"/>
                <w:szCs w:val="24"/>
              </w:rPr>
              <w:br/>
              <w:t>п/п</w:t>
            </w:r>
          </w:p>
        </w:tc>
        <w:tc>
          <w:tcPr>
            <w:tcW w:w="337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Наименование мероприятия</w:t>
            </w:r>
          </w:p>
        </w:tc>
        <w:tc>
          <w:tcPr>
            <w:tcW w:w="256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Срок выполнения  </w:t>
            </w:r>
          </w:p>
        </w:tc>
        <w:tc>
          <w:tcPr>
            <w:tcW w:w="229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Ответственный  </w:t>
            </w:r>
            <w:r w:rsidRPr="00EE3B51">
              <w:rPr>
                <w:rFonts w:ascii="Times New Roman" w:hAnsi="Times New Roman" w:cs="Times New Roman"/>
                <w:sz w:val="24"/>
                <w:szCs w:val="24"/>
              </w:rPr>
              <w:br/>
              <w:t xml:space="preserve">исполнитель   </w:t>
            </w:r>
          </w:p>
        </w:tc>
      </w:tr>
      <w:tr w:rsidR="000A7388" w:rsidRPr="00EE3B51" w:rsidTr="00EE3B51">
        <w:trPr>
          <w:cantSplit/>
          <w:trHeight w:val="240"/>
        </w:trPr>
        <w:tc>
          <w:tcPr>
            <w:tcW w:w="540"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1 </w:t>
            </w:r>
          </w:p>
        </w:tc>
        <w:tc>
          <w:tcPr>
            <w:tcW w:w="337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2            </w:t>
            </w:r>
          </w:p>
        </w:tc>
        <w:tc>
          <w:tcPr>
            <w:tcW w:w="256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3        </w:t>
            </w:r>
          </w:p>
        </w:tc>
        <w:tc>
          <w:tcPr>
            <w:tcW w:w="229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4       </w:t>
            </w:r>
          </w:p>
        </w:tc>
      </w:tr>
      <w:tr w:rsidR="000A7388" w:rsidRPr="00EE3B51" w:rsidTr="00EE3B51">
        <w:trPr>
          <w:cantSplit/>
          <w:trHeight w:val="240"/>
        </w:trPr>
        <w:tc>
          <w:tcPr>
            <w:tcW w:w="540"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p>
        </w:tc>
        <w:tc>
          <w:tcPr>
            <w:tcW w:w="337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p>
        </w:tc>
        <w:tc>
          <w:tcPr>
            <w:tcW w:w="256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p>
        </w:tc>
      </w:tr>
    </w:tbl>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0"/>
        <w:jc w:val="center"/>
        <w:rPr>
          <w:rFonts w:ascii="Times New Roman" w:hAnsi="Times New Roman" w:cs="Times New Roman"/>
          <w:sz w:val="24"/>
          <w:szCs w:val="24"/>
        </w:rPr>
      </w:pPr>
      <w:r w:rsidRPr="00EE3B51">
        <w:rPr>
          <w:rFonts w:ascii="Times New Roman" w:hAnsi="Times New Roman" w:cs="Times New Roman"/>
          <w:sz w:val="24"/>
          <w:szCs w:val="24"/>
        </w:rPr>
        <w:t>Окончание работ в __ час. __ мин. __________ 200_ г.</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5. В процессе производства работ необходимо выполнить следующие мероприятия: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6. Состав исполнителей работ</w:t>
      </w:r>
    </w:p>
    <w:p w:rsidR="000A7388" w:rsidRPr="00EE3B51" w:rsidRDefault="000A7388" w:rsidP="000A7388">
      <w:pPr>
        <w:pStyle w:val="ConsPlusNormal"/>
        <w:widowControl/>
        <w:ind w:firstLine="0"/>
        <w:rPr>
          <w:rFonts w:ascii="Times New Roman" w:hAnsi="Times New Roman" w:cs="Times New Roman"/>
          <w:sz w:val="24"/>
          <w:szCs w:val="24"/>
        </w:rPr>
      </w:pPr>
    </w:p>
    <w:tbl>
      <w:tblPr>
        <w:tblW w:w="0" w:type="auto"/>
        <w:tblInd w:w="70" w:type="dxa"/>
        <w:tblLayout w:type="fixed"/>
        <w:tblCellMar>
          <w:left w:w="70" w:type="dxa"/>
          <w:right w:w="70" w:type="dxa"/>
        </w:tblCellMar>
        <w:tblLook w:val="0000" w:firstRow="0" w:lastRow="0" w:firstColumn="0" w:lastColumn="0" w:noHBand="0" w:noVBand="0"/>
      </w:tblPr>
      <w:tblGrid>
        <w:gridCol w:w="540"/>
        <w:gridCol w:w="3375"/>
        <w:gridCol w:w="2565"/>
        <w:gridCol w:w="2295"/>
      </w:tblGrid>
      <w:tr w:rsidR="000A7388" w:rsidRPr="00EE3B51" w:rsidTr="00EE3B51">
        <w:trPr>
          <w:cantSplit/>
          <w:trHeight w:val="360"/>
        </w:trPr>
        <w:tc>
          <w:tcPr>
            <w:tcW w:w="540"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N </w:t>
            </w:r>
            <w:r w:rsidRPr="00EE3B51">
              <w:rPr>
                <w:rFonts w:ascii="Times New Roman" w:hAnsi="Times New Roman" w:cs="Times New Roman"/>
                <w:sz w:val="24"/>
                <w:szCs w:val="24"/>
              </w:rPr>
              <w:br/>
              <w:t>п/п</w:t>
            </w:r>
          </w:p>
        </w:tc>
        <w:tc>
          <w:tcPr>
            <w:tcW w:w="337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Наименование мероприятия</w:t>
            </w:r>
          </w:p>
        </w:tc>
        <w:tc>
          <w:tcPr>
            <w:tcW w:w="256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Срок выполнения  </w:t>
            </w:r>
          </w:p>
        </w:tc>
        <w:tc>
          <w:tcPr>
            <w:tcW w:w="229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Ответственный  </w:t>
            </w:r>
            <w:r w:rsidRPr="00EE3B51">
              <w:rPr>
                <w:rFonts w:ascii="Times New Roman" w:hAnsi="Times New Roman" w:cs="Times New Roman"/>
                <w:sz w:val="24"/>
                <w:szCs w:val="24"/>
              </w:rPr>
              <w:br/>
              <w:t xml:space="preserve">исполнитель   </w:t>
            </w:r>
          </w:p>
        </w:tc>
      </w:tr>
      <w:tr w:rsidR="000A7388" w:rsidRPr="00EE3B51" w:rsidTr="00EE3B51">
        <w:trPr>
          <w:cantSplit/>
          <w:trHeight w:val="240"/>
        </w:trPr>
        <w:tc>
          <w:tcPr>
            <w:tcW w:w="540"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1 </w:t>
            </w:r>
          </w:p>
        </w:tc>
        <w:tc>
          <w:tcPr>
            <w:tcW w:w="337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2            </w:t>
            </w:r>
          </w:p>
        </w:tc>
        <w:tc>
          <w:tcPr>
            <w:tcW w:w="256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3        </w:t>
            </w:r>
          </w:p>
        </w:tc>
        <w:tc>
          <w:tcPr>
            <w:tcW w:w="229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 xml:space="preserve">4       </w:t>
            </w:r>
          </w:p>
        </w:tc>
      </w:tr>
      <w:tr w:rsidR="000A7388" w:rsidRPr="00EE3B51" w:rsidTr="00EE3B51">
        <w:trPr>
          <w:cantSplit/>
          <w:trHeight w:val="240"/>
        </w:trPr>
        <w:tc>
          <w:tcPr>
            <w:tcW w:w="540"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p>
        </w:tc>
        <w:tc>
          <w:tcPr>
            <w:tcW w:w="337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p>
        </w:tc>
        <w:tc>
          <w:tcPr>
            <w:tcW w:w="256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Normal"/>
              <w:widowControl/>
              <w:ind w:firstLine="0"/>
              <w:rPr>
                <w:rFonts w:ascii="Times New Roman" w:hAnsi="Times New Roman" w:cs="Times New Roman"/>
                <w:sz w:val="24"/>
                <w:szCs w:val="24"/>
              </w:rPr>
            </w:pPr>
          </w:p>
        </w:tc>
      </w:tr>
    </w:tbl>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7. Наряд - допуск выдал ______________________________________</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(уполномоченный приказом</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__________________________________________________________________</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руководителя организации, Ф.И.О., должность, подпись)</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Наряд - допуск принял ________________________________________</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(должность, Ф.И.О., подпись)</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8. Письменное     разрешение     действующего      предприятия</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(эксплуатирующей организации) на производство работ имеется.</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Мероприятия по   безопасности    строительного    производства</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согласованы ______________________________________________________</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(должность, Ф.И.О., подпись уполномоченного</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__________________________________________________________________</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представителя действующего предприятия</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или эксплуатирующей организации)</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9. Рабочее место и условия  труда  проверены.  </w:t>
      </w:r>
      <w:proofErr w:type="gramStart"/>
      <w:r w:rsidRPr="00EE3B51">
        <w:rPr>
          <w:rFonts w:ascii="Times New Roman" w:hAnsi="Times New Roman" w:cs="Times New Roman"/>
          <w:sz w:val="24"/>
          <w:szCs w:val="24"/>
        </w:rPr>
        <w:t>Мероприятия  по</w:t>
      </w:r>
      <w:proofErr w:type="gramEnd"/>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безопасности производства,   указанные   в   наряде   -   допуске,</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выполнены.</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Разрешаю приступить к выполнению работ _______________________</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(Ф.И.О., должность,</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подпись, дата)</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10. Наряд - </w:t>
      </w:r>
      <w:proofErr w:type="gramStart"/>
      <w:r w:rsidRPr="00EE3B51">
        <w:rPr>
          <w:rFonts w:ascii="Times New Roman" w:hAnsi="Times New Roman" w:cs="Times New Roman"/>
          <w:sz w:val="24"/>
          <w:szCs w:val="24"/>
        </w:rPr>
        <w:t>допуск  продлен</w:t>
      </w:r>
      <w:proofErr w:type="gramEnd"/>
      <w:r w:rsidRPr="00EE3B51">
        <w:rPr>
          <w:rFonts w:ascii="Times New Roman" w:hAnsi="Times New Roman" w:cs="Times New Roman"/>
          <w:sz w:val="24"/>
          <w:szCs w:val="24"/>
        </w:rPr>
        <w:t xml:space="preserve"> до _______________________________</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(дата, подпись лица,</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выдавшего наряд - допуск)</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11. Работа выполнена в полном объеме.  Материалы,  инструмент,</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приспособления убраны. Люди выведены. Наряд - допуск закрыт.</w:t>
      </w:r>
    </w:p>
    <w:p w:rsidR="000A7388" w:rsidRPr="00EE3B51" w:rsidRDefault="000A7388" w:rsidP="000A7388">
      <w:pPr>
        <w:pStyle w:val="ConsPlusNonformat"/>
        <w:widowControl/>
        <w:rPr>
          <w:rFonts w:ascii="Times New Roman" w:hAnsi="Times New Roman" w:cs="Times New Roman"/>
          <w:sz w:val="24"/>
          <w:szCs w:val="24"/>
        </w:rPr>
      </w:pP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Руководитель работ ___________________________________________</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(дата, подпись)</w:t>
      </w:r>
    </w:p>
    <w:p w:rsidR="000A7388" w:rsidRPr="00EE3B51" w:rsidRDefault="000A7388" w:rsidP="000A7388">
      <w:pPr>
        <w:pStyle w:val="ConsPlusNonformat"/>
        <w:widowControl/>
        <w:rPr>
          <w:rFonts w:ascii="Times New Roman" w:hAnsi="Times New Roman" w:cs="Times New Roman"/>
          <w:sz w:val="24"/>
          <w:szCs w:val="24"/>
        </w:rPr>
      </w:pP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Лицо, выдавшее наряд - допуск ________________________________</w:t>
      </w:r>
    </w:p>
    <w:p w:rsidR="000A7388" w:rsidRPr="00EE3B51" w:rsidRDefault="000A7388" w:rsidP="000A7388">
      <w:pPr>
        <w:pStyle w:val="ConsPlusNonformat"/>
        <w:widowControl/>
        <w:rPr>
          <w:rFonts w:ascii="Times New Roman" w:hAnsi="Times New Roman" w:cs="Times New Roman"/>
          <w:sz w:val="24"/>
          <w:szCs w:val="24"/>
        </w:rPr>
      </w:pPr>
      <w:r w:rsidRPr="00EE3B51">
        <w:rPr>
          <w:rFonts w:ascii="Times New Roman" w:hAnsi="Times New Roman" w:cs="Times New Roman"/>
          <w:sz w:val="24"/>
          <w:szCs w:val="24"/>
        </w:rPr>
        <w:t xml:space="preserve">                                          (дата, подпись)</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0"/>
        <w:jc w:val="right"/>
        <w:outlineLvl w:val="1"/>
        <w:rPr>
          <w:rFonts w:ascii="Times New Roman" w:hAnsi="Times New Roman" w:cs="Times New Roman"/>
          <w:sz w:val="24"/>
          <w:szCs w:val="24"/>
        </w:rPr>
      </w:pPr>
      <w:r w:rsidRPr="00EE3B51">
        <w:rPr>
          <w:rFonts w:ascii="Times New Roman" w:hAnsi="Times New Roman" w:cs="Times New Roman"/>
          <w:sz w:val="24"/>
          <w:szCs w:val="24"/>
        </w:rPr>
        <w:t>Приложение №4</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0"/>
        <w:rPr>
          <w:rFonts w:ascii="Times New Roman" w:hAnsi="Times New Roman" w:cs="Times New Roman"/>
          <w:sz w:val="24"/>
          <w:szCs w:val="24"/>
        </w:rPr>
      </w:pPr>
      <w:r w:rsidRPr="00EE3B51">
        <w:rPr>
          <w:rFonts w:ascii="Times New Roman" w:hAnsi="Times New Roman" w:cs="Times New Roman"/>
          <w:sz w:val="24"/>
          <w:szCs w:val="24"/>
        </w:rPr>
        <w:t>СНиП 12-03-2001</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0"/>
        <w:jc w:val="center"/>
        <w:rPr>
          <w:rFonts w:ascii="Times New Roman" w:hAnsi="Times New Roman" w:cs="Times New Roman"/>
          <w:sz w:val="24"/>
          <w:szCs w:val="24"/>
        </w:rPr>
      </w:pPr>
      <w:r w:rsidRPr="00EE3B51">
        <w:rPr>
          <w:rFonts w:ascii="Times New Roman" w:hAnsi="Times New Roman" w:cs="Times New Roman"/>
          <w:sz w:val="24"/>
          <w:szCs w:val="24"/>
        </w:rPr>
        <w:t>ПРИМЕРНЫЙ ПЕРЕЧЕНЬ</w:t>
      </w:r>
    </w:p>
    <w:p w:rsidR="000A7388" w:rsidRPr="00EE3B51" w:rsidRDefault="000A7388" w:rsidP="000A7388">
      <w:pPr>
        <w:pStyle w:val="ConsPlusNormal"/>
        <w:widowControl/>
        <w:ind w:firstLine="0"/>
        <w:jc w:val="center"/>
        <w:rPr>
          <w:rFonts w:ascii="Times New Roman" w:hAnsi="Times New Roman" w:cs="Times New Roman"/>
          <w:sz w:val="24"/>
          <w:szCs w:val="24"/>
        </w:rPr>
      </w:pPr>
      <w:r w:rsidRPr="00EE3B51">
        <w:rPr>
          <w:rFonts w:ascii="Times New Roman" w:hAnsi="Times New Roman" w:cs="Times New Roman"/>
          <w:sz w:val="24"/>
          <w:szCs w:val="24"/>
        </w:rPr>
        <w:t>МЕСТ (УСЛОВИЙ) ПРОИЗВОДСТВА И ВИДОВ РАБОТ,</w:t>
      </w:r>
    </w:p>
    <w:p w:rsidR="000A7388" w:rsidRPr="00EE3B51" w:rsidRDefault="000A7388" w:rsidP="000A7388">
      <w:pPr>
        <w:pStyle w:val="ConsPlusNormal"/>
        <w:widowControl/>
        <w:ind w:firstLine="0"/>
        <w:jc w:val="center"/>
        <w:rPr>
          <w:rFonts w:ascii="Times New Roman" w:hAnsi="Times New Roman" w:cs="Times New Roman"/>
          <w:sz w:val="24"/>
          <w:szCs w:val="24"/>
        </w:rPr>
      </w:pPr>
      <w:r w:rsidRPr="00EE3B51">
        <w:rPr>
          <w:rFonts w:ascii="Times New Roman" w:hAnsi="Times New Roman" w:cs="Times New Roman"/>
          <w:sz w:val="24"/>
          <w:szCs w:val="24"/>
        </w:rPr>
        <w:lastRenderedPageBreak/>
        <w:t>НА ВЫПОЛНЕНИЕ КОТОРЫХ НЕОБХОДИМО</w:t>
      </w:r>
    </w:p>
    <w:p w:rsidR="000A7388" w:rsidRPr="00EE3B51" w:rsidRDefault="000A7388" w:rsidP="000A7388">
      <w:pPr>
        <w:pStyle w:val="ConsPlusNormal"/>
        <w:widowControl/>
        <w:ind w:firstLine="0"/>
        <w:jc w:val="center"/>
        <w:rPr>
          <w:rFonts w:ascii="Times New Roman" w:hAnsi="Times New Roman" w:cs="Times New Roman"/>
          <w:sz w:val="24"/>
          <w:szCs w:val="24"/>
        </w:rPr>
      </w:pPr>
      <w:r w:rsidRPr="00EE3B51">
        <w:rPr>
          <w:rFonts w:ascii="Times New Roman" w:hAnsi="Times New Roman" w:cs="Times New Roman"/>
          <w:sz w:val="24"/>
          <w:szCs w:val="24"/>
        </w:rPr>
        <w:t>ВЫДАВАТЬ НАРЯД - ДОПУСК</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4.1. Выполнение работ с применением грузоподъемных кранов и других строительных машин в охранных зонах воздушных линий электропередачи, </w:t>
      </w:r>
      <w:proofErr w:type="spellStart"/>
      <w:r w:rsidRPr="00EE3B51">
        <w:rPr>
          <w:rFonts w:ascii="Times New Roman" w:hAnsi="Times New Roman" w:cs="Times New Roman"/>
          <w:sz w:val="24"/>
          <w:szCs w:val="24"/>
        </w:rPr>
        <w:t>газонефтепродуктопроводов</w:t>
      </w:r>
      <w:proofErr w:type="spellEnd"/>
      <w:r w:rsidRPr="00EE3B51">
        <w:rPr>
          <w:rFonts w:ascii="Times New Roman" w:hAnsi="Times New Roman" w:cs="Times New Roman"/>
          <w:sz w:val="24"/>
          <w:szCs w:val="24"/>
        </w:rPr>
        <w:t>, складов легковоспламеняющихся или горючих жидкостей, горючих или сжиженных газов.</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4.2. Выполнение любых работ в колодцах, шурфах, замкнутых и труднодоступных пространствах.</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4.3. Выполнение земляных работ на участках с патогенным заражением почвы (свалки, скотомогильники и т.п.), в охранных зонах подземных электрических сетей, газопровода и других опасных подземных коммуникаций.</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 xml:space="preserve">4.4. Осуществление текущего ремонта, демонтажа оборудования, а также производство ремонтных или каких-либо </w:t>
      </w:r>
      <w:proofErr w:type="spellStart"/>
      <w:r w:rsidRPr="00EE3B51">
        <w:rPr>
          <w:rFonts w:ascii="Times New Roman" w:hAnsi="Times New Roman" w:cs="Times New Roman"/>
          <w:sz w:val="24"/>
          <w:szCs w:val="24"/>
        </w:rPr>
        <w:t>строительно</w:t>
      </w:r>
      <w:proofErr w:type="spellEnd"/>
      <w:r w:rsidRPr="00EE3B51">
        <w:rPr>
          <w:rFonts w:ascii="Times New Roman" w:hAnsi="Times New Roman" w:cs="Times New Roman"/>
          <w:sz w:val="24"/>
          <w:szCs w:val="24"/>
        </w:rPr>
        <w:t xml:space="preserve"> - монтажных работ при наличии опасных факторов действующего предприятия.</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4.5. Выполнение работ на участках, где имеется или может возникнуть опасность со смежных участков работ.</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4.6. Выполнение работ в непосредственной близости от полотна или проезжей части эксплуатируемых автомобильных и железных дорог (определяется с учетом действующих нормативных документов по безопасности труда соответствующих министерств и ведомств).</w:t>
      </w:r>
    </w:p>
    <w:p w:rsidR="000A7388" w:rsidRPr="00EE3B51" w:rsidRDefault="000A7388" w:rsidP="000A7388">
      <w:pPr>
        <w:pStyle w:val="ConsPlusNormal"/>
        <w:widowControl/>
        <w:ind w:firstLine="540"/>
        <w:jc w:val="both"/>
        <w:rPr>
          <w:rFonts w:ascii="Times New Roman" w:hAnsi="Times New Roman" w:cs="Times New Roman"/>
          <w:sz w:val="24"/>
          <w:szCs w:val="24"/>
        </w:rPr>
      </w:pPr>
      <w:r w:rsidRPr="00EE3B51">
        <w:rPr>
          <w:rFonts w:ascii="Times New Roman" w:hAnsi="Times New Roman" w:cs="Times New Roman"/>
          <w:sz w:val="24"/>
          <w:szCs w:val="24"/>
        </w:rPr>
        <w:t>4.7. Выполнение газоопасных работ.</w:t>
      </w:r>
    </w:p>
    <w:p w:rsidR="000A7388" w:rsidRPr="00EE3B51" w:rsidRDefault="000A7388" w:rsidP="000A7388">
      <w:pPr>
        <w:pStyle w:val="ConsPlusNormal"/>
        <w:widowControl/>
        <w:ind w:firstLine="0"/>
        <w:rPr>
          <w:rFonts w:ascii="Times New Roman" w:hAnsi="Times New Roman" w:cs="Times New Roman"/>
          <w:sz w:val="24"/>
          <w:szCs w:val="24"/>
        </w:rPr>
      </w:pPr>
    </w:p>
    <w:p w:rsidR="000A7388" w:rsidRPr="00EE3B51" w:rsidRDefault="000A7388" w:rsidP="00C95153">
      <w:pPr>
        <w:autoSpaceDE w:val="0"/>
        <w:autoSpaceDN w:val="0"/>
        <w:adjustRightInd w:val="0"/>
        <w:jc w:val="center"/>
        <w:outlineLvl w:val="1"/>
        <w:rPr>
          <w:rFonts w:ascii="Times New Roman" w:hAnsi="Times New Roman"/>
          <w:b/>
          <w:sz w:val="24"/>
          <w:szCs w:val="24"/>
        </w:rPr>
      </w:pPr>
      <w:r w:rsidRPr="00EE3B51">
        <w:rPr>
          <w:rFonts w:ascii="Times New Roman" w:hAnsi="Times New Roman"/>
          <w:b/>
          <w:sz w:val="24"/>
          <w:szCs w:val="24"/>
        </w:rPr>
        <w:t>7.</w:t>
      </w:r>
      <w:r w:rsidR="00C95153">
        <w:rPr>
          <w:rFonts w:ascii="Times New Roman" w:hAnsi="Times New Roman"/>
          <w:b/>
          <w:sz w:val="24"/>
          <w:szCs w:val="24"/>
        </w:rPr>
        <w:t xml:space="preserve">  </w:t>
      </w:r>
      <w:r w:rsidRPr="00EE3B51">
        <w:rPr>
          <w:rFonts w:ascii="Times New Roman" w:hAnsi="Times New Roman"/>
          <w:b/>
          <w:sz w:val="24"/>
          <w:szCs w:val="24"/>
        </w:rPr>
        <w:t>Техника безопасности при выполнении геодезических, подготовительных и земляных  работ</w:t>
      </w:r>
    </w:p>
    <w:p w:rsidR="000A7388" w:rsidRPr="00EE3B51" w:rsidRDefault="000A7388" w:rsidP="000A7388">
      <w:pPr>
        <w:autoSpaceDE w:val="0"/>
        <w:autoSpaceDN w:val="0"/>
        <w:adjustRightInd w:val="0"/>
        <w:jc w:val="center"/>
        <w:outlineLvl w:val="2"/>
        <w:rPr>
          <w:rFonts w:ascii="Times New Roman" w:hAnsi="Times New Roman"/>
          <w:sz w:val="24"/>
          <w:szCs w:val="24"/>
        </w:rPr>
      </w:pPr>
      <w:r w:rsidRPr="00EE3B51">
        <w:rPr>
          <w:rFonts w:ascii="Times New Roman" w:hAnsi="Times New Roman"/>
          <w:sz w:val="24"/>
          <w:szCs w:val="24"/>
        </w:rPr>
        <w:t>7.1. Организация работ</w:t>
      </w:r>
    </w:p>
    <w:p w:rsidR="000A7388" w:rsidRPr="00EE3B51" w:rsidRDefault="000A7388" w:rsidP="000A7388">
      <w:pPr>
        <w:autoSpaceDE w:val="0"/>
        <w:autoSpaceDN w:val="0"/>
        <w:adjustRightInd w:val="0"/>
        <w:rPr>
          <w:rFonts w:ascii="Times New Roman" w:hAnsi="Times New Roman"/>
          <w:sz w:val="24"/>
          <w:szCs w:val="24"/>
        </w:rPr>
      </w:pP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7.1.1. При выполнении земляных и других работ, связанных с размещением рабочих мест в выемках и траншеях, необходимо предусматривать мероприятия по предупреждению воздействия на работников следующих опасных и вредных производственных факторов, связанных с характером работы:</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обрушающиеся горные породы (грунты);</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падающие предметы (куски породы);</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движущиеся машины и их рабочие органы, а также передвигаемые ими предметы;</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 xml:space="preserve">расположение рабочего места вблизи перепада по высоте </w:t>
      </w:r>
      <w:smartTag w:uri="urn:schemas-microsoft-com:office:smarttags" w:element="metricconverter">
        <w:smartTagPr>
          <w:attr w:name="ProductID" w:val="1,3 м"/>
        </w:smartTagPr>
        <w:r w:rsidRPr="00EE3B51">
          <w:rPr>
            <w:rFonts w:ascii="Times New Roman" w:hAnsi="Times New Roman"/>
            <w:sz w:val="24"/>
            <w:szCs w:val="24"/>
          </w:rPr>
          <w:t>1,3 м</w:t>
        </w:r>
      </w:smartTag>
      <w:r w:rsidRPr="00EE3B51">
        <w:rPr>
          <w:rFonts w:ascii="Times New Roman" w:hAnsi="Times New Roman"/>
          <w:sz w:val="24"/>
          <w:szCs w:val="24"/>
        </w:rPr>
        <w:t xml:space="preserve"> и более;</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повышенное напряжение в электрической цепи, замыкание которой может произойти через тело человека;</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химические опасные и вредные производственные факторы.</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7.1.2. При наличии опасных и вредных производственных факторов, указанных в п. 7.1.1, безопасность земляных работ должна быть обеспечена на основе выполнения содержащихся в организационно-технологической документации (ПОС, ППР и др.) следующих решений по охране труда:</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определение безопасной крутизны незакрепленных откосов котлованов, траншей (далее - выемки) с учетом нагрузки от машин и грунта;</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lastRenderedPageBreak/>
        <w:t>определение конструкции крепления стенок котлованов и траншей;</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выбор типов машин, применяемых для разработки грунта и мест их установки;</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дополнительные мероприятия по контролю и обеспечению устойчивости откосов в связи с сезонными изменениями;</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определение мест установки и типов ограждений котлованов и траншей, а также лестниц для спуска работников к месту работ.</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7.1.3. С целью исключения размыва грунта, образования оползней, обрушения стенок выемок в местах производства земляных работ до их начала необходимо обеспечить отвод поверхностных и подземных вод.</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Место производства работ должно быть очищено от валунов, деревьев, строительного мусора.</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7.1.4. Производство земляных работ в охранной зоне кабелей высокого напряжения, действующего газопровода, других коммуникаций, а также на участках с возможным патогенным заражением почвы (свалки, скотомогильники, кладбище и т.п.) необходимо осуществлять по наряду-допуску после получения разрешения от организации, эксплуатирующей эти коммуникации, или органа санитарного надзора.</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Производство работ в этих условиях следует осуществлять под непосредственным наблюдением руководителя работ, а в охранной зоне кабелей, находящихся под напряжением, или действующих газопроводов, кроме того, под наблюдением работников организаций, эксплуатирующих эти коммуникации.</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7.1.5. Разработка грунта в непосредственной близости от действующих подземных коммуникаций допускается только при помощи лопат, без помощи ударных инструментов.</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Применение землеройных машин в местах пересечения выемок с действующими коммуникациями, не защищенными от механических повреждений, разрешается по согласованию с организациями - владельцами коммуникаций.</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7.1.6. В случае обнаружения в процессе производства земляных работ не указанных в проекте коммуникаций, подземных сооружений или взрывоопасных материалов земляные работы должны быть приостановлены до получения разрешения соответствующих органов.</w:t>
      </w:r>
    </w:p>
    <w:p w:rsidR="000A7388" w:rsidRPr="00EE3B51" w:rsidRDefault="000A7388" w:rsidP="000A7388">
      <w:pPr>
        <w:autoSpaceDE w:val="0"/>
        <w:autoSpaceDN w:val="0"/>
        <w:adjustRightInd w:val="0"/>
        <w:jc w:val="center"/>
        <w:outlineLvl w:val="2"/>
        <w:rPr>
          <w:rFonts w:ascii="Times New Roman" w:hAnsi="Times New Roman"/>
          <w:sz w:val="24"/>
          <w:szCs w:val="24"/>
        </w:rPr>
      </w:pPr>
      <w:r w:rsidRPr="00EE3B51">
        <w:rPr>
          <w:rFonts w:ascii="Times New Roman" w:hAnsi="Times New Roman"/>
          <w:sz w:val="24"/>
          <w:szCs w:val="24"/>
        </w:rPr>
        <w:t>7.2. Организация рабочих мест</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 xml:space="preserve">7.2.1. При размещении рабочих мест в выемках их размеры, принимаемые в проекте, должны обеспечивать размещение конструкций, оборудования, оснастки, а также проходы на рабочих местах и к рабочим местам шириной в свету не менее </w:t>
      </w:r>
      <w:smartTag w:uri="urn:schemas-microsoft-com:office:smarttags" w:element="metricconverter">
        <w:smartTagPr>
          <w:attr w:name="ProductID" w:val="0,6 м"/>
        </w:smartTagPr>
        <w:r w:rsidRPr="00EE3B51">
          <w:rPr>
            <w:rFonts w:ascii="Times New Roman" w:hAnsi="Times New Roman"/>
            <w:sz w:val="24"/>
            <w:szCs w:val="24"/>
          </w:rPr>
          <w:t>0,6 м</w:t>
        </w:r>
      </w:smartTag>
      <w:r w:rsidRPr="00EE3B51">
        <w:rPr>
          <w:rFonts w:ascii="Times New Roman" w:hAnsi="Times New Roman"/>
          <w:sz w:val="24"/>
          <w:szCs w:val="24"/>
        </w:rPr>
        <w:t>, а на рабочих местах - также необходимое пространство в зоне работ.</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7.2.2. Выемки, разрабатываемые на улицах, проездах, во дворах населенных пунктов, а также в других местах возможного нахождения людей, должны быть ограждены защитными ограждениями с учетом требований государственных стандартов. На ограждении необходимо устанавливать предупредительные надписи, а в ночное время - сигнальное освещение.</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lastRenderedPageBreak/>
        <w:t>7.2.3. Для прохода людей через выемки должны быть устроены переходные мостики в соответствии с требованиями СНиП 12-03.</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 xml:space="preserve">Для прохода на рабочие места в выемки следует устанавливать трапы или маршевые лестницы шириной не менее </w:t>
      </w:r>
      <w:smartTag w:uri="urn:schemas-microsoft-com:office:smarttags" w:element="metricconverter">
        <w:smartTagPr>
          <w:attr w:name="ProductID" w:val="0,6 м"/>
        </w:smartTagPr>
        <w:r w:rsidRPr="00EE3B51">
          <w:rPr>
            <w:rFonts w:ascii="Times New Roman" w:hAnsi="Times New Roman"/>
            <w:sz w:val="24"/>
            <w:szCs w:val="24"/>
          </w:rPr>
          <w:t>0,6 м</w:t>
        </w:r>
      </w:smartTag>
      <w:r w:rsidRPr="00EE3B51">
        <w:rPr>
          <w:rFonts w:ascii="Times New Roman" w:hAnsi="Times New Roman"/>
          <w:sz w:val="24"/>
          <w:szCs w:val="24"/>
        </w:rPr>
        <w:t xml:space="preserve"> с ограждениями или приставные лестницы (деревянные - длиной не более </w:t>
      </w:r>
      <w:smartTag w:uri="urn:schemas-microsoft-com:office:smarttags" w:element="metricconverter">
        <w:smartTagPr>
          <w:attr w:name="ProductID" w:val="5 м"/>
        </w:smartTagPr>
        <w:r w:rsidRPr="00EE3B51">
          <w:rPr>
            <w:rFonts w:ascii="Times New Roman" w:hAnsi="Times New Roman"/>
            <w:sz w:val="24"/>
            <w:szCs w:val="24"/>
          </w:rPr>
          <w:t>5 м</w:t>
        </w:r>
      </w:smartTag>
      <w:r w:rsidRPr="00EE3B51">
        <w:rPr>
          <w:rFonts w:ascii="Times New Roman" w:hAnsi="Times New Roman"/>
          <w:sz w:val="24"/>
          <w:szCs w:val="24"/>
        </w:rPr>
        <w:t>).</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7.2.4. Производство работ, связанных с нахождением работников в выемках с вертикальными стенками без крепления в песчаных, пылевато-глинистых и талых грунтах выше уровня грунтовых вод и при отсутствии вблизи подземных сооружений, допускается при их глубине не более, м:</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 xml:space="preserve">1,0 - в </w:t>
      </w:r>
      <w:proofErr w:type="spellStart"/>
      <w:r w:rsidRPr="00EE3B51">
        <w:rPr>
          <w:rFonts w:ascii="Times New Roman" w:hAnsi="Times New Roman"/>
          <w:sz w:val="24"/>
          <w:szCs w:val="24"/>
        </w:rPr>
        <w:t>неслежавшихся</w:t>
      </w:r>
      <w:proofErr w:type="spellEnd"/>
      <w:r w:rsidRPr="00EE3B51">
        <w:rPr>
          <w:rFonts w:ascii="Times New Roman" w:hAnsi="Times New Roman"/>
          <w:sz w:val="24"/>
          <w:szCs w:val="24"/>
        </w:rPr>
        <w:t xml:space="preserve"> насыпных и природного сложения песчаных грунтах;</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1,25 - в супесях;</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1,5 - в суглинках и глинах.</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 xml:space="preserve">7.2.5. При среднесуточной температуре воздуха ниже минус 2 град. С допускается увеличение наибольшей глубины вертикальных стенок выемок в мерзлых грунтах, кроме сыпучемерзлых, по сравнению с установленной в п. 5.2.4 на величину глубины промерзания грунта, но не более чем до </w:t>
      </w:r>
      <w:smartTag w:uri="urn:schemas-microsoft-com:office:smarttags" w:element="metricconverter">
        <w:smartTagPr>
          <w:attr w:name="ProductID" w:val="2 м"/>
        </w:smartTagPr>
        <w:r w:rsidRPr="00EE3B51">
          <w:rPr>
            <w:rFonts w:ascii="Times New Roman" w:hAnsi="Times New Roman"/>
            <w:sz w:val="24"/>
            <w:szCs w:val="24"/>
          </w:rPr>
          <w:t>2 м</w:t>
        </w:r>
      </w:smartTag>
      <w:r w:rsidRPr="00EE3B51">
        <w:rPr>
          <w:rFonts w:ascii="Times New Roman" w:hAnsi="Times New Roman"/>
          <w:sz w:val="24"/>
          <w:szCs w:val="24"/>
        </w:rPr>
        <w:t>.</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7.2.6. Производство работ, связанных с нахождением работников в выемках с откосами без креплений в насыпных, песчаных и пылевато-глинистых грунтах выше уровня грунтовых вод (с учетом капиллярного поднятия) или грунтах, осушенных с помощью искусственного водопонижения, допускается при глубине выемки и крутизне откосов, указанных в таблице 1.</w:t>
      </w:r>
    </w:p>
    <w:p w:rsidR="000A7388" w:rsidRPr="00EE3B51" w:rsidRDefault="000A7388" w:rsidP="000A7388">
      <w:pPr>
        <w:autoSpaceDE w:val="0"/>
        <w:autoSpaceDN w:val="0"/>
        <w:adjustRightInd w:val="0"/>
        <w:jc w:val="right"/>
        <w:outlineLvl w:val="3"/>
        <w:rPr>
          <w:rFonts w:ascii="Times New Roman" w:hAnsi="Times New Roman"/>
          <w:sz w:val="24"/>
          <w:szCs w:val="24"/>
        </w:rPr>
      </w:pPr>
      <w:r w:rsidRPr="00EE3B51">
        <w:rPr>
          <w:rFonts w:ascii="Times New Roman" w:hAnsi="Times New Roman"/>
          <w:sz w:val="24"/>
          <w:szCs w:val="24"/>
        </w:rPr>
        <w:t>Таблица 1</w:t>
      </w:r>
    </w:p>
    <w:tbl>
      <w:tblPr>
        <w:tblW w:w="0" w:type="auto"/>
        <w:tblInd w:w="70" w:type="dxa"/>
        <w:tblLayout w:type="fixed"/>
        <w:tblCellMar>
          <w:left w:w="70" w:type="dxa"/>
          <w:right w:w="70" w:type="dxa"/>
        </w:tblCellMar>
        <w:tblLook w:val="0000" w:firstRow="0" w:lastRow="0" w:firstColumn="0" w:lastColumn="0" w:noHBand="0" w:noVBand="0"/>
      </w:tblPr>
      <w:tblGrid>
        <w:gridCol w:w="675"/>
        <w:gridCol w:w="2700"/>
        <w:gridCol w:w="1890"/>
        <w:gridCol w:w="1755"/>
        <w:gridCol w:w="1755"/>
      </w:tblGrid>
      <w:tr w:rsidR="000A7388" w:rsidRPr="00EE3B51" w:rsidTr="00EE3B51">
        <w:trPr>
          <w:cantSplit/>
          <w:trHeight w:val="480"/>
        </w:trPr>
        <w:tc>
          <w:tcPr>
            <w:tcW w:w="675" w:type="dxa"/>
            <w:vMerge w:val="restart"/>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Cell"/>
              <w:widowControl/>
              <w:rPr>
                <w:rFonts w:ascii="Times New Roman" w:hAnsi="Times New Roman" w:cs="Times New Roman"/>
                <w:sz w:val="24"/>
                <w:szCs w:val="24"/>
              </w:rPr>
            </w:pPr>
            <w:r w:rsidRPr="00EE3B51">
              <w:rPr>
                <w:rFonts w:ascii="Times New Roman" w:hAnsi="Times New Roman" w:cs="Times New Roman"/>
                <w:sz w:val="24"/>
                <w:szCs w:val="24"/>
              </w:rPr>
              <w:t xml:space="preserve">N  </w:t>
            </w:r>
            <w:r w:rsidRPr="00EE3B51">
              <w:rPr>
                <w:rFonts w:ascii="Times New Roman" w:hAnsi="Times New Roman" w:cs="Times New Roman"/>
                <w:sz w:val="24"/>
                <w:szCs w:val="24"/>
              </w:rPr>
              <w:br/>
              <w:t xml:space="preserve">п/п </w:t>
            </w:r>
          </w:p>
        </w:tc>
        <w:tc>
          <w:tcPr>
            <w:tcW w:w="2700" w:type="dxa"/>
            <w:vMerge w:val="restart"/>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Cell"/>
              <w:widowControl/>
              <w:rPr>
                <w:rFonts w:ascii="Times New Roman" w:hAnsi="Times New Roman" w:cs="Times New Roman"/>
                <w:sz w:val="24"/>
                <w:szCs w:val="24"/>
              </w:rPr>
            </w:pPr>
            <w:r w:rsidRPr="00EE3B51">
              <w:rPr>
                <w:rFonts w:ascii="Times New Roman" w:hAnsi="Times New Roman" w:cs="Times New Roman"/>
                <w:sz w:val="24"/>
                <w:szCs w:val="24"/>
              </w:rPr>
              <w:t xml:space="preserve">Виды грунтов    </w:t>
            </w:r>
          </w:p>
        </w:tc>
        <w:tc>
          <w:tcPr>
            <w:tcW w:w="5400" w:type="dxa"/>
            <w:gridSpan w:val="3"/>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Cell"/>
              <w:widowControl/>
              <w:rPr>
                <w:rFonts w:ascii="Times New Roman" w:hAnsi="Times New Roman" w:cs="Times New Roman"/>
                <w:sz w:val="24"/>
                <w:szCs w:val="24"/>
              </w:rPr>
            </w:pPr>
            <w:r w:rsidRPr="00EE3B51">
              <w:rPr>
                <w:rFonts w:ascii="Times New Roman" w:hAnsi="Times New Roman" w:cs="Times New Roman"/>
                <w:sz w:val="24"/>
                <w:szCs w:val="24"/>
              </w:rPr>
              <w:t xml:space="preserve">Крутизна откоса (отношение его высоты </w:t>
            </w:r>
            <w:r w:rsidRPr="00EE3B51">
              <w:rPr>
                <w:rFonts w:ascii="Times New Roman" w:hAnsi="Times New Roman" w:cs="Times New Roman"/>
                <w:sz w:val="24"/>
                <w:szCs w:val="24"/>
              </w:rPr>
              <w:br/>
              <w:t xml:space="preserve">к заложению) при глубине выемки, м,  </w:t>
            </w:r>
            <w:r w:rsidRPr="00EE3B51">
              <w:rPr>
                <w:rFonts w:ascii="Times New Roman" w:hAnsi="Times New Roman" w:cs="Times New Roman"/>
                <w:sz w:val="24"/>
                <w:szCs w:val="24"/>
              </w:rPr>
              <w:br/>
              <w:t xml:space="preserve">не более               </w:t>
            </w:r>
          </w:p>
        </w:tc>
      </w:tr>
      <w:tr w:rsidR="000A7388" w:rsidRPr="00EE3B51" w:rsidTr="00EE3B51">
        <w:trPr>
          <w:cantSplit/>
          <w:trHeight w:val="240"/>
        </w:trPr>
        <w:tc>
          <w:tcPr>
            <w:tcW w:w="675" w:type="dxa"/>
            <w:vMerge/>
            <w:tcBorders>
              <w:top w:val="single" w:sz="6" w:space="0" w:color="auto"/>
              <w:left w:val="single" w:sz="6" w:space="0" w:color="auto"/>
              <w:bottom w:val="single" w:sz="6" w:space="0" w:color="auto"/>
              <w:right w:val="single" w:sz="6" w:space="0" w:color="auto"/>
            </w:tcBorders>
            <w:vAlign w:val="center"/>
          </w:tcPr>
          <w:p w:rsidR="000A7388" w:rsidRPr="00EE3B51" w:rsidRDefault="000A7388" w:rsidP="00EE3B51">
            <w:pPr>
              <w:rPr>
                <w:rFonts w:ascii="Times New Roman" w:hAnsi="Times New Roman"/>
                <w:sz w:val="24"/>
                <w:szCs w:val="24"/>
              </w:rPr>
            </w:pPr>
          </w:p>
        </w:tc>
        <w:tc>
          <w:tcPr>
            <w:tcW w:w="2700" w:type="dxa"/>
            <w:vMerge/>
            <w:tcBorders>
              <w:top w:val="single" w:sz="6" w:space="0" w:color="auto"/>
              <w:left w:val="single" w:sz="6" w:space="0" w:color="auto"/>
              <w:bottom w:val="single" w:sz="6" w:space="0" w:color="auto"/>
              <w:right w:val="single" w:sz="6" w:space="0" w:color="auto"/>
            </w:tcBorders>
            <w:vAlign w:val="center"/>
          </w:tcPr>
          <w:p w:rsidR="000A7388" w:rsidRPr="00EE3B51" w:rsidRDefault="000A7388" w:rsidP="00EE3B51">
            <w:pPr>
              <w:rPr>
                <w:rFonts w:ascii="Times New Roman" w:hAnsi="Times New Roman"/>
                <w:sz w:val="24"/>
                <w:szCs w:val="24"/>
              </w:rPr>
            </w:pPr>
          </w:p>
        </w:tc>
        <w:tc>
          <w:tcPr>
            <w:tcW w:w="1890"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Cell"/>
              <w:widowControl/>
              <w:rPr>
                <w:rFonts w:ascii="Times New Roman" w:hAnsi="Times New Roman" w:cs="Times New Roman"/>
                <w:sz w:val="24"/>
                <w:szCs w:val="24"/>
              </w:rPr>
            </w:pPr>
            <w:r w:rsidRPr="00EE3B51">
              <w:rPr>
                <w:rFonts w:ascii="Times New Roman" w:hAnsi="Times New Roman" w:cs="Times New Roman"/>
                <w:sz w:val="24"/>
                <w:szCs w:val="24"/>
              </w:rPr>
              <w:t xml:space="preserve">1,5     </w:t>
            </w:r>
          </w:p>
        </w:tc>
        <w:tc>
          <w:tcPr>
            <w:tcW w:w="175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Cell"/>
              <w:widowControl/>
              <w:rPr>
                <w:rFonts w:ascii="Times New Roman" w:hAnsi="Times New Roman" w:cs="Times New Roman"/>
                <w:sz w:val="24"/>
                <w:szCs w:val="24"/>
              </w:rPr>
            </w:pPr>
            <w:r w:rsidRPr="00EE3B51">
              <w:rPr>
                <w:rFonts w:ascii="Times New Roman" w:hAnsi="Times New Roman" w:cs="Times New Roman"/>
                <w:sz w:val="24"/>
                <w:szCs w:val="24"/>
              </w:rPr>
              <w:t xml:space="preserve">3,0    </w:t>
            </w:r>
          </w:p>
        </w:tc>
        <w:tc>
          <w:tcPr>
            <w:tcW w:w="175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Cell"/>
              <w:widowControl/>
              <w:rPr>
                <w:rFonts w:ascii="Times New Roman" w:hAnsi="Times New Roman" w:cs="Times New Roman"/>
                <w:sz w:val="24"/>
                <w:szCs w:val="24"/>
              </w:rPr>
            </w:pPr>
            <w:r w:rsidRPr="00EE3B51">
              <w:rPr>
                <w:rFonts w:ascii="Times New Roman" w:hAnsi="Times New Roman" w:cs="Times New Roman"/>
                <w:sz w:val="24"/>
                <w:szCs w:val="24"/>
              </w:rPr>
              <w:t xml:space="preserve">5,0    </w:t>
            </w:r>
          </w:p>
        </w:tc>
      </w:tr>
      <w:tr w:rsidR="000A7388" w:rsidRPr="00EE3B51" w:rsidTr="00EE3B51">
        <w:trPr>
          <w:cantSplit/>
          <w:trHeight w:val="360"/>
        </w:trPr>
        <w:tc>
          <w:tcPr>
            <w:tcW w:w="67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Cell"/>
              <w:widowControl/>
              <w:rPr>
                <w:rFonts w:ascii="Times New Roman" w:hAnsi="Times New Roman" w:cs="Times New Roman"/>
                <w:sz w:val="24"/>
                <w:szCs w:val="24"/>
              </w:rPr>
            </w:pPr>
            <w:r w:rsidRPr="00EE3B51">
              <w:rPr>
                <w:rFonts w:ascii="Times New Roman" w:hAnsi="Times New Roman" w:cs="Times New Roman"/>
                <w:sz w:val="24"/>
                <w:szCs w:val="24"/>
              </w:rPr>
              <w:t>1.</w:t>
            </w:r>
          </w:p>
        </w:tc>
        <w:tc>
          <w:tcPr>
            <w:tcW w:w="2700"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Cell"/>
              <w:widowControl/>
              <w:rPr>
                <w:rFonts w:ascii="Times New Roman" w:hAnsi="Times New Roman" w:cs="Times New Roman"/>
                <w:sz w:val="24"/>
                <w:szCs w:val="24"/>
              </w:rPr>
            </w:pPr>
            <w:r w:rsidRPr="00EE3B51">
              <w:rPr>
                <w:rFonts w:ascii="Times New Roman" w:hAnsi="Times New Roman" w:cs="Times New Roman"/>
                <w:sz w:val="24"/>
                <w:szCs w:val="24"/>
              </w:rPr>
              <w:t xml:space="preserve">Насыпные           </w:t>
            </w:r>
            <w:r w:rsidRPr="00EE3B51">
              <w:rPr>
                <w:rFonts w:ascii="Times New Roman" w:hAnsi="Times New Roman" w:cs="Times New Roman"/>
                <w:sz w:val="24"/>
                <w:szCs w:val="24"/>
              </w:rPr>
              <w:br/>
            </w:r>
            <w:proofErr w:type="spellStart"/>
            <w:r w:rsidRPr="00EE3B51">
              <w:rPr>
                <w:rFonts w:ascii="Times New Roman" w:hAnsi="Times New Roman" w:cs="Times New Roman"/>
                <w:sz w:val="24"/>
                <w:szCs w:val="24"/>
              </w:rPr>
              <w:t>неслежавшиеся</w:t>
            </w:r>
            <w:proofErr w:type="spellEnd"/>
            <w:r w:rsidRPr="00EE3B51">
              <w:rPr>
                <w:rFonts w:ascii="Times New Roman" w:hAnsi="Times New Roman" w:cs="Times New Roman"/>
                <w:sz w:val="24"/>
                <w:szCs w:val="24"/>
              </w:rPr>
              <w:t xml:space="preserve">      </w:t>
            </w:r>
          </w:p>
        </w:tc>
        <w:tc>
          <w:tcPr>
            <w:tcW w:w="1890"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Cell"/>
              <w:widowControl/>
              <w:rPr>
                <w:rFonts w:ascii="Times New Roman" w:hAnsi="Times New Roman" w:cs="Times New Roman"/>
                <w:sz w:val="24"/>
                <w:szCs w:val="24"/>
              </w:rPr>
            </w:pPr>
            <w:r w:rsidRPr="00EE3B51">
              <w:rPr>
                <w:rFonts w:ascii="Times New Roman" w:hAnsi="Times New Roman" w:cs="Times New Roman"/>
                <w:sz w:val="24"/>
                <w:szCs w:val="24"/>
              </w:rPr>
              <w:br/>
              <w:t xml:space="preserve">1:0,67   </w:t>
            </w:r>
          </w:p>
        </w:tc>
        <w:tc>
          <w:tcPr>
            <w:tcW w:w="175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Cell"/>
              <w:widowControl/>
              <w:rPr>
                <w:rFonts w:ascii="Times New Roman" w:hAnsi="Times New Roman" w:cs="Times New Roman"/>
                <w:sz w:val="24"/>
                <w:szCs w:val="24"/>
              </w:rPr>
            </w:pPr>
            <w:r w:rsidRPr="00EE3B51">
              <w:rPr>
                <w:rFonts w:ascii="Times New Roman" w:hAnsi="Times New Roman" w:cs="Times New Roman"/>
                <w:sz w:val="24"/>
                <w:szCs w:val="24"/>
              </w:rPr>
              <w:br/>
              <w:t xml:space="preserve">1:1     </w:t>
            </w:r>
          </w:p>
        </w:tc>
        <w:tc>
          <w:tcPr>
            <w:tcW w:w="175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Cell"/>
              <w:widowControl/>
              <w:rPr>
                <w:rFonts w:ascii="Times New Roman" w:hAnsi="Times New Roman" w:cs="Times New Roman"/>
                <w:sz w:val="24"/>
                <w:szCs w:val="24"/>
              </w:rPr>
            </w:pPr>
            <w:r w:rsidRPr="00EE3B51">
              <w:rPr>
                <w:rFonts w:ascii="Times New Roman" w:hAnsi="Times New Roman" w:cs="Times New Roman"/>
                <w:sz w:val="24"/>
                <w:szCs w:val="24"/>
              </w:rPr>
              <w:br/>
              <w:t xml:space="preserve">1:1,25  </w:t>
            </w:r>
          </w:p>
        </w:tc>
      </w:tr>
      <w:tr w:rsidR="000A7388" w:rsidRPr="00EE3B51" w:rsidTr="00EE3B51">
        <w:trPr>
          <w:cantSplit/>
          <w:trHeight w:val="240"/>
        </w:trPr>
        <w:tc>
          <w:tcPr>
            <w:tcW w:w="67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Cell"/>
              <w:widowControl/>
              <w:rPr>
                <w:rFonts w:ascii="Times New Roman" w:hAnsi="Times New Roman" w:cs="Times New Roman"/>
                <w:sz w:val="24"/>
                <w:szCs w:val="24"/>
              </w:rPr>
            </w:pPr>
            <w:r w:rsidRPr="00EE3B51">
              <w:rPr>
                <w:rFonts w:ascii="Times New Roman" w:hAnsi="Times New Roman" w:cs="Times New Roman"/>
                <w:sz w:val="24"/>
                <w:szCs w:val="24"/>
              </w:rPr>
              <w:t>2.</w:t>
            </w:r>
          </w:p>
        </w:tc>
        <w:tc>
          <w:tcPr>
            <w:tcW w:w="2700"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Cell"/>
              <w:widowControl/>
              <w:rPr>
                <w:rFonts w:ascii="Times New Roman" w:hAnsi="Times New Roman" w:cs="Times New Roman"/>
                <w:sz w:val="24"/>
                <w:szCs w:val="24"/>
              </w:rPr>
            </w:pPr>
            <w:r w:rsidRPr="00EE3B51">
              <w:rPr>
                <w:rFonts w:ascii="Times New Roman" w:hAnsi="Times New Roman" w:cs="Times New Roman"/>
                <w:sz w:val="24"/>
                <w:szCs w:val="24"/>
              </w:rPr>
              <w:t xml:space="preserve">Песчаные           </w:t>
            </w:r>
          </w:p>
        </w:tc>
        <w:tc>
          <w:tcPr>
            <w:tcW w:w="1890"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Cell"/>
              <w:widowControl/>
              <w:rPr>
                <w:rFonts w:ascii="Times New Roman" w:hAnsi="Times New Roman" w:cs="Times New Roman"/>
                <w:sz w:val="24"/>
                <w:szCs w:val="24"/>
              </w:rPr>
            </w:pPr>
            <w:r w:rsidRPr="00EE3B51">
              <w:rPr>
                <w:rFonts w:ascii="Times New Roman" w:hAnsi="Times New Roman" w:cs="Times New Roman"/>
                <w:sz w:val="24"/>
                <w:szCs w:val="24"/>
              </w:rPr>
              <w:t xml:space="preserve">1:0,5    </w:t>
            </w:r>
          </w:p>
        </w:tc>
        <w:tc>
          <w:tcPr>
            <w:tcW w:w="175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Cell"/>
              <w:widowControl/>
              <w:rPr>
                <w:rFonts w:ascii="Times New Roman" w:hAnsi="Times New Roman" w:cs="Times New Roman"/>
                <w:sz w:val="24"/>
                <w:szCs w:val="24"/>
              </w:rPr>
            </w:pPr>
            <w:r w:rsidRPr="00EE3B51">
              <w:rPr>
                <w:rFonts w:ascii="Times New Roman" w:hAnsi="Times New Roman" w:cs="Times New Roman"/>
                <w:sz w:val="24"/>
                <w:szCs w:val="24"/>
              </w:rPr>
              <w:t xml:space="preserve">1:1     </w:t>
            </w:r>
          </w:p>
        </w:tc>
        <w:tc>
          <w:tcPr>
            <w:tcW w:w="175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Cell"/>
              <w:widowControl/>
              <w:rPr>
                <w:rFonts w:ascii="Times New Roman" w:hAnsi="Times New Roman" w:cs="Times New Roman"/>
                <w:sz w:val="24"/>
                <w:szCs w:val="24"/>
              </w:rPr>
            </w:pPr>
            <w:r w:rsidRPr="00EE3B51">
              <w:rPr>
                <w:rFonts w:ascii="Times New Roman" w:hAnsi="Times New Roman" w:cs="Times New Roman"/>
                <w:sz w:val="24"/>
                <w:szCs w:val="24"/>
              </w:rPr>
              <w:t xml:space="preserve">1:1     </w:t>
            </w:r>
          </w:p>
        </w:tc>
      </w:tr>
      <w:tr w:rsidR="000A7388" w:rsidRPr="00EE3B51" w:rsidTr="00EE3B51">
        <w:trPr>
          <w:cantSplit/>
          <w:trHeight w:val="240"/>
        </w:trPr>
        <w:tc>
          <w:tcPr>
            <w:tcW w:w="67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Cell"/>
              <w:widowControl/>
              <w:rPr>
                <w:rFonts w:ascii="Times New Roman" w:hAnsi="Times New Roman" w:cs="Times New Roman"/>
                <w:sz w:val="24"/>
                <w:szCs w:val="24"/>
              </w:rPr>
            </w:pPr>
            <w:r w:rsidRPr="00EE3B51">
              <w:rPr>
                <w:rFonts w:ascii="Times New Roman" w:hAnsi="Times New Roman" w:cs="Times New Roman"/>
                <w:sz w:val="24"/>
                <w:szCs w:val="24"/>
              </w:rPr>
              <w:t>3.</w:t>
            </w:r>
          </w:p>
        </w:tc>
        <w:tc>
          <w:tcPr>
            <w:tcW w:w="2700"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Cell"/>
              <w:widowControl/>
              <w:rPr>
                <w:rFonts w:ascii="Times New Roman" w:hAnsi="Times New Roman" w:cs="Times New Roman"/>
                <w:sz w:val="24"/>
                <w:szCs w:val="24"/>
              </w:rPr>
            </w:pPr>
            <w:r w:rsidRPr="00EE3B51">
              <w:rPr>
                <w:rFonts w:ascii="Times New Roman" w:hAnsi="Times New Roman" w:cs="Times New Roman"/>
                <w:sz w:val="24"/>
                <w:szCs w:val="24"/>
              </w:rPr>
              <w:t xml:space="preserve">Супесь             </w:t>
            </w:r>
          </w:p>
        </w:tc>
        <w:tc>
          <w:tcPr>
            <w:tcW w:w="1890"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Cell"/>
              <w:widowControl/>
              <w:rPr>
                <w:rFonts w:ascii="Times New Roman" w:hAnsi="Times New Roman" w:cs="Times New Roman"/>
                <w:sz w:val="24"/>
                <w:szCs w:val="24"/>
              </w:rPr>
            </w:pPr>
            <w:r w:rsidRPr="00EE3B51">
              <w:rPr>
                <w:rFonts w:ascii="Times New Roman" w:hAnsi="Times New Roman" w:cs="Times New Roman"/>
                <w:sz w:val="24"/>
                <w:szCs w:val="24"/>
              </w:rPr>
              <w:t xml:space="preserve">1:0,25   </w:t>
            </w:r>
          </w:p>
        </w:tc>
        <w:tc>
          <w:tcPr>
            <w:tcW w:w="175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Cell"/>
              <w:widowControl/>
              <w:rPr>
                <w:rFonts w:ascii="Times New Roman" w:hAnsi="Times New Roman" w:cs="Times New Roman"/>
                <w:sz w:val="24"/>
                <w:szCs w:val="24"/>
              </w:rPr>
            </w:pPr>
            <w:r w:rsidRPr="00EE3B51">
              <w:rPr>
                <w:rFonts w:ascii="Times New Roman" w:hAnsi="Times New Roman" w:cs="Times New Roman"/>
                <w:sz w:val="24"/>
                <w:szCs w:val="24"/>
              </w:rPr>
              <w:t xml:space="preserve">1:0,67  </w:t>
            </w:r>
          </w:p>
        </w:tc>
        <w:tc>
          <w:tcPr>
            <w:tcW w:w="175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Cell"/>
              <w:widowControl/>
              <w:rPr>
                <w:rFonts w:ascii="Times New Roman" w:hAnsi="Times New Roman" w:cs="Times New Roman"/>
                <w:sz w:val="24"/>
                <w:szCs w:val="24"/>
              </w:rPr>
            </w:pPr>
            <w:r w:rsidRPr="00EE3B51">
              <w:rPr>
                <w:rFonts w:ascii="Times New Roman" w:hAnsi="Times New Roman" w:cs="Times New Roman"/>
                <w:sz w:val="24"/>
                <w:szCs w:val="24"/>
              </w:rPr>
              <w:t xml:space="preserve">1:0,85  </w:t>
            </w:r>
          </w:p>
        </w:tc>
      </w:tr>
      <w:tr w:rsidR="000A7388" w:rsidRPr="00EE3B51" w:rsidTr="00EE3B51">
        <w:trPr>
          <w:cantSplit/>
          <w:trHeight w:val="240"/>
        </w:trPr>
        <w:tc>
          <w:tcPr>
            <w:tcW w:w="67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Cell"/>
              <w:widowControl/>
              <w:rPr>
                <w:rFonts w:ascii="Times New Roman" w:hAnsi="Times New Roman" w:cs="Times New Roman"/>
                <w:sz w:val="24"/>
                <w:szCs w:val="24"/>
              </w:rPr>
            </w:pPr>
            <w:r w:rsidRPr="00EE3B51">
              <w:rPr>
                <w:rFonts w:ascii="Times New Roman" w:hAnsi="Times New Roman" w:cs="Times New Roman"/>
                <w:sz w:val="24"/>
                <w:szCs w:val="24"/>
              </w:rPr>
              <w:t>4.</w:t>
            </w:r>
          </w:p>
        </w:tc>
        <w:tc>
          <w:tcPr>
            <w:tcW w:w="2700"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Cell"/>
              <w:widowControl/>
              <w:rPr>
                <w:rFonts w:ascii="Times New Roman" w:hAnsi="Times New Roman" w:cs="Times New Roman"/>
                <w:sz w:val="24"/>
                <w:szCs w:val="24"/>
              </w:rPr>
            </w:pPr>
            <w:r w:rsidRPr="00EE3B51">
              <w:rPr>
                <w:rFonts w:ascii="Times New Roman" w:hAnsi="Times New Roman" w:cs="Times New Roman"/>
                <w:sz w:val="24"/>
                <w:szCs w:val="24"/>
              </w:rPr>
              <w:t xml:space="preserve">Суглинок           </w:t>
            </w:r>
          </w:p>
        </w:tc>
        <w:tc>
          <w:tcPr>
            <w:tcW w:w="1890"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Cell"/>
              <w:widowControl/>
              <w:rPr>
                <w:rFonts w:ascii="Times New Roman" w:hAnsi="Times New Roman" w:cs="Times New Roman"/>
                <w:sz w:val="24"/>
                <w:szCs w:val="24"/>
              </w:rPr>
            </w:pPr>
            <w:r w:rsidRPr="00EE3B51">
              <w:rPr>
                <w:rFonts w:ascii="Times New Roman" w:hAnsi="Times New Roman" w:cs="Times New Roman"/>
                <w:sz w:val="24"/>
                <w:szCs w:val="24"/>
              </w:rPr>
              <w:t xml:space="preserve">1:0      </w:t>
            </w:r>
          </w:p>
        </w:tc>
        <w:tc>
          <w:tcPr>
            <w:tcW w:w="175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Cell"/>
              <w:widowControl/>
              <w:rPr>
                <w:rFonts w:ascii="Times New Roman" w:hAnsi="Times New Roman" w:cs="Times New Roman"/>
                <w:sz w:val="24"/>
                <w:szCs w:val="24"/>
              </w:rPr>
            </w:pPr>
            <w:r w:rsidRPr="00EE3B51">
              <w:rPr>
                <w:rFonts w:ascii="Times New Roman" w:hAnsi="Times New Roman" w:cs="Times New Roman"/>
                <w:sz w:val="24"/>
                <w:szCs w:val="24"/>
              </w:rPr>
              <w:t xml:space="preserve">1:0,5   </w:t>
            </w:r>
          </w:p>
        </w:tc>
        <w:tc>
          <w:tcPr>
            <w:tcW w:w="175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Cell"/>
              <w:widowControl/>
              <w:rPr>
                <w:rFonts w:ascii="Times New Roman" w:hAnsi="Times New Roman" w:cs="Times New Roman"/>
                <w:sz w:val="24"/>
                <w:szCs w:val="24"/>
              </w:rPr>
            </w:pPr>
            <w:r w:rsidRPr="00EE3B51">
              <w:rPr>
                <w:rFonts w:ascii="Times New Roman" w:hAnsi="Times New Roman" w:cs="Times New Roman"/>
                <w:sz w:val="24"/>
                <w:szCs w:val="24"/>
              </w:rPr>
              <w:t xml:space="preserve">1:0,75  </w:t>
            </w:r>
          </w:p>
        </w:tc>
      </w:tr>
      <w:tr w:rsidR="000A7388" w:rsidRPr="00EE3B51" w:rsidTr="00EE3B51">
        <w:trPr>
          <w:cantSplit/>
          <w:trHeight w:val="240"/>
        </w:trPr>
        <w:tc>
          <w:tcPr>
            <w:tcW w:w="67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Cell"/>
              <w:widowControl/>
              <w:rPr>
                <w:rFonts w:ascii="Times New Roman" w:hAnsi="Times New Roman" w:cs="Times New Roman"/>
                <w:sz w:val="24"/>
                <w:szCs w:val="24"/>
              </w:rPr>
            </w:pPr>
            <w:r w:rsidRPr="00EE3B51">
              <w:rPr>
                <w:rFonts w:ascii="Times New Roman" w:hAnsi="Times New Roman" w:cs="Times New Roman"/>
                <w:sz w:val="24"/>
                <w:szCs w:val="24"/>
              </w:rPr>
              <w:t>5.</w:t>
            </w:r>
          </w:p>
        </w:tc>
        <w:tc>
          <w:tcPr>
            <w:tcW w:w="2700"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Cell"/>
              <w:widowControl/>
              <w:rPr>
                <w:rFonts w:ascii="Times New Roman" w:hAnsi="Times New Roman" w:cs="Times New Roman"/>
                <w:sz w:val="24"/>
                <w:szCs w:val="24"/>
              </w:rPr>
            </w:pPr>
            <w:r w:rsidRPr="00EE3B51">
              <w:rPr>
                <w:rFonts w:ascii="Times New Roman" w:hAnsi="Times New Roman" w:cs="Times New Roman"/>
                <w:sz w:val="24"/>
                <w:szCs w:val="24"/>
              </w:rPr>
              <w:t xml:space="preserve">Глина              </w:t>
            </w:r>
          </w:p>
        </w:tc>
        <w:tc>
          <w:tcPr>
            <w:tcW w:w="1890"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Cell"/>
              <w:widowControl/>
              <w:rPr>
                <w:rFonts w:ascii="Times New Roman" w:hAnsi="Times New Roman" w:cs="Times New Roman"/>
                <w:sz w:val="24"/>
                <w:szCs w:val="24"/>
              </w:rPr>
            </w:pPr>
            <w:r w:rsidRPr="00EE3B51">
              <w:rPr>
                <w:rFonts w:ascii="Times New Roman" w:hAnsi="Times New Roman" w:cs="Times New Roman"/>
                <w:sz w:val="24"/>
                <w:szCs w:val="24"/>
              </w:rPr>
              <w:t xml:space="preserve">1:0      </w:t>
            </w:r>
          </w:p>
        </w:tc>
        <w:tc>
          <w:tcPr>
            <w:tcW w:w="175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Cell"/>
              <w:widowControl/>
              <w:rPr>
                <w:rFonts w:ascii="Times New Roman" w:hAnsi="Times New Roman" w:cs="Times New Roman"/>
                <w:sz w:val="24"/>
                <w:szCs w:val="24"/>
              </w:rPr>
            </w:pPr>
            <w:r w:rsidRPr="00EE3B51">
              <w:rPr>
                <w:rFonts w:ascii="Times New Roman" w:hAnsi="Times New Roman" w:cs="Times New Roman"/>
                <w:sz w:val="24"/>
                <w:szCs w:val="24"/>
              </w:rPr>
              <w:t xml:space="preserve">1:0,25  </w:t>
            </w:r>
          </w:p>
        </w:tc>
        <w:tc>
          <w:tcPr>
            <w:tcW w:w="175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Cell"/>
              <w:widowControl/>
              <w:rPr>
                <w:rFonts w:ascii="Times New Roman" w:hAnsi="Times New Roman" w:cs="Times New Roman"/>
                <w:sz w:val="24"/>
                <w:szCs w:val="24"/>
              </w:rPr>
            </w:pPr>
            <w:r w:rsidRPr="00EE3B51">
              <w:rPr>
                <w:rFonts w:ascii="Times New Roman" w:hAnsi="Times New Roman" w:cs="Times New Roman"/>
                <w:sz w:val="24"/>
                <w:szCs w:val="24"/>
              </w:rPr>
              <w:t xml:space="preserve">1:0,5   </w:t>
            </w:r>
          </w:p>
        </w:tc>
      </w:tr>
      <w:tr w:rsidR="000A7388" w:rsidRPr="00EE3B51" w:rsidTr="00EE3B51">
        <w:trPr>
          <w:cantSplit/>
          <w:trHeight w:val="240"/>
        </w:trPr>
        <w:tc>
          <w:tcPr>
            <w:tcW w:w="67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Cell"/>
              <w:widowControl/>
              <w:rPr>
                <w:rFonts w:ascii="Times New Roman" w:hAnsi="Times New Roman" w:cs="Times New Roman"/>
                <w:sz w:val="24"/>
                <w:szCs w:val="24"/>
              </w:rPr>
            </w:pPr>
            <w:r w:rsidRPr="00EE3B51">
              <w:rPr>
                <w:rFonts w:ascii="Times New Roman" w:hAnsi="Times New Roman" w:cs="Times New Roman"/>
                <w:sz w:val="24"/>
                <w:szCs w:val="24"/>
              </w:rPr>
              <w:t>6.</w:t>
            </w:r>
          </w:p>
        </w:tc>
        <w:tc>
          <w:tcPr>
            <w:tcW w:w="2700"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Cell"/>
              <w:widowControl/>
              <w:rPr>
                <w:rFonts w:ascii="Times New Roman" w:hAnsi="Times New Roman" w:cs="Times New Roman"/>
                <w:sz w:val="24"/>
                <w:szCs w:val="24"/>
              </w:rPr>
            </w:pPr>
            <w:r w:rsidRPr="00EE3B51">
              <w:rPr>
                <w:rFonts w:ascii="Times New Roman" w:hAnsi="Times New Roman" w:cs="Times New Roman"/>
                <w:sz w:val="24"/>
                <w:szCs w:val="24"/>
              </w:rPr>
              <w:t xml:space="preserve">Лессовые           </w:t>
            </w:r>
          </w:p>
        </w:tc>
        <w:tc>
          <w:tcPr>
            <w:tcW w:w="1890"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Cell"/>
              <w:widowControl/>
              <w:rPr>
                <w:rFonts w:ascii="Times New Roman" w:hAnsi="Times New Roman" w:cs="Times New Roman"/>
                <w:sz w:val="24"/>
                <w:szCs w:val="24"/>
              </w:rPr>
            </w:pPr>
            <w:r w:rsidRPr="00EE3B51">
              <w:rPr>
                <w:rFonts w:ascii="Times New Roman" w:hAnsi="Times New Roman" w:cs="Times New Roman"/>
                <w:sz w:val="24"/>
                <w:szCs w:val="24"/>
              </w:rPr>
              <w:t xml:space="preserve">1:0      </w:t>
            </w:r>
          </w:p>
        </w:tc>
        <w:tc>
          <w:tcPr>
            <w:tcW w:w="175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Cell"/>
              <w:widowControl/>
              <w:rPr>
                <w:rFonts w:ascii="Times New Roman" w:hAnsi="Times New Roman" w:cs="Times New Roman"/>
                <w:sz w:val="24"/>
                <w:szCs w:val="24"/>
              </w:rPr>
            </w:pPr>
            <w:r w:rsidRPr="00EE3B51">
              <w:rPr>
                <w:rFonts w:ascii="Times New Roman" w:hAnsi="Times New Roman" w:cs="Times New Roman"/>
                <w:sz w:val="24"/>
                <w:szCs w:val="24"/>
              </w:rPr>
              <w:t xml:space="preserve">1:0,5   </w:t>
            </w:r>
          </w:p>
        </w:tc>
        <w:tc>
          <w:tcPr>
            <w:tcW w:w="1755" w:type="dxa"/>
            <w:tcBorders>
              <w:top w:val="single" w:sz="6" w:space="0" w:color="auto"/>
              <w:left w:val="single" w:sz="6" w:space="0" w:color="auto"/>
              <w:bottom w:val="single" w:sz="6" w:space="0" w:color="auto"/>
              <w:right w:val="single" w:sz="6" w:space="0" w:color="auto"/>
            </w:tcBorders>
          </w:tcPr>
          <w:p w:rsidR="000A7388" w:rsidRPr="00EE3B51" w:rsidRDefault="000A7388" w:rsidP="00EE3B51">
            <w:pPr>
              <w:pStyle w:val="ConsPlusCell"/>
              <w:widowControl/>
              <w:rPr>
                <w:rFonts w:ascii="Times New Roman" w:hAnsi="Times New Roman" w:cs="Times New Roman"/>
                <w:sz w:val="24"/>
                <w:szCs w:val="24"/>
              </w:rPr>
            </w:pPr>
            <w:r w:rsidRPr="00EE3B51">
              <w:rPr>
                <w:rFonts w:ascii="Times New Roman" w:hAnsi="Times New Roman" w:cs="Times New Roman"/>
                <w:sz w:val="24"/>
                <w:szCs w:val="24"/>
              </w:rPr>
              <w:t xml:space="preserve">1:0,5   </w:t>
            </w:r>
          </w:p>
        </w:tc>
      </w:tr>
    </w:tbl>
    <w:p w:rsidR="000A7388" w:rsidRPr="00EE3B51" w:rsidRDefault="000A7388" w:rsidP="000A7388">
      <w:pPr>
        <w:autoSpaceDE w:val="0"/>
        <w:autoSpaceDN w:val="0"/>
        <w:adjustRightInd w:val="0"/>
        <w:rPr>
          <w:rFonts w:ascii="Times New Roman" w:hAnsi="Times New Roman"/>
          <w:sz w:val="24"/>
          <w:szCs w:val="24"/>
        </w:rPr>
      </w:pP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Примечания. 1. При напластовании различных видов грунта крутизну откосов назначают по наименее устойчивому виду от обрушения откоса.</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 xml:space="preserve">2. К </w:t>
      </w:r>
      <w:proofErr w:type="spellStart"/>
      <w:r w:rsidRPr="00EE3B51">
        <w:rPr>
          <w:rFonts w:ascii="Times New Roman" w:hAnsi="Times New Roman"/>
          <w:sz w:val="24"/>
          <w:szCs w:val="24"/>
        </w:rPr>
        <w:t>неслежавшимся</w:t>
      </w:r>
      <w:proofErr w:type="spellEnd"/>
      <w:r w:rsidRPr="00EE3B51">
        <w:rPr>
          <w:rFonts w:ascii="Times New Roman" w:hAnsi="Times New Roman"/>
          <w:sz w:val="24"/>
          <w:szCs w:val="24"/>
        </w:rPr>
        <w:t xml:space="preserve"> насыпным относятся грунты с давностью отсыпки до двух лет для песчаных; до пяти лет - для пылевато-глинистых грунтов.</w:t>
      </w:r>
    </w:p>
    <w:p w:rsidR="000A7388" w:rsidRPr="00EE3B51" w:rsidRDefault="000A7388" w:rsidP="000A7388">
      <w:pPr>
        <w:autoSpaceDE w:val="0"/>
        <w:autoSpaceDN w:val="0"/>
        <w:adjustRightInd w:val="0"/>
        <w:rPr>
          <w:rFonts w:ascii="Times New Roman" w:hAnsi="Times New Roman"/>
          <w:sz w:val="24"/>
          <w:szCs w:val="24"/>
        </w:rPr>
      </w:pP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lastRenderedPageBreak/>
        <w:t xml:space="preserve">7.2.7. Крутизна откосов выемок глубиной более </w:t>
      </w:r>
      <w:smartTag w:uri="urn:schemas-microsoft-com:office:smarttags" w:element="metricconverter">
        <w:smartTagPr>
          <w:attr w:name="ProductID" w:val="5 м"/>
        </w:smartTagPr>
        <w:r w:rsidRPr="00EE3B51">
          <w:rPr>
            <w:rFonts w:ascii="Times New Roman" w:hAnsi="Times New Roman"/>
            <w:sz w:val="24"/>
            <w:szCs w:val="24"/>
          </w:rPr>
          <w:t>5 м</w:t>
        </w:r>
      </w:smartTag>
      <w:r w:rsidRPr="00EE3B51">
        <w:rPr>
          <w:rFonts w:ascii="Times New Roman" w:hAnsi="Times New Roman"/>
          <w:sz w:val="24"/>
          <w:szCs w:val="24"/>
        </w:rPr>
        <w:t xml:space="preserve"> во всех случаях и глубиной менее </w:t>
      </w:r>
      <w:smartTag w:uri="urn:schemas-microsoft-com:office:smarttags" w:element="metricconverter">
        <w:smartTagPr>
          <w:attr w:name="ProductID" w:val="5 м"/>
        </w:smartTagPr>
        <w:r w:rsidRPr="00EE3B51">
          <w:rPr>
            <w:rFonts w:ascii="Times New Roman" w:hAnsi="Times New Roman"/>
            <w:sz w:val="24"/>
            <w:szCs w:val="24"/>
          </w:rPr>
          <w:t>5 м</w:t>
        </w:r>
      </w:smartTag>
      <w:r w:rsidRPr="00EE3B51">
        <w:rPr>
          <w:rFonts w:ascii="Times New Roman" w:hAnsi="Times New Roman"/>
          <w:sz w:val="24"/>
          <w:szCs w:val="24"/>
        </w:rPr>
        <w:t xml:space="preserve"> при гидрологических условиях и видах грунтов, не предусмотренных п. 7.2.12, а также откосов, подвергающихся увлажнению, должны устанавливаться проектом.</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 xml:space="preserve">7.2.8. Конструкция крепления вертикальных стенок выемок глубиной до </w:t>
      </w:r>
      <w:smartTag w:uri="urn:schemas-microsoft-com:office:smarttags" w:element="metricconverter">
        <w:smartTagPr>
          <w:attr w:name="ProductID" w:val="3 м"/>
        </w:smartTagPr>
        <w:r w:rsidRPr="00EE3B51">
          <w:rPr>
            <w:rFonts w:ascii="Times New Roman" w:hAnsi="Times New Roman"/>
            <w:sz w:val="24"/>
            <w:szCs w:val="24"/>
          </w:rPr>
          <w:t>3 м</w:t>
        </w:r>
      </w:smartTag>
      <w:r w:rsidRPr="00EE3B51">
        <w:rPr>
          <w:rFonts w:ascii="Times New Roman" w:hAnsi="Times New Roman"/>
          <w:sz w:val="24"/>
          <w:szCs w:val="24"/>
        </w:rPr>
        <w:t xml:space="preserve"> в грунтах естественной влажности должна быть, как правило, выполнена по типовым проектам. При большей глубине, а также сложных гидрогеологических условиях крепление должно быть выполнено по индивидуальному проекту.</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 xml:space="preserve">7.2.9. При установке креплений верхняя часть их должна выступать над бровкой выемки не менее чем на </w:t>
      </w:r>
      <w:smartTag w:uri="urn:schemas-microsoft-com:office:smarttags" w:element="metricconverter">
        <w:smartTagPr>
          <w:attr w:name="ProductID" w:val="15 см"/>
        </w:smartTagPr>
        <w:r w:rsidRPr="00EE3B51">
          <w:rPr>
            <w:rFonts w:ascii="Times New Roman" w:hAnsi="Times New Roman"/>
            <w:sz w:val="24"/>
            <w:szCs w:val="24"/>
          </w:rPr>
          <w:t>15 см</w:t>
        </w:r>
      </w:smartTag>
      <w:r w:rsidRPr="00EE3B51">
        <w:rPr>
          <w:rFonts w:ascii="Times New Roman" w:hAnsi="Times New Roman"/>
          <w:sz w:val="24"/>
          <w:szCs w:val="24"/>
        </w:rPr>
        <w:t>.</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 xml:space="preserve">7.2.10. Перед допуском работников в выемки глубиной более </w:t>
      </w:r>
      <w:smartTag w:uri="urn:schemas-microsoft-com:office:smarttags" w:element="metricconverter">
        <w:smartTagPr>
          <w:attr w:name="ProductID" w:val="1,3 м"/>
        </w:smartTagPr>
        <w:r w:rsidRPr="00EE3B51">
          <w:rPr>
            <w:rFonts w:ascii="Times New Roman" w:hAnsi="Times New Roman"/>
            <w:sz w:val="24"/>
            <w:szCs w:val="24"/>
          </w:rPr>
          <w:t>1,3 м</w:t>
        </w:r>
      </w:smartTag>
      <w:r w:rsidRPr="00EE3B51">
        <w:rPr>
          <w:rFonts w:ascii="Times New Roman" w:hAnsi="Times New Roman"/>
          <w:sz w:val="24"/>
          <w:szCs w:val="24"/>
        </w:rPr>
        <w:t xml:space="preserve"> ответственным лицом должно быть проверено состояние откосов, а также надежность крепления стенок выемки.</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Валуны и камни, а также отслоения грунта, обнаруженные на откосах, должны быть удалены.</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7.2.11. Допуск работников в выемки с откосами, подвергшимися увлажнению, разрешается только после тщательного осмотра лицом, ответственным за обеспечение безопасности производства работ, состояние грунта откосов и обрушение неустойчивого грунта в местах, где обнаружены "козырьки" или трещины (отслоения).</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7.2.12. Выемки, разработанные в зимнее время, при наступлении оттепели должны быть осмотрены, а по результатам осмотра должны быть приняты меры к обеспечению устойчивости откосов и креплений.</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 xml:space="preserve">7.2.13. Разработка роторными и траншейными экскаваторами в связных грунтах (суглинках и глинах) выемок с вертикальными стенками без крепления допускается на глубину не более </w:t>
      </w:r>
      <w:smartTag w:uri="urn:schemas-microsoft-com:office:smarttags" w:element="metricconverter">
        <w:smartTagPr>
          <w:attr w:name="ProductID" w:val="3 м"/>
        </w:smartTagPr>
        <w:r w:rsidRPr="00EE3B51">
          <w:rPr>
            <w:rFonts w:ascii="Times New Roman" w:hAnsi="Times New Roman"/>
            <w:sz w:val="24"/>
            <w:szCs w:val="24"/>
          </w:rPr>
          <w:t>3 м</w:t>
        </w:r>
      </w:smartTag>
      <w:r w:rsidRPr="00EE3B51">
        <w:rPr>
          <w:rFonts w:ascii="Times New Roman" w:hAnsi="Times New Roman"/>
          <w:sz w:val="24"/>
          <w:szCs w:val="24"/>
        </w:rPr>
        <w:t>. В местах, где требуется пребывание работников, должны устраиваться крепления или разрабатываться откосы.</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При извлечении грунта из выемок с помощью бадей необходимо устраивать защитные навесы-козырьки для защиты работающих в выемке.</w:t>
      </w:r>
    </w:p>
    <w:p w:rsidR="000A7388" w:rsidRPr="00EE3B51" w:rsidRDefault="000A7388" w:rsidP="000A7388">
      <w:pPr>
        <w:autoSpaceDE w:val="0"/>
        <w:autoSpaceDN w:val="0"/>
        <w:adjustRightInd w:val="0"/>
        <w:jc w:val="center"/>
        <w:outlineLvl w:val="2"/>
        <w:rPr>
          <w:rFonts w:ascii="Times New Roman" w:hAnsi="Times New Roman"/>
          <w:sz w:val="24"/>
          <w:szCs w:val="24"/>
        </w:rPr>
      </w:pPr>
      <w:r w:rsidRPr="00EE3B51">
        <w:rPr>
          <w:rFonts w:ascii="Times New Roman" w:hAnsi="Times New Roman"/>
          <w:sz w:val="24"/>
          <w:szCs w:val="24"/>
        </w:rPr>
        <w:t>7.3. Порядок производства работ</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 xml:space="preserve">7.3.1. Устанавливать крепления необходимо в направлении сверху вниз по мере разработки выемки на глубину не более </w:t>
      </w:r>
      <w:smartTag w:uri="urn:schemas-microsoft-com:office:smarttags" w:element="metricconverter">
        <w:smartTagPr>
          <w:attr w:name="ProductID" w:val="0,5 м"/>
        </w:smartTagPr>
        <w:r w:rsidRPr="00EE3B51">
          <w:rPr>
            <w:rFonts w:ascii="Times New Roman" w:hAnsi="Times New Roman"/>
            <w:sz w:val="24"/>
            <w:szCs w:val="24"/>
          </w:rPr>
          <w:t>0,5 м</w:t>
        </w:r>
      </w:smartTag>
      <w:r w:rsidRPr="00EE3B51">
        <w:rPr>
          <w:rFonts w:ascii="Times New Roman" w:hAnsi="Times New Roman"/>
          <w:sz w:val="24"/>
          <w:szCs w:val="24"/>
        </w:rPr>
        <w:t>.</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 xml:space="preserve">7.3.2. Разрабатывать грунт в выемках "подкопом" не допускается. Извлеченный из выемки грунт необходимо размещать на расстоянии не менее </w:t>
      </w:r>
      <w:smartTag w:uri="urn:schemas-microsoft-com:office:smarttags" w:element="metricconverter">
        <w:smartTagPr>
          <w:attr w:name="ProductID" w:val="0,5 м"/>
        </w:smartTagPr>
        <w:r w:rsidRPr="00EE3B51">
          <w:rPr>
            <w:rFonts w:ascii="Times New Roman" w:hAnsi="Times New Roman"/>
            <w:sz w:val="24"/>
            <w:szCs w:val="24"/>
          </w:rPr>
          <w:t>0,5 м</w:t>
        </w:r>
      </w:smartTag>
      <w:r w:rsidRPr="00EE3B51">
        <w:rPr>
          <w:rFonts w:ascii="Times New Roman" w:hAnsi="Times New Roman"/>
          <w:sz w:val="24"/>
          <w:szCs w:val="24"/>
        </w:rPr>
        <w:t xml:space="preserve"> от бровки этой выемки.</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7.3.3. При разработке выемок в грунте одноковшовым экскаватором высота забоя должна определяться ППР с таким расчетом, чтобы в процессе работы не образовывались "козырьки" из грунта.</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 xml:space="preserve">7.3.4. При работе экскаватора не разрешается производить другие работы со стороны забоя и находиться работникам в радиусе действия экскаватора плюс </w:t>
      </w:r>
      <w:smartTag w:uri="urn:schemas-microsoft-com:office:smarttags" w:element="metricconverter">
        <w:smartTagPr>
          <w:attr w:name="ProductID" w:val="5 м"/>
        </w:smartTagPr>
        <w:r w:rsidRPr="00EE3B51">
          <w:rPr>
            <w:rFonts w:ascii="Times New Roman" w:hAnsi="Times New Roman"/>
            <w:sz w:val="24"/>
            <w:szCs w:val="24"/>
          </w:rPr>
          <w:t>5 м</w:t>
        </w:r>
      </w:smartTag>
      <w:r w:rsidRPr="00EE3B51">
        <w:rPr>
          <w:rFonts w:ascii="Times New Roman" w:hAnsi="Times New Roman"/>
          <w:sz w:val="24"/>
          <w:szCs w:val="24"/>
        </w:rPr>
        <w:t>.</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lastRenderedPageBreak/>
        <w:t>7.3.5. Разборку креплений в выемках следует вести снизу вверх по мере обратной засыпки выемки, если иное не предусмотрено ППР.</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 xml:space="preserve">7.3.6. При механическом ударном рыхлении грунта не допускается нахождение работников на расстоянии ближе </w:t>
      </w:r>
      <w:smartTag w:uri="urn:schemas-microsoft-com:office:smarttags" w:element="metricconverter">
        <w:smartTagPr>
          <w:attr w:name="ProductID" w:val="5 м"/>
        </w:smartTagPr>
        <w:r w:rsidRPr="00EE3B51">
          <w:rPr>
            <w:rFonts w:ascii="Times New Roman" w:hAnsi="Times New Roman"/>
            <w:sz w:val="24"/>
            <w:szCs w:val="24"/>
          </w:rPr>
          <w:t>5 м</w:t>
        </w:r>
      </w:smartTag>
      <w:r w:rsidRPr="00EE3B51">
        <w:rPr>
          <w:rFonts w:ascii="Times New Roman" w:hAnsi="Times New Roman"/>
          <w:sz w:val="24"/>
          <w:szCs w:val="24"/>
        </w:rPr>
        <w:t xml:space="preserve"> от мест рыхления.</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7.3.7. Односторонняя засыпка пазух при устройстве подпорных стен и фундаментов допускается в соответствии с ППР после осуществления мероприятий, обеспечивающих устойчивость конструкции, при принятых условиях, способах и порядке засыпки.</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 xml:space="preserve">7.3.8. При разработке, транспортировании, разгрузке, планировке и уплотнении грунта двумя или более самоходными или прицепными машинами (скреперами, грейдерами, катками, бульдозерами), идущими одна за другой, расстояние между ними должно быть не менее </w:t>
      </w:r>
      <w:smartTag w:uri="urn:schemas-microsoft-com:office:smarttags" w:element="metricconverter">
        <w:smartTagPr>
          <w:attr w:name="ProductID" w:val="10 м"/>
        </w:smartTagPr>
        <w:r w:rsidRPr="00EE3B51">
          <w:rPr>
            <w:rFonts w:ascii="Times New Roman" w:hAnsi="Times New Roman"/>
            <w:sz w:val="24"/>
            <w:szCs w:val="24"/>
          </w:rPr>
          <w:t>10 м</w:t>
        </w:r>
      </w:smartTag>
      <w:r w:rsidRPr="00EE3B51">
        <w:rPr>
          <w:rFonts w:ascii="Times New Roman" w:hAnsi="Times New Roman"/>
          <w:sz w:val="24"/>
          <w:szCs w:val="24"/>
        </w:rPr>
        <w:t>.</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 xml:space="preserve">7.3.9. Автомобили-самосвалы при разгрузке на насыпях, а также при засыпке выемок следует устанавливать не ближе </w:t>
      </w:r>
      <w:smartTag w:uri="urn:schemas-microsoft-com:office:smarttags" w:element="metricconverter">
        <w:smartTagPr>
          <w:attr w:name="ProductID" w:val="1 м"/>
        </w:smartTagPr>
        <w:r w:rsidRPr="00EE3B51">
          <w:rPr>
            <w:rFonts w:ascii="Times New Roman" w:hAnsi="Times New Roman"/>
            <w:sz w:val="24"/>
            <w:szCs w:val="24"/>
          </w:rPr>
          <w:t>1 м</w:t>
        </w:r>
      </w:smartTag>
      <w:r w:rsidRPr="00EE3B51">
        <w:rPr>
          <w:rFonts w:ascii="Times New Roman" w:hAnsi="Times New Roman"/>
          <w:sz w:val="24"/>
          <w:szCs w:val="24"/>
        </w:rPr>
        <w:t xml:space="preserve"> от бровки естественного откоса; разгрузка с эстакад, не имеющих защитных (отбойных) брусьев, запрещается.</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Места разгрузки автотранспорта должны определяться регулировщиком.</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7.3.10. Запрещается разработка грунта бульдозерами и скреперами при движении на подъем или под уклон, с углом наклона более указанного в паспорте машины.</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 xml:space="preserve">7.3.11. Не допускается присутствие работников и других лиц на участках, где выполняются работы по уплотнению грунтов свободно падающими трамбовками, ближе </w:t>
      </w:r>
      <w:smartTag w:uri="urn:schemas-microsoft-com:office:smarttags" w:element="metricconverter">
        <w:smartTagPr>
          <w:attr w:name="ProductID" w:val="20 м"/>
        </w:smartTagPr>
        <w:r w:rsidRPr="00EE3B51">
          <w:rPr>
            <w:rFonts w:ascii="Times New Roman" w:hAnsi="Times New Roman"/>
            <w:sz w:val="24"/>
            <w:szCs w:val="24"/>
          </w:rPr>
          <w:t>20 м</w:t>
        </w:r>
      </w:smartTag>
      <w:r w:rsidRPr="00EE3B51">
        <w:rPr>
          <w:rFonts w:ascii="Times New Roman" w:hAnsi="Times New Roman"/>
          <w:sz w:val="24"/>
          <w:szCs w:val="24"/>
        </w:rPr>
        <w:t xml:space="preserve"> от базовой машины.</w:t>
      </w:r>
    </w:p>
    <w:p w:rsidR="000A7388" w:rsidRPr="00EE3B51" w:rsidRDefault="000A7388" w:rsidP="000A7388">
      <w:pPr>
        <w:autoSpaceDE w:val="0"/>
        <w:autoSpaceDN w:val="0"/>
        <w:adjustRightInd w:val="0"/>
        <w:jc w:val="center"/>
        <w:outlineLvl w:val="2"/>
        <w:rPr>
          <w:rFonts w:ascii="Times New Roman" w:hAnsi="Times New Roman"/>
          <w:sz w:val="24"/>
          <w:szCs w:val="24"/>
        </w:rPr>
      </w:pPr>
      <w:r w:rsidRPr="00EE3B51">
        <w:rPr>
          <w:rFonts w:ascii="Times New Roman" w:hAnsi="Times New Roman"/>
          <w:sz w:val="24"/>
          <w:szCs w:val="24"/>
        </w:rPr>
        <w:t>7.4. Специальные методы производства работ</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7.4.1. При разработке карьеров необходимо соблюдать требования ПБ 06-07.</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7.4.2. При разработке скальных, мерзлых земляных грунтов взрывным способом необходимо соблюдать требования ПБ 13-407.</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7.4.3. При необходимости использования машин в сложных условиях (срезка грунта на уклоне, расчистка завалов) следует применять машины, оборудованные средствами защиты, предупреждающими воздействие на работающих опасных производственных факторов, возникающих в этих условиях (падение предметов и опрокидывание).</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 xml:space="preserve">7.4.4. В случае </w:t>
      </w:r>
      <w:proofErr w:type="spellStart"/>
      <w:r w:rsidRPr="00EE3B51">
        <w:rPr>
          <w:rFonts w:ascii="Times New Roman" w:hAnsi="Times New Roman"/>
          <w:sz w:val="24"/>
          <w:szCs w:val="24"/>
        </w:rPr>
        <w:t>электропрогрева</w:t>
      </w:r>
      <w:proofErr w:type="spellEnd"/>
      <w:r w:rsidRPr="00EE3B51">
        <w:rPr>
          <w:rFonts w:ascii="Times New Roman" w:hAnsi="Times New Roman"/>
          <w:sz w:val="24"/>
          <w:szCs w:val="24"/>
        </w:rPr>
        <w:t xml:space="preserve"> грунта напряжение источника питания не должно быть выше 380 В.</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 xml:space="preserve">Прогреваемый участок грунта необходимо оградить, установить на ограждении знаки безопасности, а в ночное время осветить. Расстояние между ограждением и контуром прогреваемого участка должно быть не менее </w:t>
      </w:r>
      <w:smartTag w:uri="urn:schemas-microsoft-com:office:smarttags" w:element="metricconverter">
        <w:smartTagPr>
          <w:attr w:name="ProductID" w:val="3 м"/>
        </w:smartTagPr>
        <w:r w:rsidRPr="00EE3B51">
          <w:rPr>
            <w:rFonts w:ascii="Times New Roman" w:hAnsi="Times New Roman"/>
            <w:sz w:val="24"/>
            <w:szCs w:val="24"/>
          </w:rPr>
          <w:t>3 м</w:t>
        </w:r>
      </w:smartTag>
      <w:r w:rsidRPr="00EE3B51">
        <w:rPr>
          <w:rFonts w:ascii="Times New Roman" w:hAnsi="Times New Roman"/>
          <w:sz w:val="24"/>
          <w:szCs w:val="24"/>
        </w:rPr>
        <w:t>. На прогреваемом участке пребывание работников и других лиц не допускается.</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 xml:space="preserve">7.4.5. Линии временного электроснабжения к прогреваемым участкам грунта должны выполняться изолированным проводом, а после каждого перемещения электрооборудования и перекладки электропроводки следует измерить сопротивление изоляции </w:t>
      </w:r>
      <w:proofErr w:type="spellStart"/>
      <w:r w:rsidRPr="00EE3B51">
        <w:rPr>
          <w:rFonts w:ascii="Times New Roman" w:hAnsi="Times New Roman"/>
          <w:sz w:val="24"/>
          <w:szCs w:val="24"/>
        </w:rPr>
        <w:t>мегаомметром</w:t>
      </w:r>
      <w:proofErr w:type="spellEnd"/>
      <w:r w:rsidRPr="00EE3B51">
        <w:rPr>
          <w:rFonts w:ascii="Times New Roman" w:hAnsi="Times New Roman"/>
          <w:sz w:val="24"/>
          <w:szCs w:val="24"/>
        </w:rPr>
        <w:t>.</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lastRenderedPageBreak/>
        <w:t>7.4.6. При разработке грунта способом гидромеханизации следует выполнять требования государственных стандартов.</w:t>
      </w:r>
    </w:p>
    <w:p w:rsidR="000A7388" w:rsidRPr="00EE3B51" w:rsidRDefault="000A7388" w:rsidP="000A7388">
      <w:pPr>
        <w:autoSpaceDE w:val="0"/>
        <w:autoSpaceDN w:val="0"/>
        <w:adjustRightInd w:val="0"/>
        <w:outlineLvl w:val="1"/>
        <w:rPr>
          <w:rFonts w:ascii="Times New Roman" w:hAnsi="Times New Roman"/>
          <w:b/>
          <w:sz w:val="24"/>
          <w:szCs w:val="24"/>
        </w:rPr>
      </w:pPr>
    </w:p>
    <w:p w:rsidR="000A7388" w:rsidRPr="00EE3B51" w:rsidRDefault="000A7388" w:rsidP="000A7388">
      <w:pPr>
        <w:autoSpaceDE w:val="0"/>
        <w:autoSpaceDN w:val="0"/>
        <w:adjustRightInd w:val="0"/>
        <w:outlineLvl w:val="1"/>
        <w:rPr>
          <w:rFonts w:ascii="Times New Roman" w:hAnsi="Times New Roman"/>
          <w:b/>
          <w:sz w:val="24"/>
          <w:szCs w:val="24"/>
        </w:rPr>
      </w:pPr>
      <w:r w:rsidRPr="00EE3B51">
        <w:rPr>
          <w:rFonts w:ascii="Times New Roman" w:hAnsi="Times New Roman"/>
          <w:b/>
          <w:sz w:val="24"/>
          <w:szCs w:val="24"/>
        </w:rPr>
        <w:t>8. Техника безопасности при устройстве оснований и фундаментов. Буровые работы.</w:t>
      </w:r>
    </w:p>
    <w:p w:rsidR="000A7388" w:rsidRPr="00EE3B51" w:rsidRDefault="000A7388" w:rsidP="000A7388">
      <w:pPr>
        <w:autoSpaceDE w:val="0"/>
        <w:autoSpaceDN w:val="0"/>
        <w:adjustRightInd w:val="0"/>
        <w:jc w:val="center"/>
        <w:outlineLvl w:val="2"/>
        <w:rPr>
          <w:rFonts w:ascii="Times New Roman" w:hAnsi="Times New Roman"/>
          <w:sz w:val="24"/>
          <w:szCs w:val="24"/>
        </w:rPr>
      </w:pPr>
      <w:r w:rsidRPr="00EE3B51">
        <w:rPr>
          <w:rFonts w:ascii="Times New Roman" w:hAnsi="Times New Roman"/>
          <w:sz w:val="24"/>
          <w:szCs w:val="24"/>
        </w:rPr>
        <w:t>8.1. Организация работ</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8.1.1. При устройстве искусственных оснований и выполнении буровых работ необходимо предусматривать мероприятия по предупреждению воздействия на работников следующих опасных и вредных производственных факторов, связанных с характером работы:</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обрушающиеся горные породы (грунты);</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движущиеся машины и их рабочие органы, а также передвигаемые ими конструкции и предметы;</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 xml:space="preserve">расположение рабочих мест вблизи перепада по высоте </w:t>
      </w:r>
      <w:smartTag w:uri="urn:schemas-microsoft-com:office:smarttags" w:element="metricconverter">
        <w:smartTagPr>
          <w:attr w:name="ProductID" w:val="1,3 м"/>
        </w:smartTagPr>
        <w:r w:rsidRPr="00EE3B51">
          <w:rPr>
            <w:rFonts w:ascii="Times New Roman" w:hAnsi="Times New Roman"/>
            <w:sz w:val="24"/>
            <w:szCs w:val="24"/>
          </w:rPr>
          <w:t>1,3 м</w:t>
        </w:r>
      </w:smartTag>
      <w:r w:rsidRPr="00EE3B51">
        <w:rPr>
          <w:rFonts w:ascii="Times New Roman" w:hAnsi="Times New Roman"/>
          <w:sz w:val="24"/>
          <w:szCs w:val="24"/>
        </w:rPr>
        <w:t xml:space="preserve"> и более;</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опрокидывание машин, падение свай и их частей;</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повышенное напряжение в электрической цепи, замыкание которой может произойти через тело человека.</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8.1.2. При наличии опасных и вредных производственных факторов, указанных в п. 8.1.1. безопасность устройства искусственных оснований и буровых работ должна быть обеспечена на основе выполнения содержащихся в организационно-технологической документации (ПОС, ППР и др.) следующих решений по охране труда:</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определение способов и выбор средств механизации для проведения работ;</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установление последовательности выполнения работ;</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разработка схемы монтажа и демонтажа оборудования, а также его перемещения на площадке;</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определение номенклатуры и потребного количества средств коллективной защиты, необходимых для применения в конструкции машин, а также при организации рабочих мест.</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8.1.3. Производство буровых работ и работ по устройству искусственных оснований следует осуществлять с соблюдением требований раздела 5 настоящих норм и правил.</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8.1.4. Сваебойные и буровые машины должны быть оборудованы ограничителями высоты подъема бурового инструмента или грузозахватного приспособления и звуковой сигнализацией.</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8.1.5. Канаты должны иметь сертификат завода-изготовителя или акт об их испытании; грузозахватные средства должны быть испытаны и иметь бирки или клейма, подтверждающие их грузоподъемность и дату испытания.</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lastRenderedPageBreak/>
        <w:t xml:space="preserve">8.1.7. Расстояние между установленными сваебойными или буровыми машинами и расположенными вблизи них строениями определяется ППР. При работе указанных машин следует установить опасную зону на расстоянии не менее </w:t>
      </w:r>
      <w:smartTag w:uri="urn:schemas-microsoft-com:office:smarttags" w:element="metricconverter">
        <w:smartTagPr>
          <w:attr w:name="ProductID" w:val="15 м"/>
        </w:smartTagPr>
        <w:r w:rsidRPr="00EE3B51">
          <w:rPr>
            <w:rFonts w:ascii="Times New Roman" w:hAnsi="Times New Roman"/>
            <w:sz w:val="24"/>
            <w:szCs w:val="24"/>
          </w:rPr>
          <w:t>15 м</w:t>
        </w:r>
      </w:smartTag>
      <w:r w:rsidRPr="00EE3B51">
        <w:rPr>
          <w:rFonts w:ascii="Times New Roman" w:hAnsi="Times New Roman"/>
          <w:sz w:val="24"/>
          <w:szCs w:val="24"/>
        </w:rPr>
        <w:t xml:space="preserve"> от устья скважины или места забивки сваи.</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8.1.8. Передвижку сваебойных и буровых машин следует производить по заранее спланированному горизонтальному пути при нахождении конструкции машин в транспортном положении.</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8.1.9. При забивке свай плавучим копром необходимо обеспечить его надежное причаливание к якорям, закрепленным на берегу или на дне, а также связь с берегом при помощи дежурных судов или пешеходного мостика.</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Плавучий копер должен быть обеспечен спасательными кругами и лодкой.</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Не допускается производить свайные работы на реках и водоемах при волнении более 2 баллов.</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8.1.10. Забивка свай со льда разрешается только при наличии в ППР специальных мероприятий, обеспечивающих прочность ледяного покрова.</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8.1.11. Пробуренные скважины при прекращении работ должны быть закрыты щитами или ограждены. На щитах и ограждениях должны быть установлены предупреждающие знаки безопасности и сигнальное освещение.</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8.1.12. Вибропогружатели необходимо оборудовать подвесными инвентарными площадками для размещения рабочих, выполняющих присоединение наголовника вибропогружателя к оболочке.</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 xml:space="preserve">Ширина настила площадки должна быть не менее </w:t>
      </w:r>
      <w:smartTag w:uri="urn:schemas-microsoft-com:office:smarttags" w:element="metricconverter">
        <w:smartTagPr>
          <w:attr w:name="ProductID" w:val="0,8 м"/>
        </w:smartTagPr>
        <w:r w:rsidRPr="00EE3B51">
          <w:rPr>
            <w:rFonts w:ascii="Times New Roman" w:hAnsi="Times New Roman"/>
            <w:sz w:val="24"/>
            <w:szCs w:val="24"/>
          </w:rPr>
          <w:t>0,8 м</w:t>
        </w:r>
      </w:smartTag>
      <w:r w:rsidRPr="00EE3B51">
        <w:rPr>
          <w:rFonts w:ascii="Times New Roman" w:hAnsi="Times New Roman"/>
          <w:sz w:val="24"/>
          <w:szCs w:val="24"/>
        </w:rPr>
        <w:t>. Настил площадки должен быть огражден в соответствии с требованиями СНиП 12-03.</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8.1.13. Стены опускного колодца изнутри должны быть оборудованы не менее чем двумя надежно закрепленными навесными лестницами.</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8.1.14. По внутреннему периметру опускного колодца необходимо устраивать защитные козырьки. Размеры, прочность и порядок установки козырьков должны быть определены в ППР.</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8.1.15. Помещения, где приготовляются растворы для химического закрепления грунта, должны быть оборудованы вентиляцией и соответствующими емкостями для хранения материалов.</w:t>
      </w:r>
    </w:p>
    <w:p w:rsidR="000A7388" w:rsidRPr="00EE3B51" w:rsidRDefault="000A7388" w:rsidP="000A7388">
      <w:pPr>
        <w:autoSpaceDE w:val="0"/>
        <w:autoSpaceDN w:val="0"/>
        <w:adjustRightInd w:val="0"/>
        <w:jc w:val="center"/>
        <w:outlineLvl w:val="2"/>
        <w:rPr>
          <w:rFonts w:ascii="Times New Roman" w:hAnsi="Times New Roman"/>
          <w:sz w:val="24"/>
          <w:szCs w:val="24"/>
        </w:rPr>
      </w:pPr>
      <w:r w:rsidRPr="00EE3B51">
        <w:rPr>
          <w:rFonts w:ascii="Times New Roman" w:hAnsi="Times New Roman"/>
          <w:sz w:val="24"/>
          <w:szCs w:val="24"/>
        </w:rPr>
        <w:t>8.2. Порядок производства работ</w:t>
      </w:r>
    </w:p>
    <w:p w:rsidR="000A7388" w:rsidRPr="00EE3B51" w:rsidRDefault="000A7388" w:rsidP="000A7388">
      <w:pPr>
        <w:autoSpaceDE w:val="0"/>
        <w:autoSpaceDN w:val="0"/>
        <w:adjustRightInd w:val="0"/>
        <w:ind w:firstLine="540"/>
        <w:jc w:val="both"/>
        <w:rPr>
          <w:rFonts w:ascii="Times New Roman" w:hAnsi="Times New Roman"/>
          <w:sz w:val="24"/>
          <w:szCs w:val="24"/>
        </w:rPr>
      </w:pPr>
      <w:bookmarkStart w:id="0" w:name="_GoBack"/>
      <w:bookmarkEnd w:id="0"/>
      <w:r w:rsidRPr="00EE3B51">
        <w:rPr>
          <w:rFonts w:ascii="Times New Roman" w:hAnsi="Times New Roman"/>
          <w:sz w:val="24"/>
          <w:szCs w:val="24"/>
        </w:rPr>
        <w:t>8.2.1. Монтаж, демонтаж и перемещение сваебойных и буровых машин осуществлять под непосредственным руководством лиц, ответственных за безопасное выполнение указанных работ.</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Монтаж, демонтаж и перемещение сваебойных и буровых машин при ветре 15 м/с и более или грозе не допускаются.</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lastRenderedPageBreak/>
        <w:t>8.2.2. Техническое состояние сваебойных и буровых машин (надежность крепления узлов, исправность связей и рабочих настилов) необходимо проверять перед началом каждой смены.</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8.2.3. Перед подъемом конструкций сваебойных или буровых машин их элементы должны быть надежно закреплены, а инструмент и незакрепленные предметы удалены.</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 xml:space="preserve">При подъеме конструкции, собранной в горизонтальном положении, должны быть прекращены все другие работы в радиусе, равном длине конструкции плюс </w:t>
      </w:r>
      <w:smartTag w:uri="urn:schemas-microsoft-com:office:smarttags" w:element="metricconverter">
        <w:smartTagPr>
          <w:attr w:name="ProductID" w:val="5 м"/>
        </w:smartTagPr>
        <w:r w:rsidRPr="00EE3B51">
          <w:rPr>
            <w:rFonts w:ascii="Times New Roman" w:hAnsi="Times New Roman"/>
            <w:sz w:val="24"/>
            <w:szCs w:val="24"/>
          </w:rPr>
          <w:t>5 м</w:t>
        </w:r>
      </w:smartTag>
      <w:r w:rsidRPr="00EE3B51">
        <w:rPr>
          <w:rFonts w:ascii="Times New Roman" w:hAnsi="Times New Roman"/>
          <w:sz w:val="24"/>
          <w:szCs w:val="24"/>
        </w:rPr>
        <w:t>.</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 xml:space="preserve">8.2.4. В период работы сваебойных или буровых машин лица, непосредственно не участвующие в выполнении данных работ, к машинам на расстояние менее </w:t>
      </w:r>
      <w:smartTag w:uri="urn:schemas-microsoft-com:office:smarttags" w:element="metricconverter">
        <w:smartTagPr>
          <w:attr w:name="ProductID" w:val="15 м"/>
        </w:smartTagPr>
        <w:r w:rsidRPr="00EE3B51">
          <w:rPr>
            <w:rFonts w:ascii="Times New Roman" w:hAnsi="Times New Roman"/>
            <w:sz w:val="24"/>
            <w:szCs w:val="24"/>
          </w:rPr>
          <w:t>15 м</w:t>
        </w:r>
      </w:smartTag>
      <w:r w:rsidRPr="00EE3B51">
        <w:rPr>
          <w:rFonts w:ascii="Times New Roman" w:hAnsi="Times New Roman"/>
          <w:sz w:val="24"/>
          <w:szCs w:val="24"/>
        </w:rPr>
        <w:t xml:space="preserve"> не допускаются.</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8.2.5. Перед началом буровых или сваебойных работ необходимо проверить:</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исправность звуковых и световых сигнальных устройств, ограничителя высоты подъема грузозахватного органа;</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состояние канатов для подъема механизмов, а также состояние грузозахватных устройств;</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исправность всех механизмов и металлоконструкций.</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8.2.6. Перед началом осмотра, смазки, чистки или устранения каких-либо неисправностей буровой машины или копра буровой инструмент или сваебойный механизм должны быть опущены и поставлены в устойчивое положение, а двигатель остановлен и выключен.</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8.2.7. Спуск и подъем бурового инструмента или сваи производится после подачи предупредительного сигнала.</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Во время подъема или спуска бурового инструмента запрещается производить на копре или буровой машине работы, не имеющие отношения к указанным процессам.</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8.2.8. Подъем сваи (шпунта) и сваебойного молота необходимо производить отдельными крюками. При наличии на копре только одного крюка для установки сваи сваебойный молот должен быть снят с крюка и установлен на надежный стопорный болт.</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При подъеме свая должна удерживаться от раскачивания и кручения при помощи расчалок.</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Одновременный подъем сваебойного молота и сваи не допускается.</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 xml:space="preserve">8.2.9. Сваи разрешается подтягивать по прямой линии в пределах видимости машиниста копра только через отводной блок, закрепленный у основания копра. Запрещается подтягивать копром сваи на расстояние более </w:t>
      </w:r>
      <w:smartTag w:uri="urn:schemas-microsoft-com:office:smarttags" w:element="metricconverter">
        <w:smartTagPr>
          <w:attr w:name="ProductID" w:val="10 м"/>
        </w:smartTagPr>
        <w:r w:rsidRPr="00EE3B51">
          <w:rPr>
            <w:rFonts w:ascii="Times New Roman" w:hAnsi="Times New Roman"/>
            <w:sz w:val="24"/>
            <w:szCs w:val="24"/>
          </w:rPr>
          <w:t>10 м</w:t>
        </w:r>
      </w:smartTag>
      <w:r w:rsidRPr="00EE3B51">
        <w:rPr>
          <w:rFonts w:ascii="Times New Roman" w:hAnsi="Times New Roman"/>
          <w:sz w:val="24"/>
          <w:szCs w:val="24"/>
        </w:rPr>
        <w:t xml:space="preserve"> и с отклонением их от продольной оси.</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8.2.10. При резке забитых в грунт свай необходимо предусматривать меры, исключающие внезапное падение убираемой части.</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lastRenderedPageBreak/>
        <w:t>8.2.11. Установка свай и сваебойного оборудования производится без перерыва до полного их закрепления.</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Оставлять их на весу не допускается.</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8.2.12. При погружении свай с помощью вибропогружателей необходимо обеспечить плотное и надежное соединение вибропогружателя с наголовником сваи, а также свободное состояние поддерживающих вибропогружатель канатов.</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8.2.13. Вибропогружатель следует включать только после закрепления его на свае и ослабления поддерживающих полиспастов. Ослабленное состояние полиспастов должно сохраняться в течение всего времени работы вибратора.</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При каждом перерыве в работе вибратор следует выключать.</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 xml:space="preserve">8.2.14. При погружении свай-оболочек доступ рабочих на подвесную площадку для присоединения к погружаемой свае-оболочке наголовника вибропогружателя или следующей секции сваи-оболочки разрешается только после того, как подаваемая конструкция опущена краном на расстояние не более </w:t>
      </w:r>
      <w:smartTag w:uri="urn:schemas-microsoft-com:office:smarttags" w:element="metricconverter">
        <w:smartTagPr>
          <w:attr w:name="ProductID" w:val="30 см"/>
        </w:smartTagPr>
        <w:r w:rsidRPr="00EE3B51">
          <w:rPr>
            <w:rFonts w:ascii="Times New Roman" w:hAnsi="Times New Roman"/>
            <w:sz w:val="24"/>
            <w:szCs w:val="24"/>
          </w:rPr>
          <w:t>30 см</w:t>
        </w:r>
      </w:smartTag>
      <w:r w:rsidRPr="00EE3B51">
        <w:rPr>
          <w:rFonts w:ascii="Times New Roman" w:hAnsi="Times New Roman"/>
          <w:sz w:val="24"/>
          <w:szCs w:val="24"/>
        </w:rPr>
        <w:t xml:space="preserve"> от верха погружаемой сваи-оболочки.</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8.2.15. Последовательность разработки грунта под кромкой ножа опускного колодца должны обеспечивать его устойчивость. Глубина разработки грунта от кромки ножа колодца определяется согласно ППР.</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 xml:space="preserve">Не допускается разрабатывать грунт ниже </w:t>
      </w:r>
      <w:smartTag w:uri="urn:schemas-microsoft-com:office:smarttags" w:element="metricconverter">
        <w:smartTagPr>
          <w:attr w:name="ProductID" w:val="1 м"/>
        </w:smartTagPr>
        <w:r w:rsidRPr="00EE3B51">
          <w:rPr>
            <w:rFonts w:ascii="Times New Roman" w:hAnsi="Times New Roman"/>
            <w:sz w:val="24"/>
            <w:szCs w:val="24"/>
          </w:rPr>
          <w:t>1 м</w:t>
        </w:r>
      </w:smartTag>
      <w:r w:rsidRPr="00EE3B51">
        <w:rPr>
          <w:rFonts w:ascii="Times New Roman" w:hAnsi="Times New Roman"/>
          <w:sz w:val="24"/>
          <w:szCs w:val="24"/>
        </w:rPr>
        <w:t xml:space="preserve"> от кромки ножа колодца.</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8.2.16. При разработке подвижных грунтов с водоотливом или при наличии прослойки таких грунтов выше ножа колодца должны быть предусмотрены меры по обеспечению быстрой эвакуации людей на случай внезапного прорыва грунта и затопления колодца.</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8.2.17. Оборудование и трубопроводы, предназначенные для выполнения работ по замораживанию грунтов, должны быть испытаны:</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аппараты замораживающей станции после окончания монтажа - пневматическим или гидравлическим давлением, указанным в паспорте, но не менее 1,2 МПа для всасывающей и 1,8 МПа для нагнетательной стороны;</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замораживающие колонки до опускания в скважины - гидравлическим давлением не менее 2,5 МПа.</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8.2.18. Производство строительных работ в зоне искусственного закрепления грунта замораживанием допускается только после достижения льдогрунтовым ограждением проектной толщины. Разрешение на производство работ должно быть оформлено актом.</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8.2.19. Извлечение грунта из котлована, имеющего льдогрунтовое ограждение, разрешается производить при наличии защиты замороженной стенки от дождя и солнечных лучей. При работе следует сохранять меры предохранения льдогрунтового ограждения от механических повреждений.</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lastRenderedPageBreak/>
        <w:t>8.2.20. Порядок контроля размеров и температуры льдогрунтового ограждения котлована в процессе замораживания и оттаивания грунта должен быть определен проектом.</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 xml:space="preserve">8.2.21. Трубопроводы, шланги и </w:t>
      </w:r>
      <w:proofErr w:type="spellStart"/>
      <w:r w:rsidRPr="00EE3B51">
        <w:rPr>
          <w:rFonts w:ascii="Times New Roman" w:hAnsi="Times New Roman"/>
          <w:sz w:val="24"/>
          <w:szCs w:val="24"/>
        </w:rPr>
        <w:t>инъекторы</w:t>
      </w:r>
      <w:proofErr w:type="spellEnd"/>
      <w:r w:rsidRPr="00EE3B51">
        <w:rPr>
          <w:rFonts w:ascii="Times New Roman" w:hAnsi="Times New Roman"/>
          <w:sz w:val="24"/>
          <w:szCs w:val="24"/>
        </w:rPr>
        <w:t>, применяемые на инъекционных работах по химическому закреплению грунтов (силикатизацией и др.), должны подвергаться гидравлическим испытаниям давлением, равным полуторной величине рабочего, но не ниже 0,5 МПа.</w:t>
      </w:r>
    </w:p>
    <w:p w:rsidR="000A7388" w:rsidRPr="00EE3B51" w:rsidRDefault="000A7388" w:rsidP="000A7388">
      <w:pPr>
        <w:autoSpaceDE w:val="0"/>
        <w:autoSpaceDN w:val="0"/>
        <w:adjustRightInd w:val="0"/>
        <w:ind w:firstLine="540"/>
        <w:jc w:val="both"/>
        <w:rPr>
          <w:rFonts w:ascii="Times New Roman" w:hAnsi="Times New Roman"/>
          <w:sz w:val="24"/>
          <w:szCs w:val="24"/>
        </w:rPr>
      </w:pPr>
      <w:r w:rsidRPr="00EE3B51">
        <w:rPr>
          <w:rFonts w:ascii="Times New Roman" w:hAnsi="Times New Roman"/>
          <w:sz w:val="24"/>
          <w:szCs w:val="24"/>
        </w:rPr>
        <w:t xml:space="preserve">8.2.22. </w:t>
      </w:r>
      <w:proofErr w:type="spellStart"/>
      <w:r w:rsidRPr="00EE3B51">
        <w:rPr>
          <w:rFonts w:ascii="Times New Roman" w:hAnsi="Times New Roman"/>
          <w:sz w:val="24"/>
          <w:szCs w:val="24"/>
        </w:rPr>
        <w:t>Силикатоварки</w:t>
      </w:r>
      <w:proofErr w:type="spellEnd"/>
      <w:r w:rsidRPr="00EE3B51">
        <w:rPr>
          <w:rFonts w:ascii="Times New Roman" w:hAnsi="Times New Roman"/>
          <w:sz w:val="24"/>
          <w:szCs w:val="24"/>
        </w:rPr>
        <w:t xml:space="preserve"> автоклавного типа и другие устройства, находящиеся под давлением в процессе эксплуатации, необходимо подвергать регулярным техническим освидетельствованиям и периодическим гидравлическим испытаниям согласно требованиям Госгортехнадзора России.</w:t>
      </w:r>
    </w:p>
    <w:p w:rsidR="000A7388" w:rsidRPr="00EE3B51" w:rsidRDefault="000A7388" w:rsidP="000A7388">
      <w:pPr>
        <w:autoSpaceDE w:val="0"/>
        <w:autoSpaceDN w:val="0"/>
        <w:adjustRightInd w:val="0"/>
        <w:rPr>
          <w:rFonts w:ascii="Times New Roman" w:hAnsi="Times New Roman"/>
          <w:sz w:val="24"/>
          <w:szCs w:val="24"/>
        </w:rPr>
      </w:pPr>
    </w:p>
    <w:p w:rsidR="000A7388" w:rsidRPr="00EE3B51" w:rsidRDefault="000A7388">
      <w:pPr>
        <w:rPr>
          <w:rFonts w:ascii="Times New Roman" w:hAnsi="Times New Roman"/>
          <w:sz w:val="24"/>
          <w:szCs w:val="24"/>
        </w:rPr>
      </w:pPr>
    </w:p>
    <w:sectPr w:rsidR="000A7388" w:rsidRPr="00EE3B51" w:rsidSect="00E77FC3">
      <w:pgSz w:w="11906" w:h="16838"/>
      <w:pgMar w:top="907"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0302C"/>
    <w:multiLevelType w:val="hybridMultilevel"/>
    <w:tmpl w:val="6E764374"/>
    <w:lvl w:ilvl="0" w:tplc="04190001">
      <w:start w:val="1"/>
      <w:numFmt w:val="bullet"/>
      <w:lvlText w:val=""/>
      <w:lvlJc w:val="left"/>
      <w:pPr>
        <w:ind w:left="720" w:hanging="360"/>
      </w:pPr>
      <w:rPr>
        <w:rFonts w:ascii="Symbol" w:hAnsi="Symbol" w:hint="default"/>
        <w:b/>
        <w:i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08F96E17"/>
    <w:multiLevelType w:val="hybridMultilevel"/>
    <w:tmpl w:val="79F2D878"/>
    <w:lvl w:ilvl="0" w:tplc="0E949180">
      <w:start w:val="1"/>
      <w:numFmt w:val="bullet"/>
      <w:lvlText w:val=""/>
      <w:lvlJc w:val="left"/>
      <w:pPr>
        <w:ind w:left="117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0E312FD4"/>
    <w:multiLevelType w:val="hybridMultilevel"/>
    <w:tmpl w:val="A1CE03E6"/>
    <w:lvl w:ilvl="0" w:tplc="46047428">
      <w:start w:val="1"/>
      <w:numFmt w:val="decimal"/>
      <w:lvlText w:val="2.1.%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0FFC7C36"/>
    <w:multiLevelType w:val="hybridMultilevel"/>
    <w:tmpl w:val="CED08612"/>
    <w:lvl w:ilvl="0" w:tplc="0E949180">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105B1377"/>
    <w:multiLevelType w:val="hybridMultilevel"/>
    <w:tmpl w:val="81E47E40"/>
    <w:lvl w:ilvl="0" w:tplc="F1C83CC6">
      <w:start w:val="13"/>
      <w:numFmt w:val="decimal"/>
      <w:lvlText w:val="%1."/>
      <w:lvlJc w:val="left"/>
      <w:pPr>
        <w:ind w:left="501"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106A7652"/>
    <w:multiLevelType w:val="hybridMultilevel"/>
    <w:tmpl w:val="D47E94F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1398567F"/>
    <w:multiLevelType w:val="hybridMultilevel"/>
    <w:tmpl w:val="62AA7966"/>
    <w:lvl w:ilvl="0" w:tplc="F8D24202">
      <w:start w:val="1"/>
      <w:numFmt w:val="decimal"/>
      <w:lvlText w:val="%1"/>
      <w:lvlJc w:val="left"/>
      <w:pPr>
        <w:ind w:left="720"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16B264D0"/>
    <w:multiLevelType w:val="hybridMultilevel"/>
    <w:tmpl w:val="BDC855BE"/>
    <w:lvl w:ilvl="0" w:tplc="6812F45C">
      <w:start w:val="1"/>
      <w:numFmt w:val="bullet"/>
      <w:lvlText w:val=""/>
      <w:lvlJc w:val="left"/>
      <w:pPr>
        <w:ind w:left="1004" w:hanging="360"/>
      </w:pPr>
      <w:rPr>
        <w:rFonts w:ascii="Symbol" w:hAnsi="Symbol" w:hint="default"/>
        <w:b/>
        <w:i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17E60071"/>
    <w:multiLevelType w:val="multilevel"/>
    <w:tmpl w:val="C3D696CC"/>
    <w:lvl w:ilvl="0">
      <w:start w:val="1"/>
      <w:numFmt w:val="decimal"/>
      <w:lvlText w:val="%1."/>
      <w:lvlJc w:val="left"/>
      <w:pPr>
        <w:ind w:left="720" w:hanging="360"/>
      </w:pPr>
      <w:rPr>
        <w:b/>
      </w:rPr>
    </w:lvl>
    <w:lvl w:ilvl="1">
      <w:start w:val="1"/>
      <w:numFmt w:val="decimal"/>
      <w:isLgl/>
      <w:lvlText w:val="%1.%2."/>
      <w:lvlJc w:val="left"/>
      <w:pPr>
        <w:ind w:left="1080" w:hanging="360"/>
      </w:pPr>
      <w:rPr>
        <w:b/>
      </w:r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9" w15:restartNumberingAfterBreak="0">
    <w:nsid w:val="1A4203FD"/>
    <w:multiLevelType w:val="hybridMultilevel"/>
    <w:tmpl w:val="859A0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4435E4D"/>
    <w:multiLevelType w:val="hybridMultilevel"/>
    <w:tmpl w:val="926CB836"/>
    <w:lvl w:ilvl="0" w:tplc="D1E4A1C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294C12CD"/>
    <w:multiLevelType w:val="hybridMultilevel"/>
    <w:tmpl w:val="DC962020"/>
    <w:lvl w:ilvl="0" w:tplc="04190001">
      <w:start w:val="1"/>
      <w:numFmt w:val="bullet"/>
      <w:lvlText w:val=""/>
      <w:lvlJc w:val="left"/>
      <w:pPr>
        <w:ind w:left="23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2BCD0DC3"/>
    <w:multiLevelType w:val="hybridMultilevel"/>
    <w:tmpl w:val="E76A5AC6"/>
    <w:lvl w:ilvl="0" w:tplc="7E24A89E">
      <w:start w:val="1"/>
      <w:numFmt w:val="decimal"/>
      <w:lvlText w:val="2.%1."/>
      <w:lvlJc w:val="left"/>
      <w:pPr>
        <w:ind w:left="720"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2C2702C0"/>
    <w:multiLevelType w:val="hybridMultilevel"/>
    <w:tmpl w:val="E0501CC0"/>
    <w:lvl w:ilvl="0" w:tplc="51DA98FE">
      <w:start w:val="2"/>
      <w:numFmt w:val="decimal"/>
      <w:lvlText w:val="2.%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2D2932CB"/>
    <w:multiLevelType w:val="hybridMultilevel"/>
    <w:tmpl w:val="8940D076"/>
    <w:lvl w:ilvl="0" w:tplc="35D243AA">
      <w:start w:val="1"/>
      <w:numFmt w:val="decimal"/>
      <w:lvlText w:val="2.3.%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309449BE"/>
    <w:multiLevelType w:val="hybridMultilevel"/>
    <w:tmpl w:val="812C1274"/>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316950D3"/>
    <w:multiLevelType w:val="hybridMultilevel"/>
    <w:tmpl w:val="10141D4A"/>
    <w:lvl w:ilvl="0" w:tplc="04190001">
      <w:start w:val="1"/>
      <w:numFmt w:val="bullet"/>
      <w:lvlText w:val=""/>
      <w:lvlJc w:val="left"/>
      <w:pPr>
        <w:ind w:left="199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34043810"/>
    <w:multiLevelType w:val="hybridMultilevel"/>
    <w:tmpl w:val="F81ACA2C"/>
    <w:lvl w:ilvl="0" w:tplc="1A94E568">
      <w:start w:val="2"/>
      <w:numFmt w:val="decimal"/>
      <w:lvlText w:val="%1."/>
      <w:lvlJc w:val="left"/>
      <w:pPr>
        <w:ind w:left="720"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36953079"/>
    <w:multiLevelType w:val="hybridMultilevel"/>
    <w:tmpl w:val="20F6BDB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373058D3"/>
    <w:multiLevelType w:val="hybridMultilevel"/>
    <w:tmpl w:val="1E6EB9CC"/>
    <w:lvl w:ilvl="0" w:tplc="6AC20802">
      <w:start w:val="1"/>
      <w:numFmt w:val="decimal"/>
      <w:lvlText w:val="%1."/>
      <w:lvlJc w:val="left"/>
      <w:pPr>
        <w:ind w:left="720"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38D175CC"/>
    <w:multiLevelType w:val="hybridMultilevel"/>
    <w:tmpl w:val="48568274"/>
    <w:lvl w:ilvl="0" w:tplc="5A305BF6">
      <w:start w:val="2"/>
      <w:numFmt w:val="decimal"/>
      <w:lvlText w:val="%1."/>
      <w:lvlJc w:val="left"/>
      <w:pPr>
        <w:ind w:left="720" w:hanging="360"/>
      </w:pPr>
      <w:rPr>
        <w:b/>
        <w:i/>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38EB5934"/>
    <w:multiLevelType w:val="hybridMultilevel"/>
    <w:tmpl w:val="89A87FA8"/>
    <w:lvl w:ilvl="0" w:tplc="AEF6992A">
      <w:start w:val="1"/>
      <w:numFmt w:val="decimal"/>
      <w:lvlText w:val="3.%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3A907271"/>
    <w:multiLevelType w:val="hybridMultilevel"/>
    <w:tmpl w:val="751665EE"/>
    <w:lvl w:ilvl="0" w:tplc="6812F45C">
      <w:start w:val="1"/>
      <w:numFmt w:val="bullet"/>
      <w:lvlText w:val=""/>
      <w:lvlJc w:val="left"/>
      <w:pPr>
        <w:ind w:left="1004" w:hanging="360"/>
      </w:pPr>
      <w:rPr>
        <w:rFonts w:ascii="Symbol" w:hAnsi="Symbol" w:hint="default"/>
        <w:b/>
        <w:i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15:restartNumberingAfterBreak="0">
    <w:nsid w:val="3C2B03C6"/>
    <w:multiLevelType w:val="hybridMultilevel"/>
    <w:tmpl w:val="D7DE1ABE"/>
    <w:lvl w:ilvl="0" w:tplc="04190001">
      <w:start w:val="1"/>
      <w:numFmt w:val="bullet"/>
      <w:lvlText w:val=""/>
      <w:lvlJc w:val="left"/>
      <w:pPr>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41576964"/>
    <w:multiLevelType w:val="hybridMultilevel"/>
    <w:tmpl w:val="B5FC0CC0"/>
    <w:lvl w:ilvl="0" w:tplc="E6223DB4">
      <w:start w:val="2"/>
      <w:numFmt w:val="decimal"/>
      <w:lvlText w:val="2.1.%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44827DB2"/>
    <w:multiLevelType w:val="hybridMultilevel"/>
    <w:tmpl w:val="8FF2A298"/>
    <w:lvl w:ilvl="0" w:tplc="0C14D73C">
      <w:start w:val="18"/>
      <w:numFmt w:val="decimal"/>
      <w:lvlText w:val="%1."/>
      <w:lvlJc w:val="left"/>
      <w:pPr>
        <w:ind w:left="1510" w:hanging="3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45384312"/>
    <w:multiLevelType w:val="hybridMultilevel"/>
    <w:tmpl w:val="8B3AAC5A"/>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15:restartNumberingAfterBreak="0">
    <w:nsid w:val="4CA05443"/>
    <w:multiLevelType w:val="hybridMultilevel"/>
    <w:tmpl w:val="D0EC7156"/>
    <w:lvl w:ilvl="0" w:tplc="0E94918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15:restartNumberingAfterBreak="0">
    <w:nsid w:val="4E723477"/>
    <w:multiLevelType w:val="hybridMultilevel"/>
    <w:tmpl w:val="EC1A42C4"/>
    <w:lvl w:ilvl="0" w:tplc="0E949180">
      <w:start w:val="1"/>
      <w:numFmt w:val="bullet"/>
      <w:lvlText w:val=""/>
      <w:lvlJc w:val="left"/>
      <w:pPr>
        <w:ind w:left="10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15:restartNumberingAfterBreak="0">
    <w:nsid w:val="509D6861"/>
    <w:multiLevelType w:val="hybridMultilevel"/>
    <w:tmpl w:val="BA2A8510"/>
    <w:lvl w:ilvl="0" w:tplc="3E92B17A">
      <w:start w:val="1"/>
      <w:numFmt w:val="decimal"/>
      <w:lvlText w:val="1.%1."/>
      <w:lvlJc w:val="left"/>
      <w:pPr>
        <w:ind w:left="720"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15:restartNumberingAfterBreak="0">
    <w:nsid w:val="53F2213E"/>
    <w:multiLevelType w:val="hybridMultilevel"/>
    <w:tmpl w:val="9BA237F2"/>
    <w:lvl w:ilvl="0" w:tplc="A0EAA5C8">
      <w:start w:val="3"/>
      <w:numFmt w:val="decimal"/>
      <w:lvlText w:val="%1."/>
      <w:lvlJc w:val="left"/>
      <w:pPr>
        <w:ind w:left="720" w:hanging="360"/>
      </w:pPr>
      <w:rPr>
        <w:b/>
        <w:i/>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57D55FF0"/>
    <w:multiLevelType w:val="hybridMultilevel"/>
    <w:tmpl w:val="8D58F644"/>
    <w:lvl w:ilvl="0" w:tplc="6812F45C">
      <w:start w:val="1"/>
      <w:numFmt w:val="bullet"/>
      <w:lvlText w:val=""/>
      <w:lvlJc w:val="left"/>
      <w:pPr>
        <w:ind w:left="1004" w:hanging="360"/>
      </w:pPr>
      <w:rPr>
        <w:rFonts w:ascii="Symbol" w:hAnsi="Symbol" w:hint="default"/>
        <w:b/>
        <w:i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15:restartNumberingAfterBreak="0">
    <w:nsid w:val="5AF24BAE"/>
    <w:multiLevelType w:val="hybridMultilevel"/>
    <w:tmpl w:val="78CE0A48"/>
    <w:lvl w:ilvl="0" w:tplc="A5A2E432">
      <w:start w:val="1"/>
      <w:numFmt w:val="decimal"/>
      <w:lvlText w:val="%1."/>
      <w:lvlJc w:val="left"/>
      <w:pPr>
        <w:ind w:left="720" w:hanging="360"/>
      </w:pPr>
      <w:rPr>
        <w:b/>
        <w:i/>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15:restartNumberingAfterBreak="0">
    <w:nsid w:val="5FFB679B"/>
    <w:multiLevelType w:val="hybridMultilevel"/>
    <w:tmpl w:val="015C5D88"/>
    <w:lvl w:ilvl="0" w:tplc="0E949180">
      <w:start w:val="1"/>
      <w:numFmt w:val="bullet"/>
      <w:lvlText w:val=""/>
      <w:lvlJc w:val="left"/>
      <w:pPr>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15:restartNumberingAfterBreak="0">
    <w:nsid w:val="609742D1"/>
    <w:multiLevelType w:val="hybridMultilevel"/>
    <w:tmpl w:val="43DA6BA6"/>
    <w:lvl w:ilvl="0" w:tplc="2FD0B21A">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15:restartNumberingAfterBreak="0">
    <w:nsid w:val="6DD96BDA"/>
    <w:multiLevelType w:val="hybridMultilevel"/>
    <w:tmpl w:val="A99EAD1E"/>
    <w:lvl w:ilvl="0" w:tplc="6812F45C">
      <w:start w:val="1"/>
      <w:numFmt w:val="bullet"/>
      <w:lvlText w:val=""/>
      <w:lvlJc w:val="left"/>
      <w:pPr>
        <w:ind w:left="1440" w:hanging="360"/>
      </w:pPr>
      <w:rPr>
        <w:rFonts w:ascii="Symbol" w:hAnsi="Symbol" w:hint="default"/>
        <w:b/>
        <w:i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15:restartNumberingAfterBreak="0">
    <w:nsid w:val="6F875E06"/>
    <w:multiLevelType w:val="hybridMultilevel"/>
    <w:tmpl w:val="313C4FBA"/>
    <w:lvl w:ilvl="0" w:tplc="C99A94FC">
      <w:start w:val="3"/>
      <w:numFmt w:val="decimal"/>
      <w:lvlText w:val="%1."/>
      <w:lvlJc w:val="left"/>
      <w:pPr>
        <w:ind w:left="115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15:restartNumberingAfterBreak="0">
    <w:nsid w:val="70ED0266"/>
    <w:multiLevelType w:val="hybridMultilevel"/>
    <w:tmpl w:val="44447A8C"/>
    <w:lvl w:ilvl="0" w:tplc="6812F45C">
      <w:start w:val="1"/>
      <w:numFmt w:val="bullet"/>
      <w:lvlText w:val=""/>
      <w:lvlJc w:val="left"/>
      <w:pPr>
        <w:ind w:left="1004" w:hanging="360"/>
      </w:pPr>
      <w:rPr>
        <w:rFonts w:ascii="Symbol" w:hAnsi="Symbol" w:hint="default"/>
        <w:b/>
        <w:i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15:restartNumberingAfterBreak="0">
    <w:nsid w:val="712A37F0"/>
    <w:multiLevelType w:val="hybridMultilevel"/>
    <w:tmpl w:val="8888690A"/>
    <w:lvl w:ilvl="0" w:tplc="04190001">
      <w:start w:val="1"/>
      <w:numFmt w:val="bullet"/>
      <w:lvlText w:val=""/>
      <w:lvlJc w:val="left"/>
      <w:pPr>
        <w:ind w:left="73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15:restartNumberingAfterBreak="0">
    <w:nsid w:val="73BC4D85"/>
    <w:multiLevelType w:val="hybridMultilevel"/>
    <w:tmpl w:val="0B74C592"/>
    <w:lvl w:ilvl="0" w:tplc="BCAA4D40">
      <w:start w:val="3"/>
      <w:numFmt w:val="decimal"/>
      <w:lvlText w:val="2.%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15:restartNumberingAfterBreak="0">
    <w:nsid w:val="74A127A6"/>
    <w:multiLevelType w:val="hybridMultilevel"/>
    <w:tmpl w:val="E3BC6792"/>
    <w:lvl w:ilvl="0" w:tplc="0419000F">
      <w:start w:val="6"/>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15:restartNumberingAfterBreak="0">
    <w:nsid w:val="79A6203A"/>
    <w:multiLevelType w:val="hybridMultilevel"/>
    <w:tmpl w:val="7C3A5940"/>
    <w:lvl w:ilvl="0" w:tplc="4D7AABC0">
      <w:start w:val="1"/>
      <w:numFmt w:val="decimal"/>
      <w:lvlText w:val="2.2.%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15:restartNumberingAfterBreak="0">
    <w:nsid w:val="7BA95D15"/>
    <w:multiLevelType w:val="hybridMultilevel"/>
    <w:tmpl w:val="E9EA329C"/>
    <w:lvl w:ilvl="0" w:tplc="E9A4B696">
      <w:start w:val="1"/>
      <w:numFmt w:val="decimal"/>
      <w:lvlText w:val="%1."/>
      <w:lvlJc w:val="left"/>
      <w:pPr>
        <w:ind w:left="720"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num>
  <w:num w:numId="44">
    <w:abstractNumId w:val="2"/>
  </w:num>
  <w:num w:numId="45">
    <w:abstractNumId w:val="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388"/>
    <w:rsid w:val="00032332"/>
    <w:rsid w:val="00056367"/>
    <w:rsid w:val="000969D7"/>
    <w:rsid w:val="000A7388"/>
    <w:rsid w:val="000D67F6"/>
    <w:rsid w:val="00193FA1"/>
    <w:rsid w:val="003A6356"/>
    <w:rsid w:val="004362C0"/>
    <w:rsid w:val="005649C6"/>
    <w:rsid w:val="005A7F21"/>
    <w:rsid w:val="005F3FA9"/>
    <w:rsid w:val="00754104"/>
    <w:rsid w:val="009C28D2"/>
    <w:rsid w:val="00C24868"/>
    <w:rsid w:val="00C95153"/>
    <w:rsid w:val="00D33AE7"/>
    <w:rsid w:val="00E143B4"/>
    <w:rsid w:val="00E77FC3"/>
    <w:rsid w:val="00EE3B51"/>
    <w:rsid w:val="00F40E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B3F304F"/>
  <w15:docId w15:val="{B6EF5FCC-C571-41E1-9269-260F14DBA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7388"/>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unhideWhenUsed/>
    <w:rsid w:val="000A7388"/>
    <w:pPr>
      <w:suppressAutoHyphens/>
      <w:spacing w:after="0" w:line="240" w:lineRule="auto"/>
      <w:jc w:val="center"/>
    </w:pPr>
    <w:rPr>
      <w:rFonts w:ascii="Times New Roman" w:hAnsi="Times New Roman"/>
      <w:b/>
      <w:caps/>
      <w:sz w:val="24"/>
      <w:szCs w:val="20"/>
      <w:lang w:eastAsia="ar-SA"/>
    </w:rPr>
  </w:style>
  <w:style w:type="character" w:customStyle="1" w:styleId="a4">
    <w:name w:val="Основной текст Знак"/>
    <w:basedOn w:val="a0"/>
    <w:link w:val="a3"/>
    <w:semiHidden/>
    <w:rsid w:val="000A7388"/>
    <w:rPr>
      <w:rFonts w:ascii="Times New Roman" w:eastAsia="Times New Roman" w:hAnsi="Times New Roman" w:cs="Times New Roman"/>
      <w:b/>
      <w:caps/>
      <w:sz w:val="24"/>
      <w:szCs w:val="20"/>
      <w:lang w:eastAsia="ar-SA"/>
    </w:rPr>
  </w:style>
  <w:style w:type="paragraph" w:customStyle="1" w:styleId="21">
    <w:name w:val="Основной текст с отступом 21"/>
    <w:basedOn w:val="a"/>
    <w:rsid w:val="000A7388"/>
    <w:pPr>
      <w:suppressAutoHyphens/>
      <w:spacing w:after="0" w:line="240" w:lineRule="auto"/>
      <w:ind w:firstLine="567"/>
      <w:jc w:val="both"/>
    </w:pPr>
    <w:rPr>
      <w:rFonts w:ascii="Times New Roman" w:hAnsi="Times New Roman"/>
      <w:sz w:val="28"/>
      <w:szCs w:val="20"/>
      <w:lang w:eastAsia="ar-SA"/>
    </w:rPr>
  </w:style>
  <w:style w:type="paragraph" w:customStyle="1" w:styleId="1">
    <w:name w:val="Обычный1"/>
    <w:rsid w:val="000A7388"/>
    <w:pPr>
      <w:suppressAutoHyphens/>
      <w:spacing w:before="100" w:after="100" w:line="240" w:lineRule="auto"/>
    </w:pPr>
    <w:rPr>
      <w:rFonts w:ascii="Times New Roman" w:eastAsia="Arial" w:hAnsi="Times New Roman" w:cs="Times New Roman"/>
      <w:sz w:val="24"/>
      <w:szCs w:val="20"/>
      <w:lang w:eastAsia="ar-SA"/>
    </w:rPr>
  </w:style>
  <w:style w:type="paragraph" w:styleId="a5">
    <w:name w:val="List Paragraph"/>
    <w:basedOn w:val="a"/>
    <w:uiPriority w:val="34"/>
    <w:qFormat/>
    <w:rsid w:val="000A7388"/>
    <w:pPr>
      <w:ind w:left="720"/>
      <w:contextualSpacing/>
    </w:pPr>
    <w:rPr>
      <w:rFonts w:eastAsia="Calibri"/>
    </w:rPr>
  </w:style>
  <w:style w:type="paragraph" w:styleId="a6">
    <w:name w:val="header"/>
    <w:basedOn w:val="a"/>
    <w:link w:val="a7"/>
    <w:uiPriority w:val="99"/>
    <w:semiHidden/>
    <w:unhideWhenUsed/>
    <w:rsid w:val="000A7388"/>
    <w:pPr>
      <w:tabs>
        <w:tab w:val="center" w:pos="4677"/>
        <w:tab w:val="right" w:pos="9355"/>
      </w:tabs>
      <w:spacing w:after="0" w:line="240" w:lineRule="auto"/>
    </w:pPr>
    <w:rPr>
      <w:rFonts w:asciiTheme="minorHAnsi" w:eastAsiaTheme="minorHAnsi" w:hAnsiTheme="minorHAnsi" w:cstheme="minorBidi"/>
    </w:rPr>
  </w:style>
  <w:style w:type="character" w:customStyle="1" w:styleId="a7">
    <w:name w:val="Верхний колонтитул Знак"/>
    <w:basedOn w:val="a0"/>
    <w:link w:val="a6"/>
    <w:uiPriority w:val="99"/>
    <w:semiHidden/>
    <w:rsid w:val="000A7388"/>
  </w:style>
  <w:style w:type="character" w:customStyle="1" w:styleId="a8">
    <w:name w:val="Нижний колонтитул Знак"/>
    <w:basedOn w:val="a0"/>
    <w:link w:val="a9"/>
    <w:uiPriority w:val="99"/>
    <w:semiHidden/>
    <w:rsid w:val="000A7388"/>
  </w:style>
  <w:style w:type="paragraph" w:styleId="a9">
    <w:name w:val="footer"/>
    <w:basedOn w:val="a"/>
    <w:link w:val="a8"/>
    <w:uiPriority w:val="99"/>
    <w:semiHidden/>
    <w:unhideWhenUsed/>
    <w:rsid w:val="000A7388"/>
    <w:pPr>
      <w:tabs>
        <w:tab w:val="center" w:pos="4677"/>
        <w:tab w:val="right" w:pos="9355"/>
      </w:tabs>
      <w:spacing w:after="0" w:line="240" w:lineRule="auto"/>
    </w:pPr>
    <w:rPr>
      <w:rFonts w:asciiTheme="minorHAnsi" w:eastAsiaTheme="minorHAnsi" w:hAnsiTheme="minorHAnsi" w:cstheme="minorBidi"/>
    </w:rPr>
  </w:style>
  <w:style w:type="character" w:customStyle="1" w:styleId="aa">
    <w:name w:val="Текст выноски Знак"/>
    <w:basedOn w:val="a0"/>
    <w:link w:val="ab"/>
    <w:uiPriority w:val="99"/>
    <w:semiHidden/>
    <w:rsid w:val="000A7388"/>
    <w:rPr>
      <w:rFonts w:ascii="Tahoma" w:hAnsi="Tahoma" w:cs="Tahoma"/>
      <w:sz w:val="16"/>
      <w:szCs w:val="16"/>
    </w:rPr>
  </w:style>
  <w:style w:type="paragraph" w:styleId="ab">
    <w:name w:val="Balloon Text"/>
    <w:basedOn w:val="a"/>
    <w:link w:val="aa"/>
    <w:uiPriority w:val="99"/>
    <w:semiHidden/>
    <w:unhideWhenUsed/>
    <w:rsid w:val="000A7388"/>
    <w:pPr>
      <w:spacing w:after="0" w:line="240" w:lineRule="auto"/>
    </w:pPr>
    <w:rPr>
      <w:rFonts w:ascii="Tahoma" w:eastAsiaTheme="minorHAnsi" w:hAnsi="Tahoma" w:cs="Tahoma"/>
      <w:sz w:val="16"/>
      <w:szCs w:val="16"/>
    </w:rPr>
  </w:style>
  <w:style w:type="table" w:styleId="ac">
    <w:name w:val="Table Grid"/>
    <w:basedOn w:val="a1"/>
    <w:uiPriority w:val="59"/>
    <w:rsid w:val="000A738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PlusNormal">
    <w:name w:val="ConsPlusNormal"/>
    <w:rsid w:val="000A738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0A73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0A7388"/>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709844">
      <w:bodyDiv w:val="1"/>
      <w:marLeft w:val="0"/>
      <w:marRight w:val="0"/>
      <w:marTop w:val="0"/>
      <w:marBottom w:val="0"/>
      <w:divBdr>
        <w:top w:val="none" w:sz="0" w:space="0" w:color="auto"/>
        <w:left w:val="none" w:sz="0" w:space="0" w:color="auto"/>
        <w:bottom w:val="none" w:sz="0" w:space="0" w:color="auto"/>
        <w:right w:val="none" w:sz="0" w:space="0" w:color="auto"/>
      </w:divBdr>
    </w:div>
    <w:div w:id="1367637795">
      <w:bodyDiv w:val="1"/>
      <w:marLeft w:val="0"/>
      <w:marRight w:val="0"/>
      <w:marTop w:val="0"/>
      <w:marBottom w:val="0"/>
      <w:divBdr>
        <w:top w:val="none" w:sz="0" w:space="0" w:color="auto"/>
        <w:left w:val="none" w:sz="0" w:space="0" w:color="auto"/>
        <w:bottom w:val="none" w:sz="0" w:space="0" w:color="auto"/>
        <w:right w:val="none" w:sz="0" w:space="0" w:color="auto"/>
      </w:divBdr>
    </w:div>
    <w:div w:id="2090300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73</Pages>
  <Words>27141</Words>
  <Characters>154705</Characters>
  <Application>Microsoft Office Word</Application>
  <DocSecurity>0</DocSecurity>
  <Lines>1289</Lines>
  <Paragraphs>362</Paragraphs>
  <ScaleCrop>false</ScaleCrop>
  <HeadingPairs>
    <vt:vector size="2" baseType="variant">
      <vt:variant>
        <vt:lpstr>Название</vt:lpstr>
      </vt:variant>
      <vt:variant>
        <vt:i4>1</vt:i4>
      </vt:variant>
    </vt:vector>
  </HeadingPairs>
  <TitlesOfParts>
    <vt:vector size="1" baseType="lpstr">
      <vt:lpstr/>
    </vt:vector>
  </TitlesOfParts>
  <Company>NNGASU</Company>
  <LinksUpToDate>false</LinksUpToDate>
  <CharactersWithSpaces>181484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2018-05-23T09:03:00Z</dcterms:created>
  <dcterms:modified xsi:type="dcterms:W3CDTF">2018-05-23T10:47:00Z</dcterms:modified>
</cp:coreProperties>
</file>